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файлов.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является: ознакомление с инструментами поиска файлов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файловых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научиться находить файлы, записывать в них данные, фильтровать текстовые данные.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Запишем в файл file.txt названия файлов, содержащихся в каталоге /etc. Допишем в этот же файл названия файлов, содержащихся в домашнем каталоге.</w:t>
      </w:r>
    </w:p>
    <w:p>
      <w:pPr>
        <w:pStyle w:val="CaptionedFigure"/>
      </w:pPr>
      <w:bookmarkStart w:id="25" w:name="fig:001"/>
      <w:r>
        <w:drawing>
          <wp:inline>
            <wp:extent cx="5334000" cy="4887016"/>
            <wp:effectExtent b="0" l="0" r="0" t="0"/>
            <wp:docPr descr="Рис. 1: Запись названий в файл file.tx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Запись названий в файл file.txt</w:t>
      </w:r>
    </w:p>
    <w:p>
      <w:pPr>
        <w:numPr>
          <w:ilvl w:val="0"/>
          <w:numId w:val="1002"/>
        </w:numPr>
        <w:pStyle w:val="Compact"/>
      </w:pPr>
      <w:r>
        <w:t xml:space="preserve">Затем запишем имена всех файлов из file.txt, имеющих расширение .conf, в новый текстовой файл conf.txt.</w:t>
      </w:r>
    </w:p>
    <w:p>
      <w:pPr>
        <w:pStyle w:val="CaptionedFigure"/>
      </w:pPr>
      <w:bookmarkStart w:id="29" w:name="fig:002"/>
      <w:r>
        <w:drawing>
          <wp:inline>
            <wp:extent cx="5334000" cy="4187242"/>
            <wp:effectExtent b="0" l="0" r="0" t="0"/>
            <wp:docPr descr="Рис. 2: Запись названий в файл conf.txt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Запись названий в файл conf.txt</w:t>
      </w:r>
    </w:p>
    <w:p>
      <w:pPr>
        <w:numPr>
          <w:ilvl w:val="0"/>
          <w:numId w:val="1003"/>
        </w:numPr>
        <w:pStyle w:val="Compact"/>
      </w:pPr>
      <w:r>
        <w:t xml:space="preserve">Определим, какие файлы в домашнем каталоге имеют имена, начинавшиеся с символа c, с помощью команды find.</w:t>
      </w:r>
    </w:p>
    <w:p>
      <w:pPr>
        <w:pStyle w:val="CaptionedFigure"/>
      </w:pPr>
      <w:bookmarkStart w:id="33" w:name="fig:003"/>
      <w:r>
        <w:drawing>
          <wp:inline>
            <wp:extent cx="5334000" cy="2543485"/>
            <wp:effectExtent b="0" l="0" r="0" t="0"/>
            <wp:docPr descr="Рис. 3: Находим файлы с символом с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Находим файлы с символом с</w:t>
      </w:r>
    </w:p>
    <w:p>
      <w:pPr>
        <w:numPr>
          <w:ilvl w:val="0"/>
          <w:numId w:val="1004"/>
        </w:numPr>
        <w:pStyle w:val="Compact"/>
      </w:pPr>
      <w:r>
        <w:t xml:space="preserve">Затем выведем на экран имена файлов из каталога /etc, начинающихся с символа h.</w:t>
      </w:r>
    </w:p>
    <w:p>
      <w:pPr>
        <w:pStyle w:val="CaptionedFigure"/>
      </w:pPr>
      <w:bookmarkStart w:id="37" w:name="fig:004"/>
      <w:r>
        <w:drawing>
          <wp:inline>
            <wp:extent cx="5334000" cy="4818485"/>
            <wp:effectExtent b="0" l="0" r="0" t="0"/>
            <wp:docPr descr="Рис. 4: Находим файлы с символом h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Находим файлы с символом h</w:t>
      </w:r>
    </w:p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который будет записывать в файл ~/logfile файлы, имена которых начинаются с log.</w:t>
      </w:r>
    </w:p>
    <w:p>
      <w:pPr>
        <w:pStyle w:val="CaptionedFigure"/>
      </w:pPr>
      <w:bookmarkStart w:id="41" w:name="fig:005"/>
      <w:r>
        <w:drawing>
          <wp:inline>
            <wp:extent cx="5334000" cy="3661103"/>
            <wp:effectExtent b="0" l="0" r="0" t="0"/>
            <wp:docPr descr="Рис. 5: Запустим в фоновом режиме запись в файл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Запустим в фоновом режиме запись в файл</w:t>
      </w:r>
    </w:p>
    <w:p>
      <w:pPr>
        <w:numPr>
          <w:ilvl w:val="0"/>
          <w:numId w:val="1006"/>
        </w:numPr>
        <w:pStyle w:val="Compact"/>
      </w:pPr>
      <w:r>
        <w:t xml:space="preserve">Удалим файл ~/logfile и запустим из консоли в фоновом режиме редактор gedit.</w:t>
      </w:r>
    </w:p>
    <w:p>
      <w:pPr>
        <w:pStyle w:val="CaptionedFigure"/>
      </w:pPr>
      <w:bookmarkStart w:id="45" w:name="fig:006"/>
      <w:r>
        <w:drawing>
          <wp:inline>
            <wp:extent cx="5334000" cy="1453931"/>
            <wp:effectExtent b="0" l="0" r="0" t="0"/>
            <wp:docPr descr="Рис. 6: Удаляем файл ~/logfile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Удаляем файл ~/logfile</w:t>
      </w:r>
    </w:p>
    <w:p>
      <w:pPr>
        <w:numPr>
          <w:ilvl w:val="0"/>
          <w:numId w:val="1007"/>
        </w:numPr>
        <w:pStyle w:val="Compact"/>
      </w:pPr>
      <w:r>
        <w:t xml:space="preserve">Определим идентификатор процесса gedit.</w:t>
      </w:r>
    </w:p>
    <w:p>
      <w:pPr>
        <w:pStyle w:val="CaptionedFigure"/>
      </w:pPr>
      <w:bookmarkStart w:id="49" w:name="fig:007"/>
      <w:r>
        <w:drawing>
          <wp:inline>
            <wp:extent cx="5334000" cy="709448"/>
            <wp:effectExtent b="0" l="0" r="0" t="0"/>
            <wp:docPr descr="Рис. 7: Идентификатор процесса gedit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Идентификатор процесса gedit</w:t>
      </w:r>
    </w:p>
    <w:p>
      <w:pPr>
        <w:numPr>
          <w:ilvl w:val="0"/>
          <w:numId w:val="1008"/>
        </w:numPr>
        <w:pStyle w:val="Compact"/>
      </w:pPr>
      <w:r>
        <w:t xml:space="preserve">Используем команду kill для завершения процесса gedit.</w:t>
      </w:r>
    </w:p>
    <w:p>
      <w:pPr>
        <w:pStyle w:val="CaptionedFigure"/>
      </w:pPr>
      <w:bookmarkStart w:id="53" w:name="fig:008"/>
      <w:r>
        <w:drawing>
          <wp:inline>
            <wp:extent cx="3721100" cy="1295400"/>
            <wp:effectExtent b="0" l="0" r="0" t="0"/>
            <wp:docPr descr="Рис. 8: Завершаем gedit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Завершаем gedit</w:t>
      </w:r>
    </w:p>
    <w:p>
      <w:pPr>
        <w:numPr>
          <w:ilvl w:val="0"/>
          <w:numId w:val="1009"/>
        </w:numPr>
        <w:pStyle w:val="Compact"/>
      </w:pPr>
      <w:r>
        <w:t xml:space="preserve">Выполним команды df и du.</w:t>
      </w:r>
    </w:p>
    <w:p>
      <w:pPr>
        <w:pStyle w:val="CaptionedFigure"/>
      </w:pPr>
      <w:bookmarkStart w:id="57" w:name="fig:009"/>
      <w:r>
        <w:drawing>
          <wp:inline>
            <wp:extent cx="5334000" cy="3302398"/>
            <wp:effectExtent b="0" l="0" r="0" t="0"/>
            <wp:docPr descr="Рис. 9: Выыод df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Выыод df</w:t>
      </w:r>
    </w:p>
    <w:p>
      <w:pPr>
        <w:pStyle w:val="CaptionedFigure"/>
      </w:pPr>
      <w:bookmarkStart w:id="61" w:name="fig:010"/>
      <w:r>
        <w:drawing>
          <wp:inline>
            <wp:extent cx="5334000" cy="3452887"/>
            <wp:effectExtent b="0" l="0" r="0" t="0"/>
            <wp:docPr descr="Рис. 10: Вывод du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Вывод du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справкой команды find, выведем имена всех директорий, имеющихся в домашнем каталоге.</w:t>
      </w:r>
    </w:p>
    <w:p>
      <w:pPr>
        <w:pStyle w:val="CaptionedFigure"/>
      </w:pPr>
      <w:bookmarkStart w:id="65" w:name="fig:011"/>
      <w:r>
        <w:drawing>
          <wp:inline>
            <wp:extent cx="5334000" cy="2499789"/>
            <wp:effectExtent b="0" l="0" r="0" t="0"/>
            <wp:docPr descr="Рис. 11: Используем команду find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Используем команду find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1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2"/>
        </w:numPr>
        <w:pStyle w:val="Compact"/>
      </w:pPr>
      <w:r>
        <w:t xml:space="preserve">Stdin и stdout, stderr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14"/>
        </w:numPr>
        <w:pStyle w:val="Compact"/>
      </w:pPr>
      <w:r>
        <w:t xml:space="preserve">Первый перенаправляет, а второй открывает в режиме добавления.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16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7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8"/>
        </w:numPr>
        <w:pStyle w:val="Compact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9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20"/>
        </w:numPr>
      </w:pPr>
      <w:r>
        <w:t xml:space="preserve">PID – это айди процесса.</w:t>
      </w:r>
    </w:p>
    <w:p>
      <w:pPr>
        <w:numPr>
          <w:ilvl w:val="0"/>
          <w:numId w:val="1020"/>
        </w:numPr>
      </w:pP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p>
      <w:pPr>
        <w:numPr>
          <w:ilvl w:val="0"/>
          <w:numId w:val="1021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22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p>
      <w:pPr>
        <w:numPr>
          <w:ilvl w:val="0"/>
          <w:numId w:val="1023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24"/>
        </w:numPr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</w:p>
    <w:p>
      <w:pPr>
        <w:numPr>
          <w:ilvl w:val="0"/>
          <w:numId w:val="1024"/>
        </w:numPr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numPr>
          <w:ilvl w:val="0"/>
          <w:numId w:val="1026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</w:t>
      </w:r>
      <w:r>
        <w:t xml:space="preserve"> </w:t>
      </w:r>
      <w:r>
        <w:t xml:space="preserve">“</w:t>
      </w:r>
      <w:r>
        <w:t xml:space="preserve">опции</w:t>
      </w:r>
      <w:r>
        <w:t xml:space="preserve">”</w:t>
      </w:r>
    </w:p>
    <w:p>
      <w:pPr>
        <w:numPr>
          <w:ilvl w:val="0"/>
          <w:numId w:val="1027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28"/>
        </w:numPr>
        <w:pStyle w:val="Compact"/>
      </w:pPr>
      <w:r>
        <w:t xml:space="preserve">Да, через команду grep. Например: grep Aug -R /var/log/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30"/>
        </w:numPr>
        <w:pStyle w:val="Compact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31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32"/>
        </w:numPr>
        <w:pStyle w:val="Compact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33"/>
        </w:numPr>
        <w:pStyle w:val="Compact"/>
      </w:pPr>
      <w:r>
        <w:t xml:space="preserve">Как удалить зависший процесс?</w:t>
      </w:r>
    </w:p>
    <w:p>
      <w:pPr>
        <w:numPr>
          <w:ilvl w:val="0"/>
          <w:numId w:val="1034"/>
        </w:numPr>
        <w:pStyle w:val="Compact"/>
      </w:pPr>
      <w:r>
        <w:t xml:space="preserve">Можно удалить через kill, написав айди процесса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я научился взаимодействовать с фалайми: записывать в них данные, искать нужную строку по названию.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1"/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1"/>
  </w:num>
  <w:num w:numId="102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1"/>
  </w:num>
  <w:num w:numId="103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2">
    <w:abstractNumId w:val="991"/>
  </w:num>
  <w:num w:numId="103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Шурыгин Илья Максимович</dc:creator>
  <dc:language>ru-RU</dc:language>
  <cp:keywords/>
  <dcterms:created xsi:type="dcterms:W3CDTF">2023-03-15T17:37:29Z</dcterms:created>
  <dcterms:modified xsi:type="dcterms:W3CDTF">2023-03-15T17:37:29Z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файлов. Перенаправление ввода-вывода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