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C32484"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89741" w:history="1">
            <w:r w:rsidR="00C32484" w:rsidRPr="002A1379">
              <w:rPr>
                <w:rStyle w:val="aa"/>
                <w:rFonts w:eastAsiaTheme="majorEastAsia"/>
                <w:b/>
                <w:noProof/>
              </w:rPr>
              <w:t>Введение</w:t>
            </w:r>
            <w:r w:rsidR="00C32484">
              <w:rPr>
                <w:noProof/>
                <w:webHidden/>
              </w:rPr>
              <w:tab/>
            </w:r>
            <w:r w:rsidR="00C32484">
              <w:rPr>
                <w:noProof/>
                <w:webHidden/>
              </w:rPr>
              <w:fldChar w:fldCharType="begin"/>
            </w:r>
            <w:r w:rsidR="00C32484">
              <w:rPr>
                <w:noProof/>
                <w:webHidden/>
              </w:rPr>
              <w:instrText xml:space="preserve"> PAGEREF _Toc131389741 \h </w:instrText>
            </w:r>
            <w:r w:rsidR="00C32484">
              <w:rPr>
                <w:noProof/>
                <w:webHidden/>
              </w:rPr>
            </w:r>
            <w:r w:rsidR="00C32484">
              <w:rPr>
                <w:noProof/>
                <w:webHidden/>
              </w:rPr>
              <w:fldChar w:fldCharType="separate"/>
            </w:r>
            <w:r w:rsidR="00C32484">
              <w:rPr>
                <w:noProof/>
                <w:webHidden/>
              </w:rPr>
              <w:t>5</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42" w:history="1">
            <w:r w:rsidR="00C32484" w:rsidRPr="002A1379">
              <w:rPr>
                <w:rStyle w:val="aa"/>
                <w:rFonts w:eastAsiaTheme="majorEastAsia"/>
                <w:b/>
                <w:noProof/>
              </w:rPr>
              <w:t>1 Разработка технического задания</w:t>
            </w:r>
            <w:r w:rsidR="00C32484">
              <w:rPr>
                <w:noProof/>
                <w:webHidden/>
              </w:rPr>
              <w:tab/>
            </w:r>
            <w:r w:rsidR="00C32484">
              <w:rPr>
                <w:noProof/>
                <w:webHidden/>
              </w:rPr>
              <w:fldChar w:fldCharType="begin"/>
            </w:r>
            <w:r w:rsidR="00C32484">
              <w:rPr>
                <w:noProof/>
                <w:webHidden/>
              </w:rPr>
              <w:instrText xml:space="preserve"> PAGEREF _Toc131389742 \h </w:instrText>
            </w:r>
            <w:r w:rsidR="00C32484">
              <w:rPr>
                <w:noProof/>
                <w:webHidden/>
              </w:rPr>
            </w:r>
            <w:r w:rsidR="00C32484">
              <w:rPr>
                <w:noProof/>
                <w:webHidden/>
              </w:rPr>
              <w:fldChar w:fldCharType="separate"/>
            </w:r>
            <w:r w:rsidR="00C32484">
              <w:rPr>
                <w:noProof/>
                <w:webHidden/>
              </w:rPr>
              <w:t>7</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3" w:history="1">
            <w:r w:rsidR="00C32484" w:rsidRPr="002A1379">
              <w:rPr>
                <w:rStyle w:val="aa"/>
                <w:rFonts w:eastAsiaTheme="majorEastAsia"/>
                <w:b/>
                <w:noProof/>
              </w:rPr>
              <w:t>1.1 Анализ требований к клиентской части ИС</w:t>
            </w:r>
            <w:r w:rsidR="00C32484">
              <w:rPr>
                <w:noProof/>
                <w:webHidden/>
              </w:rPr>
              <w:tab/>
            </w:r>
            <w:r w:rsidR="00C32484">
              <w:rPr>
                <w:noProof/>
                <w:webHidden/>
              </w:rPr>
              <w:fldChar w:fldCharType="begin"/>
            </w:r>
            <w:r w:rsidR="00C32484">
              <w:rPr>
                <w:noProof/>
                <w:webHidden/>
              </w:rPr>
              <w:instrText xml:space="preserve"> PAGEREF _Toc131389743 \h </w:instrText>
            </w:r>
            <w:r w:rsidR="00C32484">
              <w:rPr>
                <w:noProof/>
                <w:webHidden/>
              </w:rPr>
            </w:r>
            <w:r w:rsidR="00C32484">
              <w:rPr>
                <w:noProof/>
                <w:webHidden/>
              </w:rPr>
              <w:fldChar w:fldCharType="separate"/>
            </w:r>
            <w:r w:rsidR="00C32484">
              <w:rPr>
                <w:noProof/>
                <w:webHidden/>
              </w:rPr>
              <w:t>7</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4" w:history="1">
            <w:r w:rsidR="00C32484" w:rsidRPr="002A1379">
              <w:rPr>
                <w:rStyle w:val="aa"/>
                <w:rFonts w:eastAsiaTheme="majorEastAsia"/>
                <w:b/>
                <w:noProof/>
              </w:rPr>
              <w:t>1.2 Цели создания ИС</w:t>
            </w:r>
            <w:r w:rsidR="00C32484">
              <w:rPr>
                <w:noProof/>
                <w:webHidden/>
              </w:rPr>
              <w:tab/>
            </w:r>
            <w:r w:rsidR="00C32484">
              <w:rPr>
                <w:noProof/>
                <w:webHidden/>
              </w:rPr>
              <w:fldChar w:fldCharType="begin"/>
            </w:r>
            <w:r w:rsidR="00C32484">
              <w:rPr>
                <w:noProof/>
                <w:webHidden/>
              </w:rPr>
              <w:instrText xml:space="preserve"> PAGEREF _Toc131389744 \h </w:instrText>
            </w:r>
            <w:r w:rsidR="00C32484">
              <w:rPr>
                <w:noProof/>
                <w:webHidden/>
              </w:rPr>
            </w:r>
            <w:r w:rsidR="00C32484">
              <w:rPr>
                <w:noProof/>
                <w:webHidden/>
              </w:rPr>
              <w:fldChar w:fldCharType="separate"/>
            </w:r>
            <w:r w:rsidR="00C32484">
              <w:rPr>
                <w:noProof/>
                <w:webHidden/>
              </w:rPr>
              <w:t>8</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5" w:history="1">
            <w:r w:rsidR="00C32484" w:rsidRPr="002A1379">
              <w:rPr>
                <w:rStyle w:val="aa"/>
                <w:rFonts w:eastAsiaTheme="majorEastAsia"/>
                <w:b/>
                <w:noProof/>
              </w:rPr>
              <w:t>1.3 Характеристики ИС</w:t>
            </w:r>
            <w:r w:rsidR="00C32484">
              <w:rPr>
                <w:noProof/>
                <w:webHidden/>
              </w:rPr>
              <w:tab/>
            </w:r>
            <w:r w:rsidR="00C32484">
              <w:rPr>
                <w:noProof/>
                <w:webHidden/>
              </w:rPr>
              <w:fldChar w:fldCharType="begin"/>
            </w:r>
            <w:r w:rsidR="00C32484">
              <w:rPr>
                <w:noProof/>
                <w:webHidden/>
              </w:rPr>
              <w:instrText xml:space="preserve"> PAGEREF _Toc131389745 \h </w:instrText>
            </w:r>
            <w:r w:rsidR="00C32484">
              <w:rPr>
                <w:noProof/>
                <w:webHidden/>
              </w:rPr>
            </w:r>
            <w:r w:rsidR="00C32484">
              <w:rPr>
                <w:noProof/>
                <w:webHidden/>
              </w:rPr>
              <w:fldChar w:fldCharType="separate"/>
            </w:r>
            <w:r w:rsidR="00C32484">
              <w:rPr>
                <w:noProof/>
                <w:webHidden/>
              </w:rPr>
              <w:t>8</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6" w:history="1">
            <w:r w:rsidR="00C32484" w:rsidRPr="002A1379">
              <w:rPr>
                <w:rStyle w:val="aa"/>
                <w:rFonts w:eastAsiaTheme="majorEastAsia"/>
                <w:b/>
                <w:noProof/>
              </w:rPr>
              <w:t>1.4 Спецификация требований к ИС</w:t>
            </w:r>
            <w:r w:rsidR="00C32484">
              <w:rPr>
                <w:noProof/>
                <w:webHidden/>
              </w:rPr>
              <w:tab/>
            </w:r>
            <w:r w:rsidR="00C32484">
              <w:rPr>
                <w:noProof/>
                <w:webHidden/>
              </w:rPr>
              <w:fldChar w:fldCharType="begin"/>
            </w:r>
            <w:r w:rsidR="00C32484">
              <w:rPr>
                <w:noProof/>
                <w:webHidden/>
              </w:rPr>
              <w:instrText xml:space="preserve"> PAGEREF _Toc131389746 \h </w:instrText>
            </w:r>
            <w:r w:rsidR="00C32484">
              <w:rPr>
                <w:noProof/>
                <w:webHidden/>
              </w:rPr>
            </w:r>
            <w:r w:rsidR="00C32484">
              <w:rPr>
                <w:noProof/>
                <w:webHidden/>
              </w:rPr>
              <w:fldChar w:fldCharType="separate"/>
            </w:r>
            <w:r w:rsidR="00C32484">
              <w:rPr>
                <w:noProof/>
                <w:webHidden/>
              </w:rPr>
              <w:t>8</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47" w:history="1">
            <w:r w:rsidR="00C32484" w:rsidRPr="002A1379">
              <w:rPr>
                <w:rStyle w:val="aa"/>
                <w:rFonts w:eastAsiaTheme="majorEastAsia"/>
                <w:b/>
                <w:noProof/>
              </w:rPr>
              <w:t>2 Проектирование интерфейса пользователя</w:t>
            </w:r>
            <w:r w:rsidR="00C32484">
              <w:rPr>
                <w:noProof/>
                <w:webHidden/>
              </w:rPr>
              <w:tab/>
            </w:r>
            <w:r w:rsidR="00C32484">
              <w:rPr>
                <w:noProof/>
                <w:webHidden/>
              </w:rPr>
              <w:fldChar w:fldCharType="begin"/>
            </w:r>
            <w:r w:rsidR="00C32484">
              <w:rPr>
                <w:noProof/>
                <w:webHidden/>
              </w:rPr>
              <w:instrText xml:space="preserve"> PAGEREF _Toc131389747 \h </w:instrText>
            </w:r>
            <w:r w:rsidR="00C32484">
              <w:rPr>
                <w:noProof/>
                <w:webHidden/>
              </w:rPr>
            </w:r>
            <w:r w:rsidR="00C32484">
              <w:rPr>
                <w:noProof/>
                <w:webHidden/>
              </w:rPr>
              <w:fldChar w:fldCharType="separate"/>
            </w:r>
            <w:r w:rsidR="00C32484">
              <w:rPr>
                <w:noProof/>
                <w:webHidden/>
              </w:rPr>
              <w:t>10</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8" w:history="1">
            <w:r w:rsidR="00C32484" w:rsidRPr="002A1379">
              <w:rPr>
                <w:rStyle w:val="aa"/>
                <w:rFonts w:eastAsiaTheme="majorEastAsia"/>
                <w:b/>
                <w:noProof/>
              </w:rPr>
              <w:t>2.1 Разработка дерева форм</w:t>
            </w:r>
            <w:r w:rsidR="00C32484">
              <w:rPr>
                <w:noProof/>
                <w:webHidden/>
              </w:rPr>
              <w:tab/>
            </w:r>
            <w:r w:rsidR="00C32484">
              <w:rPr>
                <w:noProof/>
                <w:webHidden/>
              </w:rPr>
              <w:fldChar w:fldCharType="begin"/>
            </w:r>
            <w:r w:rsidR="00C32484">
              <w:rPr>
                <w:noProof/>
                <w:webHidden/>
              </w:rPr>
              <w:instrText xml:space="preserve"> PAGEREF _Toc131389748 \h </w:instrText>
            </w:r>
            <w:r w:rsidR="00C32484">
              <w:rPr>
                <w:noProof/>
                <w:webHidden/>
              </w:rPr>
            </w:r>
            <w:r w:rsidR="00C32484">
              <w:rPr>
                <w:noProof/>
                <w:webHidden/>
              </w:rPr>
              <w:fldChar w:fldCharType="separate"/>
            </w:r>
            <w:r w:rsidR="00C32484">
              <w:rPr>
                <w:noProof/>
                <w:webHidden/>
              </w:rPr>
              <w:t>10</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49" w:history="1">
            <w:r w:rsidR="00C32484" w:rsidRPr="002A1379">
              <w:rPr>
                <w:rStyle w:val="aa"/>
                <w:rFonts w:eastAsiaTheme="majorEastAsia"/>
                <w:b/>
                <w:noProof/>
              </w:rPr>
              <w:t>2.2 Разработка прототипа интерфейса пользователя</w:t>
            </w:r>
            <w:r w:rsidR="00C32484">
              <w:rPr>
                <w:noProof/>
                <w:webHidden/>
              </w:rPr>
              <w:tab/>
            </w:r>
            <w:r w:rsidR="00C32484">
              <w:rPr>
                <w:noProof/>
                <w:webHidden/>
              </w:rPr>
              <w:fldChar w:fldCharType="begin"/>
            </w:r>
            <w:r w:rsidR="00C32484">
              <w:rPr>
                <w:noProof/>
                <w:webHidden/>
              </w:rPr>
              <w:instrText xml:space="preserve"> PAGEREF _Toc131389749 \h </w:instrText>
            </w:r>
            <w:r w:rsidR="00C32484">
              <w:rPr>
                <w:noProof/>
                <w:webHidden/>
              </w:rPr>
            </w:r>
            <w:r w:rsidR="00C32484">
              <w:rPr>
                <w:noProof/>
                <w:webHidden/>
              </w:rPr>
              <w:fldChar w:fldCharType="separate"/>
            </w:r>
            <w:r w:rsidR="00C32484">
              <w:rPr>
                <w:noProof/>
                <w:webHidden/>
              </w:rPr>
              <w:t>12</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0" w:history="1">
            <w:r w:rsidR="00C32484" w:rsidRPr="002A1379">
              <w:rPr>
                <w:rStyle w:val="aa"/>
                <w:rFonts w:eastAsiaTheme="majorEastAsia"/>
                <w:b/>
                <w:noProof/>
              </w:rPr>
              <w:t>3 Реализация клиентской части информационной системы</w:t>
            </w:r>
            <w:r w:rsidR="00C32484">
              <w:rPr>
                <w:noProof/>
                <w:webHidden/>
              </w:rPr>
              <w:tab/>
            </w:r>
            <w:r w:rsidR="00C32484">
              <w:rPr>
                <w:noProof/>
                <w:webHidden/>
              </w:rPr>
              <w:fldChar w:fldCharType="begin"/>
            </w:r>
            <w:r w:rsidR="00C32484">
              <w:rPr>
                <w:noProof/>
                <w:webHidden/>
              </w:rPr>
              <w:instrText xml:space="preserve"> PAGEREF _Toc131389750 \h </w:instrText>
            </w:r>
            <w:r w:rsidR="00C32484">
              <w:rPr>
                <w:noProof/>
                <w:webHidden/>
              </w:rPr>
            </w:r>
            <w:r w:rsidR="00C32484">
              <w:rPr>
                <w:noProof/>
                <w:webHidden/>
              </w:rPr>
              <w:fldChar w:fldCharType="separate"/>
            </w:r>
            <w:r w:rsidR="00C32484">
              <w:rPr>
                <w:noProof/>
                <w:webHidden/>
              </w:rPr>
              <w:t>19</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51" w:history="1">
            <w:r w:rsidR="00C32484" w:rsidRPr="002A1379">
              <w:rPr>
                <w:rStyle w:val="aa"/>
                <w:rFonts w:eastAsiaTheme="majorEastAsia"/>
                <w:b/>
                <w:noProof/>
              </w:rPr>
              <w:t>3.1 Выбор средств реализации</w:t>
            </w:r>
            <w:r w:rsidR="00C32484">
              <w:rPr>
                <w:noProof/>
                <w:webHidden/>
              </w:rPr>
              <w:tab/>
            </w:r>
            <w:r w:rsidR="00C32484">
              <w:rPr>
                <w:noProof/>
                <w:webHidden/>
              </w:rPr>
              <w:fldChar w:fldCharType="begin"/>
            </w:r>
            <w:r w:rsidR="00C32484">
              <w:rPr>
                <w:noProof/>
                <w:webHidden/>
              </w:rPr>
              <w:instrText xml:space="preserve"> PAGEREF _Toc131389751 \h </w:instrText>
            </w:r>
            <w:r w:rsidR="00C32484">
              <w:rPr>
                <w:noProof/>
                <w:webHidden/>
              </w:rPr>
            </w:r>
            <w:r w:rsidR="00C32484">
              <w:rPr>
                <w:noProof/>
                <w:webHidden/>
              </w:rPr>
              <w:fldChar w:fldCharType="separate"/>
            </w:r>
            <w:r w:rsidR="00C32484">
              <w:rPr>
                <w:noProof/>
                <w:webHidden/>
              </w:rPr>
              <w:t>19</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52" w:history="1">
            <w:r w:rsidR="00C32484" w:rsidRPr="002A1379">
              <w:rPr>
                <w:rStyle w:val="aa"/>
                <w:rFonts w:eastAsiaTheme="majorEastAsia"/>
                <w:b/>
                <w:noProof/>
              </w:rPr>
              <w:t>3.2 Организация взаимодействия клиентской программы с БД</w:t>
            </w:r>
            <w:r w:rsidR="00C32484">
              <w:rPr>
                <w:noProof/>
                <w:webHidden/>
              </w:rPr>
              <w:tab/>
            </w:r>
            <w:r w:rsidR="00C32484">
              <w:rPr>
                <w:noProof/>
                <w:webHidden/>
              </w:rPr>
              <w:fldChar w:fldCharType="begin"/>
            </w:r>
            <w:r w:rsidR="00C32484">
              <w:rPr>
                <w:noProof/>
                <w:webHidden/>
              </w:rPr>
              <w:instrText xml:space="preserve"> PAGEREF _Toc131389752 \h </w:instrText>
            </w:r>
            <w:r w:rsidR="00C32484">
              <w:rPr>
                <w:noProof/>
                <w:webHidden/>
              </w:rPr>
            </w:r>
            <w:r w:rsidR="00C32484">
              <w:rPr>
                <w:noProof/>
                <w:webHidden/>
              </w:rPr>
              <w:fldChar w:fldCharType="separate"/>
            </w:r>
            <w:r w:rsidR="00C32484">
              <w:rPr>
                <w:noProof/>
                <w:webHidden/>
              </w:rPr>
              <w:t>19</w:t>
            </w:r>
            <w:r w:rsidR="00C32484">
              <w:rPr>
                <w:noProof/>
                <w:webHidden/>
              </w:rPr>
              <w:fldChar w:fldCharType="end"/>
            </w:r>
          </w:hyperlink>
        </w:p>
        <w:p w:rsidR="00C32484" w:rsidRDefault="00674498">
          <w:pPr>
            <w:pStyle w:val="22"/>
            <w:tabs>
              <w:tab w:val="right" w:leader="dot" w:pos="9345"/>
            </w:tabs>
            <w:rPr>
              <w:rFonts w:asciiTheme="minorHAnsi" w:eastAsiaTheme="minorEastAsia" w:hAnsiTheme="minorHAnsi" w:cstheme="minorBidi"/>
              <w:noProof/>
              <w:sz w:val="22"/>
              <w:szCs w:val="22"/>
            </w:rPr>
          </w:pPr>
          <w:hyperlink w:anchor="_Toc131389753" w:history="1">
            <w:r w:rsidR="00C32484" w:rsidRPr="002A1379">
              <w:rPr>
                <w:rStyle w:val="aa"/>
                <w:rFonts w:eastAsiaTheme="majorEastAsia"/>
                <w:b/>
                <w:noProof/>
              </w:rPr>
              <w:t>3.3 Разработка интерфейса пользователя</w:t>
            </w:r>
            <w:r w:rsidR="00C32484">
              <w:rPr>
                <w:noProof/>
                <w:webHidden/>
              </w:rPr>
              <w:tab/>
            </w:r>
            <w:r w:rsidR="00C32484">
              <w:rPr>
                <w:noProof/>
                <w:webHidden/>
              </w:rPr>
              <w:fldChar w:fldCharType="begin"/>
            </w:r>
            <w:r w:rsidR="00C32484">
              <w:rPr>
                <w:noProof/>
                <w:webHidden/>
              </w:rPr>
              <w:instrText xml:space="preserve"> PAGEREF _Toc131389753 \h </w:instrText>
            </w:r>
            <w:r w:rsidR="00C32484">
              <w:rPr>
                <w:noProof/>
                <w:webHidden/>
              </w:rPr>
            </w:r>
            <w:r w:rsidR="00C32484">
              <w:rPr>
                <w:noProof/>
                <w:webHidden/>
              </w:rPr>
              <w:fldChar w:fldCharType="separate"/>
            </w:r>
            <w:r w:rsidR="00C32484">
              <w:rPr>
                <w:noProof/>
                <w:webHidden/>
              </w:rPr>
              <w:t>19</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4" w:history="1">
            <w:r w:rsidR="00C32484" w:rsidRPr="002A1379">
              <w:rPr>
                <w:rStyle w:val="aa"/>
                <w:rFonts w:eastAsiaTheme="majorEastAsia"/>
                <w:b/>
                <w:noProof/>
              </w:rPr>
              <w:t>4 Разработка установочного пакета</w:t>
            </w:r>
            <w:r w:rsidR="00C32484">
              <w:rPr>
                <w:noProof/>
                <w:webHidden/>
              </w:rPr>
              <w:tab/>
            </w:r>
            <w:r w:rsidR="00C32484">
              <w:rPr>
                <w:noProof/>
                <w:webHidden/>
              </w:rPr>
              <w:fldChar w:fldCharType="begin"/>
            </w:r>
            <w:r w:rsidR="00C32484">
              <w:rPr>
                <w:noProof/>
                <w:webHidden/>
              </w:rPr>
              <w:instrText xml:space="preserve"> PAGEREF _Toc131389754 \h </w:instrText>
            </w:r>
            <w:r w:rsidR="00C32484">
              <w:rPr>
                <w:noProof/>
                <w:webHidden/>
              </w:rPr>
            </w:r>
            <w:r w:rsidR="00C32484">
              <w:rPr>
                <w:noProof/>
                <w:webHidden/>
              </w:rPr>
              <w:fldChar w:fldCharType="separate"/>
            </w:r>
            <w:r w:rsidR="00C32484">
              <w:rPr>
                <w:noProof/>
                <w:webHidden/>
              </w:rPr>
              <w:t>29</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5" w:history="1">
            <w:r w:rsidR="00C32484" w:rsidRPr="002A1379">
              <w:rPr>
                <w:rStyle w:val="aa"/>
                <w:rFonts w:eastAsiaTheme="majorEastAsia"/>
                <w:b/>
                <w:noProof/>
              </w:rPr>
              <w:t>5 Разработка программной документации</w:t>
            </w:r>
            <w:r w:rsidR="00C32484">
              <w:rPr>
                <w:noProof/>
                <w:webHidden/>
              </w:rPr>
              <w:tab/>
            </w:r>
            <w:r w:rsidR="00C32484">
              <w:rPr>
                <w:noProof/>
                <w:webHidden/>
              </w:rPr>
              <w:fldChar w:fldCharType="begin"/>
            </w:r>
            <w:r w:rsidR="00C32484">
              <w:rPr>
                <w:noProof/>
                <w:webHidden/>
              </w:rPr>
              <w:instrText xml:space="preserve"> PAGEREF _Toc131389755 \h </w:instrText>
            </w:r>
            <w:r w:rsidR="00C32484">
              <w:rPr>
                <w:noProof/>
                <w:webHidden/>
              </w:rPr>
            </w:r>
            <w:r w:rsidR="00C32484">
              <w:rPr>
                <w:noProof/>
                <w:webHidden/>
              </w:rPr>
              <w:fldChar w:fldCharType="separate"/>
            </w:r>
            <w:r w:rsidR="00C32484">
              <w:rPr>
                <w:noProof/>
                <w:webHidden/>
              </w:rPr>
              <w:t>29</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6" w:history="1">
            <w:r w:rsidR="00C32484" w:rsidRPr="002A1379">
              <w:rPr>
                <w:rStyle w:val="aa"/>
                <w:rFonts w:eastAsiaTheme="majorEastAsia"/>
                <w:b/>
                <w:noProof/>
              </w:rPr>
              <w:t>Заключение</w:t>
            </w:r>
            <w:r w:rsidR="00C32484">
              <w:rPr>
                <w:noProof/>
                <w:webHidden/>
              </w:rPr>
              <w:tab/>
            </w:r>
            <w:r w:rsidR="00C32484">
              <w:rPr>
                <w:noProof/>
                <w:webHidden/>
              </w:rPr>
              <w:fldChar w:fldCharType="begin"/>
            </w:r>
            <w:r w:rsidR="00C32484">
              <w:rPr>
                <w:noProof/>
                <w:webHidden/>
              </w:rPr>
              <w:instrText xml:space="preserve"> PAGEREF _Toc131389756 \h </w:instrText>
            </w:r>
            <w:r w:rsidR="00C32484">
              <w:rPr>
                <w:noProof/>
                <w:webHidden/>
              </w:rPr>
            </w:r>
            <w:r w:rsidR="00C32484">
              <w:rPr>
                <w:noProof/>
                <w:webHidden/>
              </w:rPr>
              <w:fldChar w:fldCharType="separate"/>
            </w:r>
            <w:r w:rsidR="00C32484">
              <w:rPr>
                <w:noProof/>
                <w:webHidden/>
              </w:rPr>
              <w:t>29</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7" w:history="1">
            <w:r w:rsidR="00C32484" w:rsidRPr="002A1379">
              <w:rPr>
                <w:rStyle w:val="aa"/>
                <w:rFonts w:eastAsiaTheme="majorEastAsia"/>
                <w:b/>
                <w:noProof/>
              </w:rPr>
              <w:t>Список использованных источников</w:t>
            </w:r>
            <w:r w:rsidR="00C32484">
              <w:rPr>
                <w:noProof/>
                <w:webHidden/>
              </w:rPr>
              <w:tab/>
            </w:r>
            <w:r w:rsidR="00C32484">
              <w:rPr>
                <w:noProof/>
                <w:webHidden/>
              </w:rPr>
              <w:fldChar w:fldCharType="begin"/>
            </w:r>
            <w:r w:rsidR="00C32484">
              <w:rPr>
                <w:noProof/>
                <w:webHidden/>
              </w:rPr>
              <w:instrText xml:space="preserve"> PAGEREF _Toc131389757 \h </w:instrText>
            </w:r>
            <w:r w:rsidR="00C32484">
              <w:rPr>
                <w:noProof/>
                <w:webHidden/>
              </w:rPr>
            </w:r>
            <w:r w:rsidR="00C32484">
              <w:rPr>
                <w:noProof/>
                <w:webHidden/>
              </w:rPr>
              <w:fldChar w:fldCharType="separate"/>
            </w:r>
            <w:r w:rsidR="00C32484">
              <w:rPr>
                <w:noProof/>
                <w:webHidden/>
              </w:rPr>
              <w:t>29</w:t>
            </w:r>
            <w:r w:rsidR="00C32484">
              <w:rPr>
                <w:noProof/>
                <w:webHidden/>
              </w:rPr>
              <w:fldChar w:fldCharType="end"/>
            </w:r>
          </w:hyperlink>
        </w:p>
        <w:p w:rsidR="00C32484" w:rsidRDefault="00674498">
          <w:pPr>
            <w:pStyle w:val="13"/>
            <w:tabs>
              <w:tab w:val="right" w:leader="dot" w:pos="9345"/>
            </w:tabs>
            <w:rPr>
              <w:rFonts w:asciiTheme="minorHAnsi" w:eastAsiaTheme="minorEastAsia" w:hAnsiTheme="minorHAnsi" w:cstheme="minorBidi"/>
              <w:noProof/>
              <w:sz w:val="22"/>
              <w:szCs w:val="22"/>
            </w:rPr>
          </w:pPr>
          <w:hyperlink w:anchor="_Toc131389758" w:history="1">
            <w:r w:rsidR="00C32484" w:rsidRPr="002A1379">
              <w:rPr>
                <w:rStyle w:val="aa"/>
                <w:rFonts w:eastAsiaTheme="majorEastAsia"/>
                <w:b/>
                <w:noProof/>
              </w:rPr>
              <w:t>Приложение</w:t>
            </w:r>
            <w:r w:rsidR="00C32484">
              <w:rPr>
                <w:noProof/>
                <w:webHidden/>
              </w:rPr>
              <w:tab/>
            </w:r>
            <w:r w:rsidR="00C32484">
              <w:rPr>
                <w:noProof/>
                <w:webHidden/>
              </w:rPr>
              <w:fldChar w:fldCharType="begin"/>
            </w:r>
            <w:r w:rsidR="00C32484">
              <w:rPr>
                <w:noProof/>
                <w:webHidden/>
              </w:rPr>
              <w:instrText xml:space="preserve"> PAGEREF _Toc131389758 \h </w:instrText>
            </w:r>
            <w:r w:rsidR="00C32484">
              <w:rPr>
                <w:noProof/>
                <w:webHidden/>
              </w:rPr>
            </w:r>
            <w:r w:rsidR="00C32484">
              <w:rPr>
                <w:noProof/>
                <w:webHidden/>
              </w:rPr>
              <w:fldChar w:fldCharType="separate"/>
            </w:r>
            <w:r w:rsidR="00C32484">
              <w:rPr>
                <w:noProof/>
                <w:webHidden/>
              </w:rPr>
              <w:t>29</w:t>
            </w:r>
            <w:r w:rsidR="00C32484">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1389741"/>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2" w:name="_Toc131389742"/>
      <w:r w:rsidRPr="00452A1B">
        <w:rPr>
          <w:b/>
        </w:rPr>
        <w:lastRenderedPageBreak/>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1389743"/>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1389744"/>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5" w:name="_Toc131389745"/>
      <w:r w:rsidRPr="00062F58">
        <w:rPr>
          <w:b/>
        </w:rPr>
        <w:t>Характеристики ИС</w:t>
      </w:r>
      <w:bookmarkEnd w:id="5"/>
    </w:p>
    <w:p w:rsidR="00963678" w:rsidRPr="00963678" w:rsidRDefault="00F04B39" w:rsidP="00963678">
      <w:pPr>
        <w:pStyle w:val="a"/>
        <w:numPr>
          <w:ilvl w:val="1"/>
          <w:numId w:val="7"/>
        </w:numPr>
        <w:ind w:firstLine="709"/>
        <w:outlineLvl w:val="1"/>
        <w:rPr>
          <w:b/>
        </w:rPr>
      </w:pPr>
      <w:bookmarkStart w:id="6" w:name="_Toc131389746"/>
      <w:r w:rsidRPr="00062F58">
        <w:rPr>
          <w:b/>
        </w:rPr>
        <w:t>Спецификация требований к ИС</w:t>
      </w:r>
      <w:bookmarkEnd w:id="6"/>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lastRenderedPageBreak/>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7" w:name="_Toc131389747"/>
      <w:r w:rsidRPr="00C06C55">
        <w:rPr>
          <w:b/>
        </w:rPr>
        <w:lastRenderedPageBreak/>
        <w:t>Проектирование интерфейса пользователя</w:t>
      </w:r>
      <w:bookmarkEnd w:id="7"/>
    </w:p>
    <w:p w:rsidR="00D264B3" w:rsidRPr="00D264B3" w:rsidRDefault="00AC5F4E" w:rsidP="00D264B3">
      <w:pPr>
        <w:pStyle w:val="a"/>
        <w:numPr>
          <w:ilvl w:val="1"/>
          <w:numId w:val="4"/>
        </w:numPr>
        <w:ind w:left="0" w:firstLine="709"/>
        <w:outlineLvl w:val="1"/>
        <w:rPr>
          <w:b/>
        </w:rPr>
      </w:pPr>
      <w:bookmarkStart w:id="8" w:name="_Toc131389748"/>
      <w:r>
        <w:rPr>
          <w:b/>
        </w:rPr>
        <w:t>Разработка дерева форм</w:t>
      </w:r>
      <w:bookmarkEnd w:id="8"/>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0C4FC0F8" wp14:editId="6AAAAF8D">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9" w:name="_Toc131389749"/>
      <w:r w:rsidRPr="005D1661">
        <w:rPr>
          <w:b/>
        </w:rPr>
        <w:t>Разработка</w:t>
      </w:r>
      <w:r w:rsidR="00830751" w:rsidRPr="005D1661">
        <w:rPr>
          <w:b/>
        </w:rPr>
        <w:t xml:space="preserve"> прототипа интерфейса пользователя</w:t>
      </w:r>
      <w:bookmarkEnd w:id="9"/>
    </w:p>
    <w:p w:rsidR="00D041BA" w:rsidRDefault="00D2350D" w:rsidP="00D2350D">
      <w:pPr>
        <w:pStyle w:val="ac"/>
      </w:pPr>
      <w:r>
        <w:t>Форма входа (рисунок 2).</w:t>
      </w:r>
    </w:p>
    <w:p w:rsidR="002B3B56" w:rsidRDefault="002B3B56" w:rsidP="007F38F4">
      <w:pPr>
        <w:pStyle w:val="ae"/>
      </w:pPr>
      <w:r>
        <w:drawing>
          <wp:inline distT="0" distB="0" distL="0" distR="0" wp14:anchorId="311D9CAD" wp14:editId="58105444">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057D901F" wp14:editId="3D0E9974">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7421C6B6" wp14:editId="4ED13093">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4A414600" wp14:editId="45275C98">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121810F5" wp14:editId="404F4365">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3BD962F7" wp14:editId="1DB67F70">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7D43C021" wp14:editId="2B2EA707">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37CA86E5" wp14:editId="6FA5C060">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22" cy="3770162"/>
                    </a:xfrm>
                    <a:prstGeom prst="rect">
                      <a:avLst/>
                    </a:prstGeom>
                  </pic:spPr>
                </pic:pic>
              </a:graphicData>
            </a:graphic>
          </wp:inline>
        </w:drawing>
      </w:r>
    </w:p>
    <w:p w:rsidR="009477DF" w:rsidRDefault="00EF063C" w:rsidP="001424F5">
      <w:pPr>
        <w:pStyle w:val="ae"/>
      </w:pPr>
      <w:r>
        <w:lastRenderedPageBreak/>
        <w:t>Рисунок 9</w:t>
      </w:r>
      <w:r w:rsidR="009477DF" w:rsidRPr="001424F5">
        <w:t xml:space="preserve"> – Форма добавления услуг в посещение</w:t>
      </w:r>
    </w:p>
    <w:p w:rsidR="00630478" w:rsidRDefault="00630478" w:rsidP="00630478">
      <w:pPr>
        <w:pStyle w:val="ac"/>
      </w:pPr>
      <w:r>
        <w:t>Форм</w:t>
      </w:r>
      <w:r w:rsidR="00931F82">
        <w:t>а просмотра клиентов (рисунок 10</w:t>
      </w:r>
      <w:r>
        <w:t>).</w:t>
      </w:r>
    </w:p>
    <w:p w:rsidR="00630478" w:rsidRDefault="00630478" w:rsidP="0085660B">
      <w:pPr>
        <w:pStyle w:val="ae"/>
      </w:pPr>
      <w:r>
        <w:drawing>
          <wp:inline distT="0" distB="0" distL="0" distR="0" wp14:anchorId="44D22420" wp14:editId="4CC0C634">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1A8085EB" wp14:editId="4F9E57B8">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0" w:name="_Toc131389750"/>
      <w:r>
        <w:rPr>
          <w:rFonts w:ascii="Times New Roman" w:hAnsi="Times New Roman" w:cs="Times New Roman"/>
          <w:b/>
          <w:color w:val="auto"/>
        </w:rPr>
        <w:lastRenderedPageBreak/>
        <w:t>Реализация клиентской части информационной системы</w:t>
      </w:r>
      <w:bookmarkEnd w:id="10"/>
    </w:p>
    <w:p w:rsidR="004E1DE8" w:rsidRDefault="004E1DE8" w:rsidP="004E72EE">
      <w:pPr>
        <w:pStyle w:val="2"/>
        <w:spacing w:before="0" w:line="360" w:lineRule="auto"/>
        <w:ind w:left="0" w:firstLine="709"/>
        <w:contextualSpacing/>
        <w:jc w:val="both"/>
        <w:rPr>
          <w:rFonts w:ascii="Times New Roman" w:hAnsi="Times New Roman" w:cs="Times New Roman"/>
          <w:b/>
          <w:color w:val="auto"/>
          <w:sz w:val="28"/>
          <w:szCs w:val="28"/>
        </w:rPr>
      </w:pPr>
      <w:bookmarkStart w:id="11" w:name="_Toc131389751"/>
      <w:r w:rsidRPr="000E147B">
        <w:rPr>
          <w:rFonts w:ascii="Times New Roman" w:hAnsi="Times New Roman" w:cs="Times New Roman"/>
          <w:b/>
          <w:color w:val="auto"/>
          <w:sz w:val="28"/>
          <w:szCs w:val="28"/>
        </w:rPr>
        <w:t>Выбор средств реализации</w:t>
      </w:r>
      <w:bookmarkEnd w:id="11"/>
    </w:p>
    <w:p w:rsidR="00BE41B2" w:rsidRPr="004A759B" w:rsidRDefault="003537D8" w:rsidP="00E46337">
      <w:pPr>
        <w:pStyle w:val="ac"/>
      </w:pPr>
      <w:r>
        <w:t xml:space="preserve">В качестве основной платформы для обеспечения работы программы была выбрана платформа </w:t>
      </w:r>
      <w:r w:rsidRPr="003537D8">
        <w:t>.</w:t>
      </w:r>
      <w:r>
        <w:rPr>
          <w:lang w:val="en-US"/>
        </w:rPr>
        <w:t>NET</w:t>
      </w:r>
      <w:r w:rsidRPr="003537D8">
        <w:t xml:space="preserve">, </w:t>
      </w:r>
      <w:r>
        <w:t xml:space="preserve">а именно </w:t>
      </w:r>
      <w:r w:rsidRPr="003537D8">
        <w:t>.</w:t>
      </w:r>
      <w:r>
        <w:rPr>
          <w:lang w:val="en-US"/>
        </w:rPr>
        <w:t>NET</w:t>
      </w:r>
      <w:r w:rsidRPr="003537D8">
        <w:t xml:space="preserve"> </w:t>
      </w:r>
      <w:r>
        <w:rPr>
          <w:lang w:val="en-US"/>
        </w:rPr>
        <w:t>Framework</w:t>
      </w:r>
      <w:r w:rsidRPr="003537D8">
        <w:t xml:space="preserve"> </w:t>
      </w:r>
      <w:r>
        <w:t xml:space="preserve">версии </w:t>
      </w:r>
      <w:r w:rsidRPr="003537D8">
        <w:t xml:space="preserve">4.5 </w:t>
      </w:r>
      <w:r>
        <w:t>для совместимости со старыми ПК</w:t>
      </w:r>
      <w:r w:rsidR="00FC5DA8">
        <w:t xml:space="preserve"> в режиме совместимости с </w:t>
      </w:r>
      <w:r w:rsidR="00FC5DA8">
        <w:rPr>
          <w:lang w:val="en-US"/>
        </w:rPr>
        <w:t>Windows</w:t>
      </w:r>
      <w:r w:rsidR="00FC5DA8" w:rsidRPr="00FC5DA8">
        <w:t xml:space="preserve"> 7. </w:t>
      </w:r>
      <w:r w:rsidR="00FC5DA8">
        <w:t xml:space="preserve">Язык программирования, соответственно, был выбран из семейства </w:t>
      </w:r>
      <w:r w:rsidR="00FC5DA8" w:rsidRPr="00FC5DA8">
        <w:t>.</w:t>
      </w:r>
      <w:r w:rsidR="00FC5DA8">
        <w:rPr>
          <w:lang w:val="en-US"/>
        </w:rPr>
        <w:t>NET</w:t>
      </w:r>
      <w:r w:rsidR="00FC5DA8">
        <w:t xml:space="preserve">, а именно ЯП </w:t>
      </w:r>
      <w:r w:rsidR="00FC5DA8">
        <w:rPr>
          <w:lang w:val="en-US"/>
        </w:rPr>
        <w:t>C</w:t>
      </w:r>
      <w:r w:rsidR="00FC5DA8">
        <w:t xml:space="preserve"># версии </w:t>
      </w:r>
      <w:r w:rsidR="00FC5DA8" w:rsidRPr="00FC5DA8">
        <w:t>7.3 (</w:t>
      </w:r>
      <w:r w:rsidR="00FC5DA8">
        <w:t xml:space="preserve">ограничения </w:t>
      </w:r>
      <w:r w:rsidR="00FC5DA8" w:rsidRPr="00FC5DA8">
        <w:t>.</w:t>
      </w:r>
      <w:r w:rsidR="00FC5DA8">
        <w:rPr>
          <w:lang w:val="en-US"/>
        </w:rPr>
        <w:t>NET</w:t>
      </w:r>
      <w:r w:rsidR="00FC5DA8" w:rsidRPr="00FC5DA8">
        <w:t xml:space="preserve"> </w:t>
      </w:r>
      <w:r w:rsidR="00FC5DA8">
        <w:rPr>
          <w:lang w:val="en-US"/>
        </w:rPr>
        <w:t>Framework</w:t>
      </w:r>
      <w:r w:rsidR="00FC5DA8" w:rsidRPr="00FC5DA8">
        <w:t xml:space="preserve"> 4.5)</w:t>
      </w:r>
      <w:r w:rsidR="00BB16AD">
        <w:t xml:space="preserve">. В качестве </w:t>
      </w:r>
      <w:r w:rsidR="00BB16AD">
        <w:rPr>
          <w:lang w:val="en-US"/>
        </w:rPr>
        <w:t>IDE</w:t>
      </w:r>
      <w:r w:rsidR="00BB16AD" w:rsidRPr="00FA6B1A">
        <w:t xml:space="preserve"> </w:t>
      </w:r>
      <w:r w:rsidR="00BB16AD">
        <w:t xml:space="preserve">была использована </w:t>
      </w:r>
      <w:r w:rsidR="00BB16AD">
        <w:rPr>
          <w:lang w:val="en-US"/>
        </w:rPr>
        <w:t>Visual</w:t>
      </w:r>
      <w:r w:rsidR="00BB16AD" w:rsidRPr="00FA6B1A">
        <w:t xml:space="preserve"> </w:t>
      </w:r>
      <w:r w:rsidR="00BB16AD">
        <w:rPr>
          <w:lang w:val="en-US"/>
        </w:rPr>
        <w:t>Studio</w:t>
      </w:r>
      <w:r w:rsidR="00BB16AD" w:rsidRPr="00FA6B1A">
        <w:t xml:space="preserve">. </w:t>
      </w:r>
      <w:r w:rsidR="005C3BF7">
        <w:t xml:space="preserve">Технология, используемая для разработки пользовательского интерфейса – </w:t>
      </w:r>
      <w:proofErr w:type="spellStart"/>
      <w:r w:rsidR="005C3BF7">
        <w:rPr>
          <w:lang w:val="en-US"/>
        </w:rPr>
        <w:t>WindowsForms</w:t>
      </w:r>
      <w:proofErr w:type="spellEnd"/>
      <w:r w:rsidR="005C3BF7" w:rsidRPr="00044D88">
        <w:t xml:space="preserve">. </w:t>
      </w:r>
      <w:r w:rsidR="005C3BF7" w:rsidRPr="005C3BF7">
        <w:t xml:space="preserve"> </w:t>
      </w:r>
      <w:r w:rsidR="007C0407">
        <w:t xml:space="preserve">Средством взаимодействия клиентской части ИС </w:t>
      </w:r>
      <w:r w:rsidR="0053696E">
        <w:t xml:space="preserve">с базой данных выступила технология </w:t>
      </w:r>
      <w:r w:rsidR="0053696E">
        <w:rPr>
          <w:lang w:val="en-US"/>
        </w:rPr>
        <w:t>Entity</w:t>
      </w:r>
      <w:r w:rsidR="0053696E" w:rsidRPr="0053696E">
        <w:t xml:space="preserve"> </w:t>
      </w:r>
      <w:r w:rsidR="0053696E">
        <w:rPr>
          <w:lang w:val="en-US"/>
        </w:rPr>
        <w:t>Framework</w:t>
      </w:r>
      <w:r w:rsidR="0053696E" w:rsidRPr="0053696E">
        <w:t xml:space="preserve">. </w:t>
      </w:r>
      <w:r w:rsidR="0053696E">
        <w:t xml:space="preserve">Эта технология позволяет работать с СУБД используя объекта языка программирования. Иными словами, это </w:t>
      </w:r>
      <w:r w:rsidR="0053696E">
        <w:rPr>
          <w:lang w:val="en-US"/>
        </w:rPr>
        <w:t>ORM</w:t>
      </w:r>
      <w:r w:rsidR="0053696E" w:rsidRPr="00202069">
        <w:t xml:space="preserve">. </w:t>
      </w:r>
      <w:r w:rsidR="00202069">
        <w:t xml:space="preserve">В качестве СУБД выступила </w:t>
      </w:r>
      <w:r w:rsidR="00202069">
        <w:rPr>
          <w:lang w:val="en-US"/>
        </w:rPr>
        <w:t>MS</w:t>
      </w:r>
      <w:r w:rsidR="00202069" w:rsidRPr="00202069">
        <w:t xml:space="preserve"> </w:t>
      </w:r>
      <w:r w:rsidR="00202069">
        <w:rPr>
          <w:lang w:val="en-US"/>
        </w:rPr>
        <w:t>SQL</w:t>
      </w:r>
      <w:r w:rsidR="00202069" w:rsidRPr="004A759B">
        <w:t xml:space="preserve"> </w:t>
      </w:r>
      <w:r w:rsidR="00202069">
        <w:rPr>
          <w:lang w:val="en-US"/>
        </w:rPr>
        <w:t>Server</w:t>
      </w:r>
      <w:r w:rsidR="00202069" w:rsidRPr="004A759B">
        <w:t>.</w:t>
      </w:r>
      <w:r w:rsidR="00202069">
        <w:t xml:space="preserve"> </w:t>
      </w:r>
      <w:r w:rsidR="004A759B">
        <w:t xml:space="preserve">И, наконец, в качестве менеджера для взаимодействия данных выступили </w:t>
      </w:r>
      <w:proofErr w:type="spellStart"/>
      <w:r w:rsidR="004A759B">
        <w:rPr>
          <w:lang w:val="en-US"/>
        </w:rPr>
        <w:t>DBeaver</w:t>
      </w:r>
      <w:proofErr w:type="spellEnd"/>
      <w:r w:rsidR="004A759B" w:rsidRPr="004A759B">
        <w:t xml:space="preserve"> </w:t>
      </w:r>
      <w:r w:rsidR="004A759B">
        <w:t xml:space="preserve">и </w:t>
      </w:r>
      <w:r w:rsidR="004A759B">
        <w:rPr>
          <w:lang w:val="en-US"/>
        </w:rPr>
        <w:t>management</w:t>
      </w:r>
      <w:r w:rsidR="004A759B" w:rsidRPr="004A759B">
        <w:t xml:space="preserve"> </w:t>
      </w:r>
      <w:r w:rsidR="004A759B">
        <w:rPr>
          <w:lang w:val="en-US"/>
        </w:rPr>
        <w:t>studio</w:t>
      </w:r>
      <w:r w:rsidR="004A759B" w:rsidRPr="004A759B">
        <w:t>.</w:t>
      </w:r>
    </w:p>
    <w:p w:rsidR="003B7C4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2" w:name="_Toc131389752"/>
      <w:r w:rsidRPr="000E147B">
        <w:rPr>
          <w:rFonts w:ascii="Times New Roman" w:hAnsi="Times New Roman" w:cs="Times New Roman"/>
          <w:b/>
          <w:color w:val="auto"/>
          <w:sz w:val="28"/>
          <w:szCs w:val="28"/>
        </w:rPr>
        <w:t>Организация взаимодействия клиентской программы с БД</w:t>
      </w:r>
      <w:bookmarkEnd w:id="12"/>
    </w:p>
    <w:p w:rsidR="00044D88" w:rsidRPr="00C07085" w:rsidRDefault="008A34B1" w:rsidP="00127A2E">
      <w:pPr>
        <w:pStyle w:val="ac"/>
      </w:pPr>
      <w:r>
        <w:t xml:space="preserve">Средством взаимодействия клиентской части ИС с базой данных выступила технология </w:t>
      </w:r>
      <w:r>
        <w:rPr>
          <w:lang w:val="en-US"/>
        </w:rPr>
        <w:t>Entity</w:t>
      </w:r>
      <w:r w:rsidRPr="0053696E">
        <w:t xml:space="preserve"> </w:t>
      </w:r>
      <w:r>
        <w:rPr>
          <w:lang w:val="en-US"/>
        </w:rPr>
        <w:t>Framework</w:t>
      </w:r>
      <w:r w:rsidRPr="0053696E">
        <w:t xml:space="preserve">. </w:t>
      </w:r>
      <w:r>
        <w:t xml:space="preserve">Эта технология позволяет работать с СУБД используя объекта языка программирования. Иными словами, это </w:t>
      </w:r>
      <w:r>
        <w:rPr>
          <w:lang w:val="en-US"/>
        </w:rPr>
        <w:t>ORM</w:t>
      </w:r>
      <w:r w:rsidRPr="00202069">
        <w:t>.</w:t>
      </w:r>
      <w:r w:rsidR="00C07085">
        <w:t xml:space="preserve"> Сначала была создана база данных на сервере. Затем, при помощи </w:t>
      </w:r>
      <w:r w:rsidR="00C07085">
        <w:rPr>
          <w:lang w:val="en-US"/>
        </w:rPr>
        <w:t>code</w:t>
      </w:r>
      <w:r w:rsidR="00C07085" w:rsidRPr="00C07085">
        <w:t xml:space="preserve"> </w:t>
      </w:r>
      <w:r w:rsidR="00C07085">
        <w:rPr>
          <w:lang w:val="en-US"/>
        </w:rPr>
        <w:t>first</w:t>
      </w:r>
      <w:r w:rsidR="00C07085" w:rsidRPr="00C07085">
        <w:t xml:space="preserve"> </w:t>
      </w:r>
      <w:r w:rsidR="00C07085">
        <w:rPr>
          <w:lang w:val="en-US"/>
        </w:rPr>
        <w:t>reverse</w:t>
      </w:r>
      <w:r w:rsidR="00C07085" w:rsidRPr="00C07085">
        <w:t xml:space="preserve"> </w:t>
      </w:r>
      <w:r w:rsidR="00C07085">
        <w:rPr>
          <w:lang w:val="en-US"/>
        </w:rPr>
        <w:t>engineering</w:t>
      </w:r>
      <w:r w:rsidR="00C07085" w:rsidRPr="00C07085">
        <w:t xml:space="preserve"> </w:t>
      </w:r>
      <w:r w:rsidR="00C07085">
        <w:t xml:space="preserve">подхода, были созданы классы сущностей базы данных в коде языка программирования, а </w:t>
      </w:r>
      <w:proofErr w:type="gramStart"/>
      <w:r w:rsidR="00C07085">
        <w:t>так же</w:t>
      </w:r>
      <w:proofErr w:type="gramEnd"/>
      <w:r w:rsidR="00C07085">
        <w:t xml:space="preserve"> контекст взаимодействия с базой данных из кода для выполнения основных операций (добавление, просмотр и т. д). </w:t>
      </w:r>
      <w:r w:rsidR="007E29D5">
        <w:t xml:space="preserve">Путем предоставления графического </w:t>
      </w:r>
      <w:r w:rsidR="00FC5853">
        <w:t>интерфейса польз</w:t>
      </w:r>
      <w:r w:rsidR="00095A46">
        <w:t xml:space="preserve">ователю он вводит исходные данные для программы, которые </w:t>
      </w:r>
      <w:proofErr w:type="spellStart"/>
      <w:r w:rsidR="00095A46">
        <w:t>валидируются</w:t>
      </w:r>
      <w:proofErr w:type="spellEnd"/>
      <w:r w:rsidR="00095A46">
        <w:t>, затем, при помощи контекста, взаимодействуют тем или иным способом с БД.</w:t>
      </w:r>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89753"/>
      <w:r w:rsidRPr="000E147B">
        <w:rPr>
          <w:rFonts w:ascii="Times New Roman" w:hAnsi="Times New Roman" w:cs="Times New Roman"/>
          <w:b/>
          <w:color w:val="auto"/>
          <w:sz w:val="28"/>
          <w:szCs w:val="28"/>
        </w:rPr>
        <w:t>Разработка интерфейса пользователя</w:t>
      </w:r>
      <w:bookmarkEnd w:id="13"/>
    </w:p>
    <w:p w:rsidR="0063572A" w:rsidRDefault="00584405" w:rsidP="002653DE">
      <w:pPr>
        <w:pStyle w:val="ac"/>
      </w:pPr>
      <w:r>
        <w:t>Используя прототипы графического пользовательского интерфейса</w:t>
      </w:r>
      <w:r w:rsidR="002E674B">
        <w:t>, описанные в п. 2.2</w:t>
      </w:r>
      <w:r w:rsidR="00630DF2">
        <w:t>,</w:t>
      </w:r>
      <w:r>
        <w:t xml:space="preserve"> были разработаны </w:t>
      </w:r>
      <w:r w:rsidR="00E02E57">
        <w:t xml:space="preserve">формы, выполняющие те или иные </w:t>
      </w:r>
      <w:r w:rsidR="001B294F">
        <w:t>функции</w:t>
      </w:r>
      <w:r w:rsidR="00E02E57">
        <w:t>.</w:t>
      </w:r>
      <w:r w:rsidR="00CB2AEF">
        <w:t xml:space="preserve"> На рисунке 12 изображена форма входа.</w:t>
      </w:r>
    </w:p>
    <w:p w:rsidR="004E3FD0" w:rsidRDefault="004E3FD0" w:rsidP="005B3F79">
      <w:pPr>
        <w:pStyle w:val="ae"/>
      </w:pPr>
      <w:r>
        <w:lastRenderedPageBreak/>
        <w:drawing>
          <wp:inline distT="0" distB="0" distL="0" distR="0" wp14:anchorId="08981566" wp14:editId="4D799E94">
            <wp:extent cx="5940425" cy="3950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50335"/>
                    </a:xfrm>
                    <a:prstGeom prst="rect">
                      <a:avLst/>
                    </a:prstGeom>
                  </pic:spPr>
                </pic:pic>
              </a:graphicData>
            </a:graphic>
          </wp:inline>
        </w:drawing>
      </w:r>
    </w:p>
    <w:p w:rsidR="001B294F" w:rsidRDefault="004E3FD0" w:rsidP="005B3F79">
      <w:pPr>
        <w:pStyle w:val="ae"/>
      </w:pPr>
      <w:r>
        <w:t xml:space="preserve">Рисунок </w:t>
      </w:r>
      <w:r w:rsidR="00C0055A">
        <w:t>12 – Форма входа</w:t>
      </w:r>
    </w:p>
    <w:p w:rsidR="00E10F9B" w:rsidRDefault="00E10F9B" w:rsidP="007F1393">
      <w:pPr>
        <w:pStyle w:val="ac"/>
      </w:pPr>
      <w:r>
        <w:t>Форма регистрации</w:t>
      </w:r>
      <w:r w:rsidR="00350BE5">
        <w:t xml:space="preserve"> (Рисунок 13).</w:t>
      </w:r>
    </w:p>
    <w:p w:rsidR="00E10F9B" w:rsidRDefault="00E10F9B" w:rsidP="005B3F79">
      <w:pPr>
        <w:pStyle w:val="ae"/>
      </w:pPr>
      <w:r>
        <w:drawing>
          <wp:inline distT="0" distB="0" distL="0" distR="0" wp14:anchorId="4DC57A44" wp14:editId="2BF06F20">
            <wp:extent cx="5940425" cy="35401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40125"/>
                    </a:xfrm>
                    <a:prstGeom prst="rect">
                      <a:avLst/>
                    </a:prstGeom>
                  </pic:spPr>
                </pic:pic>
              </a:graphicData>
            </a:graphic>
          </wp:inline>
        </w:drawing>
      </w:r>
    </w:p>
    <w:p w:rsidR="002E017A" w:rsidRDefault="001832E8" w:rsidP="001832E8">
      <w:pPr>
        <w:pStyle w:val="ae"/>
      </w:pPr>
      <w:r>
        <w:t>Рисунок 13 – Форма регистрации</w:t>
      </w:r>
    </w:p>
    <w:p w:rsidR="002E017A" w:rsidRDefault="002E017A">
      <w:pPr>
        <w:spacing w:after="160" w:line="259" w:lineRule="auto"/>
        <w:rPr>
          <w:noProof/>
          <w:sz w:val="28"/>
          <w:szCs w:val="28"/>
        </w:rPr>
      </w:pPr>
      <w:r>
        <w:br w:type="page"/>
      </w:r>
    </w:p>
    <w:p w:rsidR="001832E8" w:rsidRDefault="0057336D" w:rsidP="005921D4">
      <w:pPr>
        <w:pStyle w:val="ac"/>
      </w:pPr>
      <w:r>
        <w:lastRenderedPageBreak/>
        <w:t>Главная форма пользователя (рисунок 14).</w:t>
      </w:r>
    </w:p>
    <w:p w:rsidR="0057336D" w:rsidRDefault="0057336D" w:rsidP="0088335B">
      <w:pPr>
        <w:pStyle w:val="ae"/>
      </w:pPr>
      <w:r>
        <w:drawing>
          <wp:inline distT="0" distB="0" distL="0" distR="0" wp14:anchorId="41E3F218" wp14:editId="60CB69E5">
            <wp:extent cx="5940425" cy="34575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7575"/>
                    </a:xfrm>
                    <a:prstGeom prst="rect">
                      <a:avLst/>
                    </a:prstGeom>
                  </pic:spPr>
                </pic:pic>
              </a:graphicData>
            </a:graphic>
          </wp:inline>
        </w:drawing>
      </w:r>
    </w:p>
    <w:p w:rsidR="00C825BC" w:rsidRPr="007F0E60" w:rsidRDefault="0057336D" w:rsidP="007F0E60">
      <w:pPr>
        <w:pStyle w:val="ae"/>
      </w:pPr>
      <w:r>
        <w:t>Рисунок 14 – Главная форма пользователя</w:t>
      </w:r>
    </w:p>
    <w:p w:rsidR="00E10F9B" w:rsidRDefault="007F0E60" w:rsidP="008C3E8A">
      <w:pPr>
        <w:pStyle w:val="ac"/>
      </w:pPr>
      <w:r>
        <w:t>Форма просмотра броней (рисунок 15).</w:t>
      </w:r>
    </w:p>
    <w:p w:rsidR="008C3E8A" w:rsidRDefault="008C3E8A" w:rsidP="004F3A16">
      <w:pPr>
        <w:pStyle w:val="ae"/>
      </w:pPr>
      <w:r>
        <w:drawing>
          <wp:inline distT="0" distB="0" distL="0" distR="0" wp14:anchorId="76AA5499" wp14:editId="7F7C6CB0">
            <wp:extent cx="5940425" cy="3469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9005"/>
                    </a:xfrm>
                    <a:prstGeom prst="rect">
                      <a:avLst/>
                    </a:prstGeom>
                  </pic:spPr>
                </pic:pic>
              </a:graphicData>
            </a:graphic>
          </wp:inline>
        </w:drawing>
      </w:r>
    </w:p>
    <w:p w:rsidR="008C3E8A" w:rsidRDefault="008C3E8A" w:rsidP="004F3A16">
      <w:pPr>
        <w:pStyle w:val="ae"/>
      </w:pPr>
      <w:r>
        <w:t>Рисунок 15 – Форма просмотра броней</w:t>
      </w:r>
    </w:p>
    <w:p w:rsidR="009F3E09" w:rsidRDefault="009F3E09" w:rsidP="008932BB">
      <w:pPr>
        <w:pStyle w:val="ac"/>
      </w:pPr>
      <w:r>
        <w:t>Форма бронирования (рисунок 16).</w:t>
      </w:r>
    </w:p>
    <w:p w:rsidR="008932BB" w:rsidRDefault="008932BB" w:rsidP="008932BB">
      <w:pPr>
        <w:pStyle w:val="ae"/>
      </w:pPr>
      <w:r>
        <w:lastRenderedPageBreak/>
        <w:drawing>
          <wp:inline distT="0" distB="0" distL="0" distR="0" wp14:anchorId="6362868F" wp14:editId="55D10812">
            <wp:extent cx="56769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3733800"/>
                    </a:xfrm>
                    <a:prstGeom prst="rect">
                      <a:avLst/>
                    </a:prstGeom>
                  </pic:spPr>
                </pic:pic>
              </a:graphicData>
            </a:graphic>
          </wp:inline>
        </w:drawing>
      </w:r>
    </w:p>
    <w:p w:rsidR="008932BB" w:rsidRDefault="008932BB" w:rsidP="008932BB">
      <w:pPr>
        <w:pStyle w:val="ae"/>
      </w:pPr>
      <w:r>
        <w:t>Рисунок 16 – Форма бронирования</w:t>
      </w:r>
    </w:p>
    <w:p w:rsidR="00184C4C" w:rsidRDefault="00313F5B" w:rsidP="0096178F">
      <w:pPr>
        <w:pStyle w:val="ac"/>
      </w:pPr>
      <w:r w:rsidRPr="0096178F">
        <w:rPr>
          <w:rStyle w:val="ad"/>
        </w:rPr>
        <w:t>Форма просмотра посещений</w:t>
      </w:r>
      <w:r>
        <w:t xml:space="preserve"> (рисунок 17).</w:t>
      </w:r>
    </w:p>
    <w:p w:rsidR="0096178F" w:rsidRPr="00FE5257" w:rsidRDefault="0096178F" w:rsidP="00FE5257">
      <w:pPr>
        <w:pStyle w:val="ae"/>
      </w:pPr>
      <w:r w:rsidRPr="00FE5257">
        <w:drawing>
          <wp:inline distT="0" distB="0" distL="0" distR="0" wp14:anchorId="4F2F7880" wp14:editId="6B2E97CB">
            <wp:extent cx="5940425" cy="34651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65195"/>
                    </a:xfrm>
                    <a:prstGeom prst="rect">
                      <a:avLst/>
                    </a:prstGeom>
                  </pic:spPr>
                </pic:pic>
              </a:graphicData>
            </a:graphic>
          </wp:inline>
        </w:drawing>
      </w:r>
    </w:p>
    <w:p w:rsidR="004B5F77" w:rsidRDefault="0096178F" w:rsidP="00FE5257">
      <w:pPr>
        <w:pStyle w:val="ae"/>
      </w:pPr>
      <w:r w:rsidRPr="00FE5257">
        <w:t>Рисунок 17 – Форма просмотра посещений</w:t>
      </w:r>
    </w:p>
    <w:p w:rsidR="004B5F77" w:rsidRDefault="004B5F77">
      <w:pPr>
        <w:spacing w:after="160" w:line="259" w:lineRule="auto"/>
        <w:rPr>
          <w:noProof/>
          <w:sz w:val="28"/>
          <w:szCs w:val="28"/>
        </w:rPr>
      </w:pPr>
      <w:r>
        <w:br w:type="page"/>
      </w:r>
    </w:p>
    <w:p w:rsidR="0096178F" w:rsidRDefault="004E6548" w:rsidP="004E6548">
      <w:pPr>
        <w:pStyle w:val="ac"/>
      </w:pPr>
      <w:r>
        <w:lastRenderedPageBreak/>
        <w:t>Основная форма сотрудника (рисунок 18).</w:t>
      </w:r>
    </w:p>
    <w:p w:rsidR="004E6548" w:rsidRDefault="004E6548" w:rsidP="004E6548">
      <w:pPr>
        <w:pStyle w:val="ae"/>
      </w:pPr>
      <w:r>
        <w:drawing>
          <wp:inline distT="0" distB="0" distL="0" distR="0" wp14:anchorId="75824A04" wp14:editId="225E84A6">
            <wp:extent cx="5940425" cy="34556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55670"/>
                    </a:xfrm>
                    <a:prstGeom prst="rect">
                      <a:avLst/>
                    </a:prstGeom>
                  </pic:spPr>
                </pic:pic>
              </a:graphicData>
            </a:graphic>
          </wp:inline>
        </w:drawing>
      </w:r>
    </w:p>
    <w:p w:rsidR="004E6548" w:rsidRDefault="004E6548" w:rsidP="004E6548">
      <w:pPr>
        <w:pStyle w:val="ae"/>
      </w:pPr>
      <w:r>
        <w:t xml:space="preserve">Рисунок 18 </w:t>
      </w:r>
      <w:r w:rsidR="00390212">
        <w:t>–</w:t>
      </w:r>
      <w:r>
        <w:t xml:space="preserve"> Основная форма сотрудника</w:t>
      </w:r>
    </w:p>
    <w:p w:rsidR="00BA4E6C" w:rsidRDefault="00BA4E6C" w:rsidP="00B21E21">
      <w:pPr>
        <w:pStyle w:val="ac"/>
      </w:pPr>
      <w:r>
        <w:t>Форма просмотра клиентов (рисунок 19).</w:t>
      </w:r>
    </w:p>
    <w:p w:rsidR="00B21E21" w:rsidRDefault="00B21E21" w:rsidP="00B33F45">
      <w:pPr>
        <w:pStyle w:val="ae"/>
      </w:pPr>
      <w:r>
        <w:drawing>
          <wp:inline distT="0" distB="0" distL="0" distR="0" wp14:anchorId="1F139E43" wp14:editId="4EAB2E88">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53765"/>
                    </a:xfrm>
                    <a:prstGeom prst="rect">
                      <a:avLst/>
                    </a:prstGeom>
                  </pic:spPr>
                </pic:pic>
              </a:graphicData>
            </a:graphic>
          </wp:inline>
        </w:drawing>
      </w:r>
    </w:p>
    <w:p w:rsidR="00B21E21" w:rsidRDefault="00B21E21" w:rsidP="00B33F45">
      <w:pPr>
        <w:pStyle w:val="ae"/>
      </w:pPr>
      <w:r>
        <w:t xml:space="preserve">Рисунок 19 – </w:t>
      </w:r>
      <w:r w:rsidR="00B33F45">
        <w:t>Форма просмотра клиентов</w:t>
      </w:r>
    </w:p>
    <w:p w:rsidR="00F22AA5" w:rsidRDefault="00F22AA5" w:rsidP="00F22AA5">
      <w:pPr>
        <w:pStyle w:val="ac"/>
      </w:pPr>
      <w:r>
        <w:t>Форма просмотра посещений (рисунок 20).</w:t>
      </w:r>
    </w:p>
    <w:p w:rsidR="00F22AA5" w:rsidRDefault="00F22AA5" w:rsidP="00B33F45">
      <w:pPr>
        <w:pStyle w:val="ae"/>
      </w:pPr>
      <w:r>
        <w:lastRenderedPageBreak/>
        <w:drawing>
          <wp:inline distT="0" distB="0" distL="0" distR="0" wp14:anchorId="1824E81B" wp14:editId="5AE91F56">
            <wp:extent cx="5940425" cy="35020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02025"/>
                    </a:xfrm>
                    <a:prstGeom prst="rect">
                      <a:avLst/>
                    </a:prstGeom>
                  </pic:spPr>
                </pic:pic>
              </a:graphicData>
            </a:graphic>
          </wp:inline>
        </w:drawing>
      </w:r>
    </w:p>
    <w:p w:rsidR="00F22AA5" w:rsidRDefault="00AD10AE" w:rsidP="00A42E14">
      <w:pPr>
        <w:pStyle w:val="ae"/>
      </w:pPr>
      <w:r>
        <w:t xml:space="preserve">Рисунок 20 – </w:t>
      </w:r>
      <w:r w:rsidR="00A42E14">
        <w:t>Форма просмотра посещений</w:t>
      </w:r>
    </w:p>
    <w:p w:rsidR="002B4782" w:rsidRDefault="002B4782" w:rsidP="00542967">
      <w:pPr>
        <w:pStyle w:val="ac"/>
      </w:pPr>
      <w:r>
        <w:t>Форма добавления нового посещения (рисунок 21).</w:t>
      </w:r>
    </w:p>
    <w:p w:rsidR="00542967" w:rsidRDefault="00542967" w:rsidP="00F16943">
      <w:pPr>
        <w:pStyle w:val="ae"/>
      </w:pPr>
      <w:r>
        <w:drawing>
          <wp:inline distT="0" distB="0" distL="0" distR="0" wp14:anchorId="3C6403AE" wp14:editId="63EDF117">
            <wp:extent cx="5400675" cy="2952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952750"/>
                    </a:xfrm>
                    <a:prstGeom prst="rect">
                      <a:avLst/>
                    </a:prstGeom>
                  </pic:spPr>
                </pic:pic>
              </a:graphicData>
            </a:graphic>
          </wp:inline>
        </w:drawing>
      </w:r>
    </w:p>
    <w:p w:rsidR="00542967" w:rsidRDefault="00542967" w:rsidP="00F16943">
      <w:pPr>
        <w:pStyle w:val="ae"/>
      </w:pPr>
      <w:r>
        <w:t>Рисунок 21 – Форма добавления нового посещения</w:t>
      </w:r>
    </w:p>
    <w:p w:rsidR="00895DF7" w:rsidRDefault="00895DF7" w:rsidP="00540A55">
      <w:pPr>
        <w:pStyle w:val="ac"/>
      </w:pPr>
      <w:r>
        <w:t>Форма просмотра услуг на посещении (рисунок 22).</w:t>
      </w:r>
    </w:p>
    <w:p w:rsidR="00595F77" w:rsidRDefault="00895DF7" w:rsidP="00F16943">
      <w:pPr>
        <w:pStyle w:val="ae"/>
      </w:pPr>
      <w:r>
        <w:lastRenderedPageBreak/>
        <w:drawing>
          <wp:inline distT="0" distB="0" distL="0" distR="0" wp14:anchorId="3A46F91D" wp14:editId="4FCFADBE">
            <wp:extent cx="5940425" cy="34524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52495"/>
                    </a:xfrm>
                    <a:prstGeom prst="rect">
                      <a:avLst/>
                    </a:prstGeom>
                  </pic:spPr>
                </pic:pic>
              </a:graphicData>
            </a:graphic>
          </wp:inline>
        </w:drawing>
      </w:r>
    </w:p>
    <w:p w:rsidR="00895DF7" w:rsidRDefault="00895DF7" w:rsidP="00F16943">
      <w:pPr>
        <w:pStyle w:val="ae"/>
      </w:pPr>
      <w:r>
        <w:t xml:space="preserve">Рисунок </w:t>
      </w:r>
      <w:r w:rsidR="00540A55">
        <w:t>22 – Форма просмотра услуг на посещении</w:t>
      </w:r>
    </w:p>
    <w:p w:rsidR="00CB1402" w:rsidRDefault="00CB1402" w:rsidP="006A3A6D">
      <w:pPr>
        <w:pStyle w:val="ac"/>
      </w:pPr>
      <w:r>
        <w:t>Форма просмотра сотрудников (рисунок 23).</w:t>
      </w:r>
    </w:p>
    <w:p w:rsidR="0038382E" w:rsidRDefault="0038382E" w:rsidP="0038382E">
      <w:pPr>
        <w:pStyle w:val="ae"/>
      </w:pPr>
      <w:r>
        <w:drawing>
          <wp:inline distT="0" distB="0" distL="0" distR="0" wp14:anchorId="6D49348D" wp14:editId="2C71FFF5">
            <wp:extent cx="5940425" cy="361823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18230"/>
                    </a:xfrm>
                    <a:prstGeom prst="rect">
                      <a:avLst/>
                    </a:prstGeom>
                  </pic:spPr>
                </pic:pic>
              </a:graphicData>
            </a:graphic>
          </wp:inline>
        </w:drawing>
      </w:r>
    </w:p>
    <w:p w:rsidR="0038382E" w:rsidRPr="003C42B1" w:rsidRDefault="0038382E" w:rsidP="0038382E">
      <w:pPr>
        <w:pStyle w:val="ae"/>
      </w:pPr>
      <w:r>
        <w:t>Рисунок 23 – Форма просмотра сотрудников</w:t>
      </w:r>
    </w:p>
    <w:p w:rsidR="00B00326" w:rsidRDefault="00B00326" w:rsidP="00B00326">
      <w:pPr>
        <w:pStyle w:val="ac"/>
      </w:pPr>
      <w:r>
        <w:t>Форма добавления сотрудников (рисунок 24).</w:t>
      </w:r>
    </w:p>
    <w:p w:rsidR="00B00326" w:rsidRDefault="00B00326" w:rsidP="00B00326">
      <w:pPr>
        <w:pStyle w:val="ae"/>
      </w:pPr>
      <w:r>
        <w:lastRenderedPageBreak/>
        <w:drawing>
          <wp:inline distT="0" distB="0" distL="0" distR="0" wp14:anchorId="2C7521DD" wp14:editId="24A0D62E">
            <wp:extent cx="5940425" cy="3605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605530"/>
                    </a:xfrm>
                    <a:prstGeom prst="rect">
                      <a:avLst/>
                    </a:prstGeom>
                  </pic:spPr>
                </pic:pic>
              </a:graphicData>
            </a:graphic>
          </wp:inline>
        </w:drawing>
      </w:r>
    </w:p>
    <w:p w:rsidR="00B00326" w:rsidRDefault="00B00326" w:rsidP="00B00326">
      <w:pPr>
        <w:pStyle w:val="ae"/>
      </w:pPr>
      <w:r>
        <w:t>Рисунок 24 – Форма добавления сотрудников</w:t>
      </w:r>
    </w:p>
    <w:p w:rsidR="007F1E83" w:rsidRDefault="007F1E83" w:rsidP="00653194">
      <w:pPr>
        <w:pStyle w:val="ac"/>
      </w:pPr>
      <w:r>
        <w:t>Форма просмотра смен (рисунок 25).</w:t>
      </w:r>
    </w:p>
    <w:p w:rsidR="00B00326" w:rsidRDefault="007F1E83" w:rsidP="0038382E">
      <w:pPr>
        <w:pStyle w:val="ae"/>
      </w:pPr>
      <w:r>
        <w:drawing>
          <wp:inline distT="0" distB="0" distL="0" distR="0" wp14:anchorId="494573B5" wp14:editId="0874CE29">
            <wp:extent cx="5940425" cy="361632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616325"/>
                    </a:xfrm>
                    <a:prstGeom prst="rect">
                      <a:avLst/>
                    </a:prstGeom>
                  </pic:spPr>
                </pic:pic>
              </a:graphicData>
            </a:graphic>
          </wp:inline>
        </w:drawing>
      </w:r>
    </w:p>
    <w:p w:rsidR="00214C93" w:rsidRDefault="00214C93" w:rsidP="00214C93">
      <w:pPr>
        <w:pStyle w:val="ae"/>
      </w:pPr>
      <w:r>
        <w:t>Рисунок 25 – Форма просмотра смен</w:t>
      </w:r>
    </w:p>
    <w:p w:rsidR="008C2E7F" w:rsidRDefault="008C2E7F" w:rsidP="005477D1">
      <w:pPr>
        <w:pStyle w:val="ac"/>
      </w:pPr>
      <w:r>
        <w:t>Форма добавления смен (рисунок 26).</w:t>
      </w:r>
    </w:p>
    <w:p w:rsidR="005477D1" w:rsidRDefault="005477D1" w:rsidP="00214C93">
      <w:pPr>
        <w:pStyle w:val="ae"/>
        <w:rPr>
          <w:lang w:val="en-US"/>
        </w:rPr>
      </w:pPr>
      <w:r>
        <w:lastRenderedPageBreak/>
        <w:drawing>
          <wp:inline distT="0" distB="0" distL="0" distR="0" wp14:anchorId="0415A17D" wp14:editId="4CE0DA6D">
            <wp:extent cx="5940425" cy="36061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606165"/>
                    </a:xfrm>
                    <a:prstGeom prst="rect">
                      <a:avLst/>
                    </a:prstGeom>
                  </pic:spPr>
                </pic:pic>
              </a:graphicData>
            </a:graphic>
          </wp:inline>
        </w:drawing>
      </w:r>
    </w:p>
    <w:p w:rsidR="005477D1" w:rsidRDefault="005477D1" w:rsidP="005477D1">
      <w:pPr>
        <w:pStyle w:val="ae"/>
      </w:pPr>
      <w:r>
        <w:t>Рисунок 26 – Форма добавления смен</w:t>
      </w:r>
    </w:p>
    <w:p w:rsidR="00BC7FDB" w:rsidRDefault="00CB1C6D" w:rsidP="00EC4BA8">
      <w:pPr>
        <w:pStyle w:val="ac"/>
      </w:pPr>
      <w:r>
        <w:t xml:space="preserve">Форма </w:t>
      </w:r>
      <w:r w:rsidRPr="00C238C6">
        <w:rPr>
          <w:rStyle w:val="ad"/>
        </w:rPr>
        <w:t>просмотра услуг (рисунок 27).</w:t>
      </w:r>
    </w:p>
    <w:p w:rsidR="00C238C6" w:rsidRDefault="00C238C6" w:rsidP="005477D1">
      <w:pPr>
        <w:pStyle w:val="ae"/>
      </w:pPr>
      <w:r>
        <w:drawing>
          <wp:inline distT="0" distB="0" distL="0" distR="0" wp14:anchorId="69287344" wp14:editId="4FDAF894">
            <wp:extent cx="5940425" cy="367347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73475"/>
                    </a:xfrm>
                    <a:prstGeom prst="rect">
                      <a:avLst/>
                    </a:prstGeom>
                  </pic:spPr>
                </pic:pic>
              </a:graphicData>
            </a:graphic>
          </wp:inline>
        </w:drawing>
      </w:r>
    </w:p>
    <w:p w:rsidR="00C238C6" w:rsidRDefault="00C238C6" w:rsidP="00C238C6">
      <w:pPr>
        <w:pStyle w:val="ae"/>
      </w:pPr>
      <w:r>
        <w:t>Рисунок 27 – Форма просмотра услуг</w:t>
      </w:r>
    </w:p>
    <w:p w:rsidR="00C501FF" w:rsidRDefault="00C501FF" w:rsidP="00CE45FD">
      <w:pPr>
        <w:pStyle w:val="ac"/>
      </w:pPr>
      <w:r w:rsidRPr="00CE45FD">
        <w:rPr>
          <w:rStyle w:val="ad"/>
        </w:rPr>
        <w:t>Форма добавления услуг</w:t>
      </w:r>
      <w:r>
        <w:t xml:space="preserve"> (рисунок 28).</w:t>
      </w:r>
    </w:p>
    <w:p w:rsidR="00CE45FD" w:rsidRDefault="00CE45FD" w:rsidP="00C238C6">
      <w:pPr>
        <w:pStyle w:val="ae"/>
      </w:pPr>
      <w:r>
        <w:lastRenderedPageBreak/>
        <w:drawing>
          <wp:inline distT="0" distB="0" distL="0" distR="0" wp14:anchorId="1E7F2FCB" wp14:editId="1059330D">
            <wp:extent cx="5940425" cy="37992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99205"/>
                    </a:xfrm>
                    <a:prstGeom prst="rect">
                      <a:avLst/>
                    </a:prstGeom>
                  </pic:spPr>
                </pic:pic>
              </a:graphicData>
            </a:graphic>
          </wp:inline>
        </w:drawing>
      </w:r>
    </w:p>
    <w:p w:rsidR="00CE45FD" w:rsidRDefault="00CE45FD" w:rsidP="00CE45FD">
      <w:pPr>
        <w:pStyle w:val="ae"/>
      </w:pPr>
      <w:r>
        <w:t>Рисунок 28 – Форма добавления услуг</w:t>
      </w:r>
    </w:p>
    <w:p w:rsidR="0099121C" w:rsidRDefault="0099121C">
      <w:pPr>
        <w:spacing w:after="160" w:line="259" w:lineRule="auto"/>
        <w:rPr>
          <w:noProof/>
          <w:sz w:val="28"/>
          <w:szCs w:val="28"/>
        </w:rPr>
      </w:pPr>
      <w:r>
        <w:br w:type="page"/>
      </w:r>
    </w:p>
    <w:p w:rsidR="008D0173" w:rsidRDefault="0099121C" w:rsidP="00337C38">
      <w:pPr>
        <w:pStyle w:val="1"/>
        <w:spacing w:before="0" w:line="360" w:lineRule="auto"/>
        <w:ind w:left="0" w:firstLine="709"/>
        <w:contextualSpacing/>
        <w:rPr>
          <w:rFonts w:ascii="Times New Roman" w:hAnsi="Times New Roman" w:cs="Times New Roman"/>
          <w:b/>
          <w:color w:val="auto"/>
        </w:rPr>
      </w:pPr>
      <w:bookmarkStart w:id="14" w:name="_Toc131389754"/>
      <w:r w:rsidRPr="00A111F3">
        <w:rPr>
          <w:rFonts w:ascii="Times New Roman" w:hAnsi="Times New Roman" w:cs="Times New Roman"/>
          <w:b/>
          <w:color w:val="auto"/>
        </w:rPr>
        <w:lastRenderedPageBreak/>
        <w:t>Разработка установочного пакета</w:t>
      </w:r>
      <w:bookmarkEnd w:id="14"/>
    </w:p>
    <w:p w:rsidR="00C5708F" w:rsidRDefault="00C5708F" w:rsidP="00F25998">
      <w:pPr>
        <w:pStyle w:val="ac"/>
      </w:pPr>
      <w:r>
        <w:t xml:space="preserve">Для создания установочного пакета воспользуемся расширением </w:t>
      </w:r>
      <w:r>
        <w:rPr>
          <w:lang w:val="en-US"/>
        </w:rPr>
        <w:t>Microsoft</w:t>
      </w:r>
      <w:r w:rsidRPr="00C5708F">
        <w:t xml:space="preserve"> </w:t>
      </w:r>
      <w:r>
        <w:rPr>
          <w:lang w:val="en-US"/>
        </w:rPr>
        <w:t>Visual</w:t>
      </w:r>
      <w:r w:rsidRPr="00C5708F">
        <w:t xml:space="preserve"> </w:t>
      </w:r>
      <w:r>
        <w:rPr>
          <w:lang w:val="en-US"/>
        </w:rPr>
        <w:t>Studio</w:t>
      </w:r>
      <w:r w:rsidRPr="00C5708F">
        <w:t xml:space="preserve"> </w:t>
      </w:r>
      <w:r>
        <w:rPr>
          <w:lang w:val="en-US"/>
        </w:rPr>
        <w:t>Installer</w:t>
      </w:r>
      <w:r w:rsidRPr="00C5708F">
        <w:t xml:space="preserve"> </w:t>
      </w:r>
      <w:r>
        <w:rPr>
          <w:lang w:val="en-US"/>
        </w:rPr>
        <w:t>Project</w:t>
      </w:r>
      <w:r w:rsidRPr="00C5708F">
        <w:t xml:space="preserve">. </w:t>
      </w:r>
      <w:r>
        <w:t xml:space="preserve">Данное ПО является расширением для </w:t>
      </w:r>
      <w:r>
        <w:rPr>
          <w:lang w:val="en-US"/>
        </w:rPr>
        <w:t>IDE</w:t>
      </w:r>
      <w:r w:rsidRPr="003C42B1">
        <w:t xml:space="preserve"> </w:t>
      </w:r>
      <w:r>
        <w:rPr>
          <w:lang w:val="en-US"/>
        </w:rPr>
        <w:t>Visual</w:t>
      </w:r>
      <w:r w:rsidRPr="003C42B1">
        <w:t xml:space="preserve"> </w:t>
      </w:r>
      <w:r>
        <w:rPr>
          <w:lang w:val="en-US"/>
        </w:rPr>
        <w:t>Studio</w:t>
      </w:r>
      <w:r w:rsidRPr="003C42B1">
        <w:t>.</w:t>
      </w:r>
    </w:p>
    <w:p w:rsidR="00F506EA" w:rsidRDefault="00F506EA" w:rsidP="00F25998">
      <w:pPr>
        <w:pStyle w:val="ac"/>
      </w:pPr>
      <w:r>
        <w:t>Далее создадим проект установщика (рисунок 29).</w:t>
      </w:r>
    </w:p>
    <w:p w:rsidR="00BD1810" w:rsidRDefault="00BD1810" w:rsidP="00BD1810">
      <w:pPr>
        <w:pStyle w:val="ae"/>
      </w:pPr>
      <w:r>
        <w:drawing>
          <wp:inline distT="0" distB="0" distL="0" distR="0" wp14:anchorId="60E5AA68" wp14:editId="02A1EB77">
            <wp:extent cx="3667125" cy="1714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125" cy="1714500"/>
                    </a:xfrm>
                    <a:prstGeom prst="rect">
                      <a:avLst/>
                    </a:prstGeom>
                  </pic:spPr>
                </pic:pic>
              </a:graphicData>
            </a:graphic>
          </wp:inline>
        </w:drawing>
      </w:r>
    </w:p>
    <w:p w:rsidR="00BD1810" w:rsidRDefault="00BD1810" w:rsidP="00BD1810">
      <w:pPr>
        <w:pStyle w:val="ae"/>
      </w:pPr>
      <w:r>
        <w:t>Рисунок 29 – Создание проекта установщика</w:t>
      </w:r>
    </w:p>
    <w:p w:rsidR="00742DAB" w:rsidRDefault="00742DAB" w:rsidP="00CA30A1">
      <w:pPr>
        <w:pStyle w:val="ac"/>
      </w:pPr>
      <w:r>
        <w:t>Добавим выходные файлы (рисунок 30).</w:t>
      </w:r>
    </w:p>
    <w:p w:rsidR="00414FA0" w:rsidRDefault="00414FA0" w:rsidP="00BD1810">
      <w:pPr>
        <w:pStyle w:val="ae"/>
      </w:pPr>
      <w:r>
        <w:drawing>
          <wp:inline distT="0" distB="0" distL="0" distR="0" wp14:anchorId="5B26D1CA" wp14:editId="09FE0E6D">
            <wp:extent cx="3028950"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950" cy="1600200"/>
                    </a:xfrm>
                    <a:prstGeom prst="rect">
                      <a:avLst/>
                    </a:prstGeom>
                  </pic:spPr>
                </pic:pic>
              </a:graphicData>
            </a:graphic>
          </wp:inline>
        </w:drawing>
      </w:r>
    </w:p>
    <w:p w:rsidR="00414FA0" w:rsidRDefault="00414FA0" w:rsidP="00BD1810">
      <w:pPr>
        <w:pStyle w:val="ae"/>
      </w:pPr>
      <w:r>
        <w:t>Рисунок 30 – Выходные файлы проекта</w:t>
      </w:r>
    </w:p>
    <w:p w:rsidR="00D510B9" w:rsidRDefault="00CD627A" w:rsidP="002D5F28">
      <w:pPr>
        <w:pStyle w:val="ac"/>
      </w:pPr>
      <w:r>
        <w:t>После остальной настройки главных параметров соберем проект, и запустим установщик (рисунок 31</w:t>
      </w:r>
      <w:r w:rsidR="008476EF">
        <w:t xml:space="preserve"> - </w:t>
      </w:r>
      <w:r w:rsidR="0009504A">
        <w:t>33</w:t>
      </w:r>
      <w:r>
        <w:t>).</w:t>
      </w:r>
    </w:p>
    <w:p w:rsidR="002D5F28" w:rsidRDefault="002D5F28" w:rsidP="00BD1810">
      <w:pPr>
        <w:pStyle w:val="ae"/>
      </w:pPr>
      <w:r>
        <w:lastRenderedPageBreak/>
        <w:drawing>
          <wp:inline distT="0" distB="0" distL="0" distR="0" wp14:anchorId="6EA7F46B" wp14:editId="66DC555F">
            <wp:extent cx="4752975" cy="39528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3952875"/>
                    </a:xfrm>
                    <a:prstGeom prst="rect">
                      <a:avLst/>
                    </a:prstGeom>
                  </pic:spPr>
                </pic:pic>
              </a:graphicData>
            </a:graphic>
          </wp:inline>
        </w:drawing>
      </w:r>
    </w:p>
    <w:p w:rsidR="002D5F28" w:rsidRDefault="002D5F28" w:rsidP="00BD1810">
      <w:pPr>
        <w:pStyle w:val="ae"/>
      </w:pPr>
      <w:r>
        <w:t xml:space="preserve">Рисунок 31 </w:t>
      </w:r>
      <w:r w:rsidR="0062113E">
        <w:t>–</w:t>
      </w:r>
      <w:r>
        <w:t xml:space="preserve"> Инсталлятор</w:t>
      </w:r>
    </w:p>
    <w:p w:rsidR="008476EF" w:rsidRDefault="008476EF" w:rsidP="00BD1810">
      <w:pPr>
        <w:pStyle w:val="ae"/>
      </w:pPr>
      <w:r>
        <w:drawing>
          <wp:inline distT="0" distB="0" distL="0" distR="0" wp14:anchorId="5E26F2F5" wp14:editId="2E74852F">
            <wp:extent cx="4752975" cy="38766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975" cy="3876675"/>
                    </a:xfrm>
                    <a:prstGeom prst="rect">
                      <a:avLst/>
                    </a:prstGeom>
                  </pic:spPr>
                </pic:pic>
              </a:graphicData>
            </a:graphic>
          </wp:inline>
        </w:drawing>
      </w:r>
    </w:p>
    <w:p w:rsidR="008476EF" w:rsidRDefault="008476EF" w:rsidP="00BD1810">
      <w:pPr>
        <w:pStyle w:val="ae"/>
      </w:pPr>
      <w:r>
        <w:t>Рисунок 32 – Выбор каталога для установки</w:t>
      </w:r>
    </w:p>
    <w:p w:rsidR="00112A15" w:rsidRDefault="00112A15" w:rsidP="00BD1810">
      <w:pPr>
        <w:pStyle w:val="ae"/>
      </w:pPr>
    </w:p>
    <w:p w:rsidR="00112A15" w:rsidRDefault="00112A15" w:rsidP="00BD1810">
      <w:pPr>
        <w:pStyle w:val="ae"/>
      </w:pPr>
      <w:r>
        <w:lastRenderedPageBreak/>
        <w:drawing>
          <wp:inline distT="0" distB="0" distL="0" distR="0" wp14:anchorId="04914487" wp14:editId="3E3B63E6">
            <wp:extent cx="4733925" cy="38100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3810000"/>
                    </a:xfrm>
                    <a:prstGeom prst="rect">
                      <a:avLst/>
                    </a:prstGeom>
                  </pic:spPr>
                </pic:pic>
              </a:graphicData>
            </a:graphic>
          </wp:inline>
        </w:drawing>
      </w:r>
    </w:p>
    <w:p w:rsidR="00112A15" w:rsidRPr="00F506EA" w:rsidRDefault="00112A15" w:rsidP="00BD1810">
      <w:pPr>
        <w:pStyle w:val="ae"/>
      </w:pPr>
      <w:r>
        <w:t>Рисунок 33 – Успешная установка</w:t>
      </w:r>
    </w:p>
    <w:p w:rsidR="0099121C" w:rsidRDefault="009D1F9C" w:rsidP="00337C38">
      <w:pPr>
        <w:pStyle w:val="1"/>
        <w:spacing w:before="0" w:line="360" w:lineRule="auto"/>
        <w:ind w:left="0" w:firstLine="709"/>
        <w:contextualSpacing/>
        <w:rPr>
          <w:rFonts w:ascii="Times New Roman" w:hAnsi="Times New Roman" w:cs="Times New Roman"/>
          <w:b/>
          <w:color w:val="auto"/>
        </w:rPr>
      </w:pPr>
      <w:bookmarkStart w:id="15" w:name="_Toc131389755"/>
      <w:r w:rsidRPr="00A111F3">
        <w:rPr>
          <w:rFonts w:ascii="Times New Roman" w:hAnsi="Times New Roman" w:cs="Times New Roman"/>
          <w:b/>
          <w:color w:val="auto"/>
        </w:rPr>
        <w:t>Разработка программной документации</w:t>
      </w:r>
      <w:bookmarkEnd w:id="15"/>
    </w:p>
    <w:p w:rsidR="00DD7D0F" w:rsidRPr="00204289" w:rsidRDefault="0088378C" w:rsidP="00204289">
      <w:pPr>
        <w:pStyle w:val="ac"/>
        <w:rPr>
          <w:b/>
        </w:rPr>
      </w:pPr>
      <w:r w:rsidRPr="00204289">
        <w:rPr>
          <w:b/>
        </w:rPr>
        <w:t>Руководство программиста</w:t>
      </w:r>
    </w:p>
    <w:p w:rsidR="004F0C05" w:rsidRDefault="004F0C05" w:rsidP="00204289">
      <w:pPr>
        <w:pStyle w:val="ac"/>
        <w:rPr>
          <w:b/>
        </w:rPr>
      </w:pPr>
      <w:r w:rsidRPr="00204289">
        <w:rPr>
          <w:b/>
        </w:rPr>
        <w:t>Назначение и условия применения программы</w:t>
      </w:r>
    </w:p>
    <w:p w:rsidR="001016F4" w:rsidRDefault="001016F4" w:rsidP="001016F4">
      <w:pPr>
        <w:pStyle w:val="af4"/>
      </w:pPr>
      <w:r>
        <w:t xml:space="preserve">Программа </w:t>
      </w:r>
      <w:proofErr w:type="spellStart"/>
      <w:r>
        <w:rPr>
          <w:lang w:val="en-US"/>
        </w:rPr>
        <w:t>CourseProject</w:t>
      </w:r>
      <w:proofErr w:type="spellEnd"/>
      <w:r w:rsidRPr="008C5166">
        <w:t xml:space="preserve"> </w:t>
      </w:r>
      <w:r>
        <w:t xml:space="preserve">является </w:t>
      </w:r>
      <w:r w:rsidR="002E02A3">
        <w:t>клиентским приложением для взаимодействия с БД и обеспечением работы с информационной системой</w:t>
      </w:r>
      <w:r w:rsidRPr="005C31E3">
        <w:t>.</w:t>
      </w:r>
    </w:p>
    <w:p w:rsidR="001016F4" w:rsidRPr="002A4B95" w:rsidRDefault="001016F4" w:rsidP="001016F4">
      <w:pPr>
        <w:pStyle w:val="af4"/>
      </w:pPr>
      <w:r>
        <w:t>Условия применения программы</w:t>
      </w:r>
      <w:r w:rsidRPr="002A4B95">
        <w:t>:</w:t>
      </w:r>
    </w:p>
    <w:p w:rsidR="001016F4" w:rsidRDefault="001016F4" w:rsidP="001016F4">
      <w:pPr>
        <w:pStyle w:val="af4"/>
        <w:numPr>
          <w:ilvl w:val="0"/>
          <w:numId w:val="22"/>
        </w:numPr>
        <w:rPr>
          <w:lang w:val="en-US"/>
        </w:rPr>
      </w:pPr>
      <w:r>
        <w:t>Объем ОЗУ</w:t>
      </w:r>
      <w:r>
        <w:rPr>
          <w:lang w:val="en-US"/>
        </w:rPr>
        <w:t>: 4 GB;</w:t>
      </w:r>
    </w:p>
    <w:p w:rsidR="001016F4" w:rsidRDefault="001016F4" w:rsidP="001016F4">
      <w:pPr>
        <w:pStyle w:val="af4"/>
        <w:numPr>
          <w:ilvl w:val="0"/>
          <w:numId w:val="22"/>
        </w:numPr>
        <w:rPr>
          <w:lang w:val="en-US"/>
        </w:rPr>
      </w:pPr>
      <w:r>
        <w:t xml:space="preserve">процессор </w:t>
      </w:r>
      <w:r>
        <w:rPr>
          <w:lang w:val="en-US"/>
        </w:rPr>
        <w:t>Intel Pentium 4;</w:t>
      </w:r>
    </w:p>
    <w:p w:rsidR="001016F4" w:rsidRDefault="001016F4" w:rsidP="001016F4">
      <w:pPr>
        <w:pStyle w:val="af4"/>
        <w:numPr>
          <w:ilvl w:val="0"/>
          <w:numId w:val="22"/>
        </w:numPr>
        <w:rPr>
          <w:lang w:val="en-US"/>
        </w:rPr>
      </w:pPr>
      <w:r>
        <w:t xml:space="preserve">любое </w:t>
      </w:r>
      <w:proofErr w:type="spellStart"/>
      <w:r>
        <w:t>видеоядро</w:t>
      </w:r>
      <w:proofErr w:type="spellEnd"/>
      <w:r>
        <w:rPr>
          <w:lang w:val="en-US"/>
        </w:rPr>
        <w:t>;</w:t>
      </w:r>
    </w:p>
    <w:p w:rsidR="001016F4" w:rsidRPr="00DC2D32" w:rsidRDefault="001016F4" w:rsidP="001016F4">
      <w:pPr>
        <w:pStyle w:val="af4"/>
        <w:numPr>
          <w:ilvl w:val="0"/>
          <w:numId w:val="22"/>
        </w:numPr>
      </w:pPr>
      <w:r>
        <w:t>экран с разрешением не менее 800x600, 256 цветов;</w:t>
      </w:r>
    </w:p>
    <w:p w:rsidR="001016F4" w:rsidRDefault="001016F4" w:rsidP="001016F4">
      <w:pPr>
        <w:pStyle w:val="af4"/>
        <w:numPr>
          <w:ilvl w:val="0"/>
          <w:numId w:val="22"/>
        </w:numPr>
        <w:rPr>
          <w:lang w:val="en-US"/>
        </w:rPr>
      </w:pPr>
      <w:r>
        <w:t>операционная система</w:t>
      </w:r>
      <w:r>
        <w:rPr>
          <w:lang w:val="en-US"/>
        </w:rPr>
        <w:t>: Windows 7;</w:t>
      </w:r>
    </w:p>
    <w:p w:rsidR="001016F4" w:rsidRDefault="001016F4" w:rsidP="001016F4">
      <w:pPr>
        <w:pStyle w:val="af4"/>
        <w:numPr>
          <w:ilvl w:val="0"/>
          <w:numId w:val="22"/>
        </w:numPr>
        <w:rPr>
          <w:lang w:val="en-US"/>
        </w:rPr>
      </w:pPr>
      <w:r>
        <w:t>клавиатура</w:t>
      </w:r>
      <w:r>
        <w:rPr>
          <w:lang w:val="en-US"/>
        </w:rPr>
        <w:t>;</w:t>
      </w:r>
    </w:p>
    <w:p w:rsidR="001016F4" w:rsidRPr="00285F5C" w:rsidRDefault="001016F4" w:rsidP="001016F4">
      <w:pPr>
        <w:pStyle w:val="af4"/>
        <w:numPr>
          <w:ilvl w:val="0"/>
          <w:numId w:val="22"/>
        </w:numPr>
        <w:rPr>
          <w:lang w:val="en-US"/>
        </w:rPr>
      </w:pPr>
      <w:r>
        <w:t>мышь.</w:t>
      </w:r>
    </w:p>
    <w:p w:rsidR="00285F5C" w:rsidRDefault="00285F5C" w:rsidP="00285F5C">
      <w:pPr>
        <w:pStyle w:val="af4"/>
        <w:ind w:left="1069" w:firstLine="0"/>
        <w:rPr>
          <w:b/>
        </w:rPr>
      </w:pPr>
      <w:r w:rsidRPr="00AE0525">
        <w:rPr>
          <w:b/>
        </w:rPr>
        <w:t>Характеристики программы</w:t>
      </w:r>
    </w:p>
    <w:p w:rsidR="000C04BE" w:rsidRDefault="000C04BE" w:rsidP="000C04BE">
      <w:pPr>
        <w:pStyle w:val="af4"/>
      </w:pPr>
      <w:r w:rsidRPr="0061690A">
        <w:t>Разработанная прикладная прог</w:t>
      </w:r>
      <w:r>
        <w:t>рамма имеет следующие характеристики:</w:t>
      </w:r>
    </w:p>
    <w:p w:rsidR="000C04BE" w:rsidRDefault="000C04BE" w:rsidP="000C04BE">
      <w:pPr>
        <w:pStyle w:val="af4"/>
        <w:numPr>
          <w:ilvl w:val="0"/>
          <w:numId w:val="23"/>
        </w:numPr>
      </w:pPr>
      <w:r>
        <w:lastRenderedPageBreak/>
        <w:t xml:space="preserve">Название исполняемого файла – </w:t>
      </w:r>
      <w:proofErr w:type="spellStart"/>
      <w:r w:rsidR="00D31BCF">
        <w:t>CourseProject</w:t>
      </w:r>
      <w:proofErr w:type="spellEnd"/>
      <w:r w:rsidRPr="00DE34A2">
        <w:t>.</w:t>
      </w:r>
      <w:r>
        <w:rPr>
          <w:lang w:val="en-US"/>
        </w:rPr>
        <w:t>exe</w:t>
      </w:r>
      <w:r>
        <w:t>;</w:t>
      </w:r>
    </w:p>
    <w:p w:rsidR="000C04BE" w:rsidRPr="00B07827" w:rsidRDefault="00864A8F" w:rsidP="000C04BE">
      <w:pPr>
        <w:pStyle w:val="af4"/>
        <w:numPr>
          <w:ilvl w:val="0"/>
          <w:numId w:val="23"/>
        </w:numPr>
      </w:pPr>
      <w:r>
        <w:t>размер исполняемого файла – 200</w:t>
      </w:r>
      <w:r w:rsidR="000C04BE">
        <w:t xml:space="preserve"> КБ</w:t>
      </w:r>
      <w:r w:rsidR="000C04BE">
        <w:rPr>
          <w:lang w:val="en-US"/>
        </w:rPr>
        <w:t>;</w:t>
      </w:r>
    </w:p>
    <w:p w:rsidR="000C04BE" w:rsidRPr="003B3869" w:rsidRDefault="000C04BE" w:rsidP="000C04BE">
      <w:pPr>
        <w:pStyle w:val="af4"/>
        <w:numPr>
          <w:ilvl w:val="0"/>
          <w:numId w:val="23"/>
        </w:numPr>
      </w:pPr>
      <w:r>
        <w:t>версия файла – 1.0.0</w:t>
      </w:r>
      <w:r>
        <w:rPr>
          <w:lang w:val="en-US"/>
        </w:rPr>
        <w:t>;</w:t>
      </w:r>
    </w:p>
    <w:p w:rsidR="000C04BE" w:rsidRPr="006D71C0" w:rsidRDefault="000C04BE" w:rsidP="000C04BE">
      <w:pPr>
        <w:pStyle w:val="af4"/>
        <w:numPr>
          <w:ilvl w:val="0"/>
          <w:numId w:val="23"/>
        </w:numPr>
      </w:pPr>
      <w:r>
        <w:t xml:space="preserve">название продукта </w:t>
      </w:r>
      <w:r>
        <w:rPr>
          <w:lang w:val="en-US"/>
        </w:rPr>
        <w:t xml:space="preserve">– </w:t>
      </w:r>
      <w:proofErr w:type="spellStart"/>
      <w:r w:rsidR="0020251D">
        <w:t>CourseProject</w:t>
      </w:r>
      <w:proofErr w:type="spellEnd"/>
      <w:r>
        <w:rPr>
          <w:lang w:val="en-US"/>
        </w:rPr>
        <w:t>;</w:t>
      </w:r>
    </w:p>
    <w:p w:rsidR="000C04BE" w:rsidRPr="000C04BE" w:rsidRDefault="000C04BE" w:rsidP="000C04BE">
      <w:pPr>
        <w:pStyle w:val="af4"/>
        <w:numPr>
          <w:ilvl w:val="0"/>
          <w:numId w:val="23"/>
        </w:numPr>
      </w:pPr>
      <w:r>
        <w:t>язык – русский</w:t>
      </w:r>
      <w:r>
        <w:rPr>
          <w:lang w:val="en-US"/>
        </w:rPr>
        <w:t>.</w:t>
      </w:r>
    </w:p>
    <w:p w:rsidR="00204289" w:rsidRDefault="00F559A5" w:rsidP="00F559A5">
      <w:pPr>
        <w:pStyle w:val="ac"/>
        <w:rPr>
          <w:b/>
        </w:rPr>
      </w:pPr>
      <w:r>
        <w:rPr>
          <w:b/>
        </w:rPr>
        <w:t>Обращение к программе</w:t>
      </w:r>
    </w:p>
    <w:p w:rsidR="00C42C58" w:rsidRDefault="00C42C58" w:rsidP="00C42C58">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rsidR="00F07AEF">
        <w:t>сполняемый файл CourseProject</w:t>
      </w:r>
      <w:r w:rsidRPr="00D15A85">
        <w:t>.exe или же с рабочего стола запустить и</w:t>
      </w:r>
      <w:r w:rsidR="00E66547">
        <w:t>сполняемый файл CourseProject</w:t>
      </w:r>
      <w:r w:rsidRPr="00D15A85">
        <w:t>.exe.</w:t>
      </w:r>
    </w:p>
    <w:p w:rsidR="00C42C58" w:rsidRDefault="000950A9" w:rsidP="00F559A5">
      <w:pPr>
        <w:pStyle w:val="ac"/>
        <w:rPr>
          <w:b/>
        </w:rPr>
      </w:pPr>
      <w:r>
        <w:rPr>
          <w:b/>
        </w:rPr>
        <w:t>Входные и выходные данные</w:t>
      </w:r>
    </w:p>
    <w:p w:rsidR="009773AE" w:rsidRDefault="009773AE" w:rsidP="00F559A5">
      <w:pPr>
        <w:pStyle w:val="ac"/>
      </w:pPr>
      <w:r w:rsidRPr="00F57D3D">
        <w:t>Входные данные вводятся при помощи форм, которые представлены в виде графического интерфейса</w:t>
      </w:r>
      <w:r w:rsidR="00F57D3D">
        <w:t>. Выходные данные выводятся в виде списков и таблиц.</w:t>
      </w:r>
    </w:p>
    <w:p w:rsidR="00DD7B91" w:rsidRPr="00DD7B91" w:rsidRDefault="00DD7B91" w:rsidP="00F559A5">
      <w:pPr>
        <w:pStyle w:val="ac"/>
        <w:rPr>
          <w:b/>
        </w:rPr>
      </w:pPr>
      <w:r w:rsidRPr="00DD7B91">
        <w:rPr>
          <w:b/>
        </w:rPr>
        <w:t>Сообщения</w:t>
      </w:r>
    </w:p>
    <w:p w:rsidR="004F0C05" w:rsidRDefault="003C42B1" w:rsidP="003C42B1">
      <w:pPr>
        <w:pStyle w:val="ac"/>
      </w:pPr>
      <w:r>
        <w:t>Сообщение об неизвестной ошибке (рисунок 34).</w:t>
      </w:r>
    </w:p>
    <w:p w:rsidR="003C42B1" w:rsidRDefault="003C42B1" w:rsidP="003C42B1">
      <w:pPr>
        <w:pStyle w:val="ae"/>
      </w:pPr>
      <w:r>
        <w:drawing>
          <wp:inline distT="0" distB="0" distL="0" distR="0" wp14:anchorId="2B7446EB" wp14:editId="3C0E376A">
            <wp:extent cx="3000375" cy="1247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375" cy="1247775"/>
                    </a:xfrm>
                    <a:prstGeom prst="rect">
                      <a:avLst/>
                    </a:prstGeom>
                  </pic:spPr>
                </pic:pic>
              </a:graphicData>
            </a:graphic>
          </wp:inline>
        </w:drawing>
      </w:r>
    </w:p>
    <w:p w:rsidR="003C42B1" w:rsidRDefault="003C42B1" w:rsidP="003C42B1">
      <w:pPr>
        <w:pStyle w:val="ae"/>
      </w:pPr>
      <w:r>
        <w:t xml:space="preserve">Рисунок 34 - </w:t>
      </w:r>
      <w:r>
        <w:t>Сообщение об неизвестной ошибке</w:t>
      </w:r>
    </w:p>
    <w:p w:rsidR="00744CFD" w:rsidRDefault="00744CFD" w:rsidP="0052190C">
      <w:pPr>
        <w:pStyle w:val="af4"/>
      </w:pPr>
      <w:r>
        <w:t>Ошибка при бронировании (рисунок 35).</w:t>
      </w:r>
    </w:p>
    <w:p w:rsidR="0052190C" w:rsidRDefault="0052190C" w:rsidP="0052190C">
      <w:pPr>
        <w:pStyle w:val="ae"/>
      </w:pPr>
      <w:r w:rsidRPr="0052190C">
        <w:drawing>
          <wp:inline distT="0" distB="0" distL="0" distR="0" wp14:anchorId="443DCAB0" wp14:editId="31ABA84E">
            <wp:extent cx="1638300" cy="12763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8300" cy="1276350"/>
                    </a:xfrm>
                    <a:prstGeom prst="rect">
                      <a:avLst/>
                    </a:prstGeom>
                  </pic:spPr>
                </pic:pic>
              </a:graphicData>
            </a:graphic>
          </wp:inline>
        </w:drawing>
      </w:r>
    </w:p>
    <w:p w:rsidR="008E52E2" w:rsidRDefault="0052190C" w:rsidP="0052190C">
      <w:pPr>
        <w:pStyle w:val="ae"/>
      </w:pPr>
      <w:r>
        <w:t xml:space="preserve">Рисунок 35 – </w:t>
      </w:r>
      <w:r>
        <w:t>Ошибка при бронировании</w:t>
      </w:r>
    </w:p>
    <w:p w:rsidR="008E52E2" w:rsidRDefault="008E52E2">
      <w:pPr>
        <w:spacing w:after="160" w:line="259" w:lineRule="auto"/>
        <w:rPr>
          <w:noProof/>
          <w:sz w:val="28"/>
          <w:szCs w:val="28"/>
        </w:rPr>
      </w:pPr>
      <w:r>
        <w:br w:type="page"/>
      </w:r>
    </w:p>
    <w:p w:rsidR="0052190C" w:rsidRDefault="002D654C" w:rsidP="0038047C">
      <w:pPr>
        <w:pStyle w:val="af4"/>
      </w:pPr>
      <w:r>
        <w:lastRenderedPageBreak/>
        <w:t>Сообщение об некорректном логине или пароле (рисунок 36).</w:t>
      </w:r>
    </w:p>
    <w:p w:rsidR="0038047C" w:rsidRDefault="0038047C" w:rsidP="0052190C">
      <w:pPr>
        <w:pStyle w:val="ae"/>
      </w:pPr>
      <w:r>
        <w:drawing>
          <wp:inline distT="0" distB="0" distL="0" distR="0" wp14:anchorId="42AC9DCD" wp14:editId="5CD58B92">
            <wp:extent cx="2133600" cy="11811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600" cy="1181100"/>
                    </a:xfrm>
                    <a:prstGeom prst="rect">
                      <a:avLst/>
                    </a:prstGeom>
                  </pic:spPr>
                </pic:pic>
              </a:graphicData>
            </a:graphic>
          </wp:inline>
        </w:drawing>
      </w:r>
    </w:p>
    <w:p w:rsidR="0038047C" w:rsidRDefault="0038047C" w:rsidP="0038047C">
      <w:pPr>
        <w:pStyle w:val="ae"/>
      </w:pPr>
      <w:r>
        <w:t xml:space="preserve">Рисунок 36 </w:t>
      </w:r>
      <w:r w:rsidR="00E84D19">
        <w:t>–</w:t>
      </w:r>
      <w:r>
        <w:t xml:space="preserve"> </w:t>
      </w:r>
      <w:r>
        <w:t>Сообщение об некорректном логине или пароле</w:t>
      </w:r>
    </w:p>
    <w:p w:rsidR="00E84D19" w:rsidRDefault="008E44E3" w:rsidP="00212D9B">
      <w:pPr>
        <w:pStyle w:val="af4"/>
      </w:pPr>
      <w:r>
        <w:t xml:space="preserve">Сообщение при попытке отредактировать </w:t>
      </w:r>
      <w:proofErr w:type="gramStart"/>
      <w:r>
        <w:t>услугу</w:t>
      </w:r>
      <w:proofErr w:type="gramEnd"/>
      <w:r>
        <w:t xml:space="preserve"> не выбрав ее (рисунок 37).</w:t>
      </w:r>
    </w:p>
    <w:p w:rsidR="00212D9B" w:rsidRDefault="00212D9B" w:rsidP="0038047C">
      <w:pPr>
        <w:pStyle w:val="ae"/>
      </w:pPr>
      <w:r>
        <w:drawing>
          <wp:inline distT="0" distB="0" distL="0" distR="0" wp14:anchorId="26449A42" wp14:editId="2B805E08">
            <wp:extent cx="1219200" cy="1247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1247775"/>
                    </a:xfrm>
                    <a:prstGeom prst="rect">
                      <a:avLst/>
                    </a:prstGeom>
                  </pic:spPr>
                </pic:pic>
              </a:graphicData>
            </a:graphic>
          </wp:inline>
        </w:drawing>
      </w:r>
    </w:p>
    <w:p w:rsidR="00212D9B" w:rsidRDefault="00212D9B" w:rsidP="0038047C">
      <w:pPr>
        <w:pStyle w:val="ae"/>
      </w:pPr>
      <w:r>
        <w:t xml:space="preserve">Рисунок 37 </w:t>
      </w:r>
      <w:r>
        <w:t>Сообщение при попытке отредактировать услугу не выбрав ее</w:t>
      </w:r>
    </w:p>
    <w:p w:rsidR="00AE27C8" w:rsidRDefault="00AE27C8" w:rsidP="007B26EE">
      <w:pPr>
        <w:pStyle w:val="af4"/>
      </w:pPr>
      <w:r>
        <w:t>Попытка удалить посещение, в котором имеются услуги (рисунок 38).</w:t>
      </w:r>
    </w:p>
    <w:p w:rsidR="00C15F16" w:rsidRDefault="00C15F16" w:rsidP="0038047C">
      <w:pPr>
        <w:pStyle w:val="ae"/>
      </w:pPr>
      <w:r>
        <w:drawing>
          <wp:inline distT="0" distB="0" distL="0" distR="0" wp14:anchorId="691E61F1" wp14:editId="60AEBEB8">
            <wp:extent cx="3019425" cy="12287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19425" cy="1228725"/>
                    </a:xfrm>
                    <a:prstGeom prst="rect">
                      <a:avLst/>
                    </a:prstGeom>
                  </pic:spPr>
                </pic:pic>
              </a:graphicData>
            </a:graphic>
          </wp:inline>
        </w:drawing>
      </w:r>
    </w:p>
    <w:p w:rsidR="00C15F16" w:rsidRDefault="00C15F16" w:rsidP="007B26EE">
      <w:pPr>
        <w:pStyle w:val="ae"/>
      </w:pPr>
      <w:r>
        <w:t xml:space="preserve">Рисунок 38 – </w:t>
      </w:r>
      <w:r w:rsidR="007B26EE">
        <w:t>Попытка удалить посещение, в котором имеются услуги</w:t>
      </w:r>
    </w:p>
    <w:p w:rsidR="00DB1877" w:rsidRDefault="00DB1877" w:rsidP="003F0574">
      <w:pPr>
        <w:pStyle w:val="af4"/>
      </w:pPr>
      <w:r>
        <w:t>Подтверждение удаления посещения (рисунок 39).</w:t>
      </w:r>
    </w:p>
    <w:p w:rsidR="00C23B52" w:rsidRDefault="00C23B52" w:rsidP="007B26EE">
      <w:pPr>
        <w:pStyle w:val="ae"/>
      </w:pPr>
      <w:r>
        <w:drawing>
          <wp:inline distT="0" distB="0" distL="0" distR="0" wp14:anchorId="24A66858" wp14:editId="729295A0">
            <wp:extent cx="2466975" cy="12382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1238250"/>
                    </a:xfrm>
                    <a:prstGeom prst="rect">
                      <a:avLst/>
                    </a:prstGeom>
                  </pic:spPr>
                </pic:pic>
              </a:graphicData>
            </a:graphic>
          </wp:inline>
        </w:drawing>
      </w:r>
    </w:p>
    <w:p w:rsidR="00C23B52" w:rsidRDefault="00C23B52" w:rsidP="00C23B52">
      <w:pPr>
        <w:pStyle w:val="ae"/>
      </w:pPr>
      <w:r>
        <w:t xml:space="preserve">Рисунок 39 - </w:t>
      </w:r>
      <w:r>
        <w:t xml:space="preserve">Подтверждение удаления </w:t>
      </w:r>
      <w:r>
        <w:t>посещения</w:t>
      </w:r>
    </w:p>
    <w:p w:rsidR="00C23B52" w:rsidRDefault="00396907" w:rsidP="00396907">
      <w:pPr>
        <w:spacing w:after="160" w:line="259" w:lineRule="auto"/>
      </w:pPr>
      <w:r>
        <w:br w:type="page"/>
      </w:r>
    </w:p>
    <w:p w:rsidR="00396907" w:rsidRDefault="00170551" w:rsidP="0033015C">
      <w:pPr>
        <w:pStyle w:val="af4"/>
        <w:rPr>
          <w:b/>
        </w:rPr>
      </w:pPr>
      <w:r w:rsidRPr="0033015C">
        <w:rPr>
          <w:b/>
        </w:rPr>
        <w:lastRenderedPageBreak/>
        <w:t>Руководство оператора</w:t>
      </w:r>
    </w:p>
    <w:p w:rsidR="000A1FED" w:rsidRDefault="000A1FED" w:rsidP="000A1FED">
      <w:pPr>
        <w:pStyle w:val="ac"/>
        <w:rPr>
          <w:b/>
        </w:rPr>
      </w:pPr>
      <w:r w:rsidRPr="00204289">
        <w:rPr>
          <w:b/>
        </w:rPr>
        <w:t>Назначение и условия применения программы</w:t>
      </w:r>
    </w:p>
    <w:p w:rsidR="000A1FED" w:rsidRDefault="000A1FED" w:rsidP="000A1FED">
      <w:pPr>
        <w:pStyle w:val="af4"/>
      </w:pPr>
      <w:r>
        <w:t xml:space="preserve">Программа </w:t>
      </w:r>
      <w:proofErr w:type="spellStart"/>
      <w:r>
        <w:rPr>
          <w:lang w:val="en-US"/>
        </w:rPr>
        <w:t>CourseProject</w:t>
      </w:r>
      <w:proofErr w:type="spellEnd"/>
      <w:r w:rsidRPr="008C5166">
        <w:t xml:space="preserve"> </w:t>
      </w:r>
      <w:r>
        <w:t>является клиентским приложением для взаимодействия с БД и обеспечением работы с информационной системой</w:t>
      </w:r>
      <w:r w:rsidRPr="005C31E3">
        <w:t>.</w:t>
      </w:r>
    </w:p>
    <w:p w:rsidR="000A1FED" w:rsidRPr="002A4B95" w:rsidRDefault="000A1FED" w:rsidP="000A1FED">
      <w:pPr>
        <w:pStyle w:val="af4"/>
      </w:pPr>
      <w:r>
        <w:t>Условия применения программы</w:t>
      </w:r>
      <w:r w:rsidRPr="002A4B95">
        <w:t>:</w:t>
      </w:r>
    </w:p>
    <w:p w:rsidR="000A1FED" w:rsidRDefault="000A1FED" w:rsidP="000A1FED">
      <w:pPr>
        <w:pStyle w:val="af4"/>
        <w:numPr>
          <w:ilvl w:val="0"/>
          <w:numId w:val="22"/>
        </w:numPr>
        <w:rPr>
          <w:lang w:val="en-US"/>
        </w:rPr>
      </w:pPr>
      <w:r>
        <w:t>Объем ОЗУ</w:t>
      </w:r>
      <w:r>
        <w:rPr>
          <w:lang w:val="en-US"/>
        </w:rPr>
        <w:t>: 4 GB;</w:t>
      </w:r>
    </w:p>
    <w:p w:rsidR="000A1FED" w:rsidRDefault="000A1FED" w:rsidP="000A1FED">
      <w:pPr>
        <w:pStyle w:val="af4"/>
        <w:numPr>
          <w:ilvl w:val="0"/>
          <w:numId w:val="22"/>
        </w:numPr>
        <w:rPr>
          <w:lang w:val="en-US"/>
        </w:rPr>
      </w:pPr>
      <w:r>
        <w:t xml:space="preserve">процессор </w:t>
      </w:r>
      <w:r>
        <w:rPr>
          <w:lang w:val="en-US"/>
        </w:rPr>
        <w:t>Intel Pentium 4;</w:t>
      </w:r>
    </w:p>
    <w:p w:rsidR="000A1FED" w:rsidRDefault="000A1FED" w:rsidP="000A1FED">
      <w:pPr>
        <w:pStyle w:val="af4"/>
        <w:numPr>
          <w:ilvl w:val="0"/>
          <w:numId w:val="22"/>
        </w:numPr>
        <w:rPr>
          <w:lang w:val="en-US"/>
        </w:rPr>
      </w:pPr>
      <w:r>
        <w:t xml:space="preserve">любое </w:t>
      </w:r>
      <w:proofErr w:type="spellStart"/>
      <w:r>
        <w:t>видеоядро</w:t>
      </w:r>
      <w:proofErr w:type="spellEnd"/>
      <w:r>
        <w:rPr>
          <w:lang w:val="en-US"/>
        </w:rPr>
        <w:t>;</w:t>
      </w:r>
    </w:p>
    <w:p w:rsidR="000A1FED" w:rsidRPr="00DC2D32" w:rsidRDefault="000A1FED" w:rsidP="000A1FED">
      <w:pPr>
        <w:pStyle w:val="af4"/>
        <w:numPr>
          <w:ilvl w:val="0"/>
          <w:numId w:val="22"/>
        </w:numPr>
      </w:pPr>
      <w:r>
        <w:t>экран с разрешением не менее 800x600, 256 цветов;</w:t>
      </w:r>
    </w:p>
    <w:p w:rsidR="000A1FED" w:rsidRDefault="000A1FED" w:rsidP="000A1FED">
      <w:pPr>
        <w:pStyle w:val="af4"/>
        <w:numPr>
          <w:ilvl w:val="0"/>
          <w:numId w:val="22"/>
        </w:numPr>
        <w:rPr>
          <w:lang w:val="en-US"/>
        </w:rPr>
      </w:pPr>
      <w:r>
        <w:t>операционная система</w:t>
      </w:r>
      <w:r>
        <w:rPr>
          <w:lang w:val="en-US"/>
        </w:rPr>
        <w:t>: Windows 7;</w:t>
      </w:r>
    </w:p>
    <w:p w:rsidR="000A1FED" w:rsidRDefault="000A1FED" w:rsidP="000A1FED">
      <w:pPr>
        <w:pStyle w:val="af4"/>
        <w:numPr>
          <w:ilvl w:val="0"/>
          <w:numId w:val="22"/>
        </w:numPr>
        <w:rPr>
          <w:lang w:val="en-US"/>
        </w:rPr>
      </w:pPr>
      <w:r>
        <w:t>клавиатура</w:t>
      </w:r>
      <w:r>
        <w:rPr>
          <w:lang w:val="en-US"/>
        </w:rPr>
        <w:t>;</w:t>
      </w:r>
    </w:p>
    <w:p w:rsidR="000A1FED" w:rsidRPr="00285F5C" w:rsidRDefault="000A1FED" w:rsidP="000A1FED">
      <w:pPr>
        <w:pStyle w:val="af4"/>
        <w:numPr>
          <w:ilvl w:val="0"/>
          <w:numId w:val="22"/>
        </w:numPr>
        <w:rPr>
          <w:lang w:val="en-US"/>
        </w:rPr>
      </w:pPr>
      <w:r>
        <w:t>мышь.</w:t>
      </w:r>
    </w:p>
    <w:p w:rsidR="000A1FED" w:rsidRDefault="000A1FED" w:rsidP="000A1FED">
      <w:pPr>
        <w:pStyle w:val="af4"/>
        <w:ind w:left="1069" w:firstLine="0"/>
        <w:rPr>
          <w:b/>
        </w:rPr>
      </w:pPr>
      <w:r w:rsidRPr="00AE0525">
        <w:rPr>
          <w:b/>
        </w:rPr>
        <w:t>Характеристики программы</w:t>
      </w:r>
    </w:p>
    <w:p w:rsidR="000A1FED" w:rsidRDefault="000A1FED" w:rsidP="000A1FED">
      <w:pPr>
        <w:pStyle w:val="af4"/>
      </w:pPr>
      <w:r w:rsidRPr="0061690A">
        <w:t>Разработанная прикладная прог</w:t>
      </w:r>
      <w:r>
        <w:t>рамма имеет следующие характеристики:</w:t>
      </w:r>
    </w:p>
    <w:p w:rsidR="000A1FED" w:rsidRDefault="000A1FED" w:rsidP="000A1FED">
      <w:pPr>
        <w:pStyle w:val="af4"/>
        <w:numPr>
          <w:ilvl w:val="0"/>
          <w:numId w:val="23"/>
        </w:numPr>
      </w:pPr>
      <w:r>
        <w:t xml:space="preserve">Название исполняемого файла – </w:t>
      </w:r>
      <w:proofErr w:type="spellStart"/>
      <w:r>
        <w:t>CourseProject</w:t>
      </w:r>
      <w:proofErr w:type="spellEnd"/>
      <w:r w:rsidRPr="00DE34A2">
        <w:t>.</w:t>
      </w:r>
      <w:r>
        <w:rPr>
          <w:lang w:val="en-US"/>
        </w:rPr>
        <w:t>exe</w:t>
      </w:r>
      <w:r>
        <w:t>;</w:t>
      </w:r>
    </w:p>
    <w:p w:rsidR="000A1FED" w:rsidRPr="00B07827" w:rsidRDefault="000A1FED" w:rsidP="000A1FED">
      <w:pPr>
        <w:pStyle w:val="af4"/>
        <w:numPr>
          <w:ilvl w:val="0"/>
          <w:numId w:val="23"/>
        </w:numPr>
      </w:pPr>
      <w:r>
        <w:t>размер исполняемого файла – 200 КБ</w:t>
      </w:r>
      <w:r>
        <w:rPr>
          <w:lang w:val="en-US"/>
        </w:rPr>
        <w:t>;</w:t>
      </w:r>
    </w:p>
    <w:p w:rsidR="000A1FED" w:rsidRPr="003B3869" w:rsidRDefault="000A1FED" w:rsidP="000A1FED">
      <w:pPr>
        <w:pStyle w:val="af4"/>
        <w:numPr>
          <w:ilvl w:val="0"/>
          <w:numId w:val="23"/>
        </w:numPr>
      </w:pPr>
      <w:r>
        <w:t>версия файла – 1.0.0</w:t>
      </w:r>
      <w:r>
        <w:rPr>
          <w:lang w:val="en-US"/>
        </w:rPr>
        <w:t>;</w:t>
      </w:r>
    </w:p>
    <w:p w:rsidR="000A1FED" w:rsidRPr="006D71C0" w:rsidRDefault="000A1FED" w:rsidP="000A1FED">
      <w:pPr>
        <w:pStyle w:val="af4"/>
        <w:numPr>
          <w:ilvl w:val="0"/>
          <w:numId w:val="23"/>
        </w:numPr>
      </w:pPr>
      <w:r>
        <w:t xml:space="preserve">название продукта </w:t>
      </w:r>
      <w:r>
        <w:rPr>
          <w:lang w:val="en-US"/>
        </w:rPr>
        <w:t xml:space="preserve">– </w:t>
      </w:r>
      <w:proofErr w:type="spellStart"/>
      <w:r>
        <w:t>CourseProject</w:t>
      </w:r>
      <w:proofErr w:type="spellEnd"/>
      <w:r>
        <w:rPr>
          <w:lang w:val="en-US"/>
        </w:rPr>
        <w:t>;</w:t>
      </w:r>
    </w:p>
    <w:p w:rsidR="000A1FED" w:rsidRPr="000C04BE" w:rsidRDefault="000A1FED" w:rsidP="000A1FED">
      <w:pPr>
        <w:pStyle w:val="af4"/>
        <w:numPr>
          <w:ilvl w:val="0"/>
          <w:numId w:val="23"/>
        </w:numPr>
      </w:pPr>
      <w:r>
        <w:t>язык – русский</w:t>
      </w:r>
      <w:r>
        <w:rPr>
          <w:lang w:val="en-US"/>
        </w:rPr>
        <w:t>.</w:t>
      </w:r>
    </w:p>
    <w:p w:rsidR="000A1FED" w:rsidRDefault="000A1FED" w:rsidP="000A1FED">
      <w:pPr>
        <w:pStyle w:val="ac"/>
        <w:rPr>
          <w:b/>
        </w:rPr>
      </w:pPr>
      <w:r>
        <w:rPr>
          <w:b/>
        </w:rPr>
        <w:t>Обращение к программе</w:t>
      </w:r>
    </w:p>
    <w:p w:rsidR="000A1FED" w:rsidRDefault="000A1FED" w:rsidP="000A1FED">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t>сполняемый файл CourseProject</w:t>
      </w:r>
      <w:r w:rsidRPr="00D15A85">
        <w:t>.exe или же с рабочего стола запустить и</w:t>
      </w:r>
      <w:r>
        <w:t>сполняемый файл CourseProject</w:t>
      </w:r>
      <w:r w:rsidRPr="00D15A85">
        <w:t>.exe.</w:t>
      </w:r>
    </w:p>
    <w:p w:rsidR="000A1FED" w:rsidRDefault="000A1FED" w:rsidP="000A1FED">
      <w:pPr>
        <w:pStyle w:val="ac"/>
        <w:rPr>
          <w:b/>
        </w:rPr>
      </w:pPr>
      <w:r>
        <w:rPr>
          <w:b/>
        </w:rPr>
        <w:t>Входные и выходные данные</w:t>
      </w:r>
    </w:p>
    <w:p w:rsidR="000A1FED" w:rsidRDefault="000A1FED" w:rsidP="000A1FED">
      <w:pPr>
        <w:pStyle w:val="ac"/>
      </w:pPr>
      <w:r w:rsidRPr="00F57D3D">
        <w:t>Входные данные вводятся при помощи форм, которые представлены в виде графического интерфейса</w:t>
      </w:r>
      <w:r>
        <w:t>. Выходные данные выводятся в виде списков и таблиц.</w:t>
      </w:r>
    </w:p>
    <w:p w:rsidR="000A1FED" w:rsidRPr="00DD7B91" w:rsidRDefault="000A1FED" w:rsidP="000A1FED">
      <w:pPr>
        <w:pStyle w:val="ac"/>
        <w:rPr>
          <w:b/>
        </w:rPr>
      </w:pPr>
      <w:r w:rsidRPr="00DD7B91">
        <w:rPr>
          <w:b/>
        </w:rPr>
        <w:lastRenderedPageBreak/>
        <w:t>Сообщения</w:t>
      </w:r>
    </w:p>
    <w:p w:rsidR="009F5896" w:rsidRDefault="000A1942" w:rsidP="0033015C">
      <w:pPr>
        <w:pStyle w:val="af4"/>
        <w:rPr>
          <w:noProof/>
        </w:rPr>
      </w:pPr>
      <w:r w:rsidRPr="00924B33">
        <w:rPr>
          <w:noProof/>
        </w:rPr>
        <w:t>Сообщения описаны в пункте «Руководство программиста», п.5.</w:t>
      </w:r>
    </w:p>
    <w:p w:rsidR="00AB6155" w:rsidRPr="009F5896" w:rsidRDefault="009F5896" w:rsidP="009F5896">
      <w:pPr>
        <w:spacing w:after="160" w:line="259" w:lineRule="auto"/>
        <w:rPr>
          <w:noProof/>
          <w:sz w:val="28"/>
          <w:szCs w:val="28"/>
        </w:rPr>
      </w:pPr>
      <w:r>
        <w:rPr>
          <w:noProof/>
        </w:rPr>
        <w:br w:type="page"/>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6" w:name="_Toc131389756"/>
      <w:r w:rsidRPr="00A111F3">
        <w:rPr>
          <w:rFonts w:ascii="Times New Roman" w:hAnsi="Times New Roman" w:cs="Times New Roman"/>
          <w:b/>
          <w:color w:val="auto"/>
        </w:rPr>
        <w:lastRenderedPageBreak/>
        <w:t>Заключение</w:t>
      </w:r>
      <w:bookmarkEnd w:id="16"/>
    </w:p>
    <w:p w:rsidR="00F80DCD" w:rsidRPr="00F80DCD" w:rsidRDefault="00F80DCD" w:rsidP="00C51DE6">
      <w:pPr>
        <w:pStyle w:val="af4"/>
      </w:pPr>
      <w:r>
        <w:t xml:space="preserve">В данном курсовом проекте </w:t>
      </w:r>
      <w:r w:rsidR="00C51DE6">
        <w:t>был проведен</w:t>
      </w:r>
      <w:r w:rsidR="00C567D0">
        <w:t xml:space="preserve"> анализ,</w:t>
      </w:r>
      <w:r w:rsidR="00FA4AFA">
        <w:t xml:space="preserve"> выявлена спецификация </w:t>
      </w:r>
      <w:r w:rsidR="008C2ECF">
        <w:t>требований</w:t>
      </w:r>
      <w:r w:rsidR="00C567D0">
        <w:t xml:space="preserve"> к клиентскому приложению</w:t>
      </w:r>
      <w:r w:rsidR="00300E76">
        <w:t>. Было разработано дерево форм, прототипы форм и интерфейсы форм. Было ра</w:t>
      </w:r>
      <w:r w:rsidR="00B20B06">
        <w:t xml:space="preserve">зработано клиентское приложение, взаимодействующее с </w:t>
      </w:r>
      <w:r w:rsidR="00633CF0">
        <w:t>базой данных и обеспечивающее необходимый функционал, соответствующий требованиям.</w:t>
      </w:r>
      <w:r w:rsidR="00EB39CE">
        <w:t xml:space="preserve"> Была написана документация и разработан установочный пакет.</w:t>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7" w:name="_Toc131389757"/>
      <w:r w:rsidRPr="00A111F3">
        <w:rPr>
          <w:rFonts w:ascii="Times New Roman" w:hAnsi="Times New Roman" w:cs="Times New Roman"/>
          <w:b/>
          <w:color w:val="auto"/>
        </w:rPr>
        <w:t>Список использованных источников</w:t>
      </w:r>
      <w:bookmarkEnd w:id="17"/>
    </w:p>
    <w:p w:rsidR="008F74E4" w:rsidRPr="0056730E" w:rsidRDefault="008F74E4" w:rsidP="004B20E9">
      <w:pPr>
        <w:pStyle w:val="af6"/>
        <w:numPr>
          <w:ilvl w:val="0"/>
          <w:numId w:val="24"/>
        </w:numPr>
        <w:spacing w:line="360" w:lineRule="auto"/>
        <w:ind w:left="0" w:firstLine="709"/>
        <w:rPr>
          <w:rFonts w:cs="Times New Roman"/>
          <w:sz w:val="28"/>
          <w:szCs w:val="28"/>
        </w:rPr>
      </w:pPr>
      <w:r w:rsidRPr="0056730E">
        <w:rPr>
          <w:rFonts w:cs="Times New Roman"/>
          <w:sz w:val="28"/>
          <w:szCs w:val="28"/>
        </w:rPr>
        <w:t xml:space="preserve"> </w:t>
      </w:r>
      <w:r>
        <w:rPr>
          <w:rFonts w:cs="Times New Roman"/>
          <w:sz w:val="28"/>
          <w:szCs w:val="28"/>
        </w:rPr>
        <w:t xml:space="preserve">Документация по </w:t>
      </w:r>
      <w:r>
        <w:rPr>
          <w:rFonts w:cs="Times New Roman"/>
          <w:sz w:val="28"/>
          <w:szCs w:val="28"/>
          <w:lang w:val="en-US"/>
        </w:rPr>
        <w:t>C</w:t>
      </w:r>
      <w:r w:rsidRPr="008F74E4">
        <w:rPr>
          <w:rFonts w:cs="Times New Roman"/>
          <w:sz w:val="28"/>
          <w:szCs w:val="28"/>
        </w:rPr>
        <w:t>#</w:t>
      </w:r>
      <w:r w:rsidRPr="0056730E">
        <w:rPr>
          <w:rFonts w:cs="Times New Roman"/>
          <w:sz w:val="28"/>
          <w:szCs w:val="28"/>
        </w:rPr>
        <w:t xml:space="preserve"> [Электронный ресурс] – режим доступа: </w:t>
      </w:r>
      <w:r w:rsidR="00276A30" w:rsidRPr="004B20E9">
        <w:rPr>
          <w:sz w:val="28"/>
          <w:szCs w:val="28"/>
        </w:rPr>
        <w:t>https://learn.microsoft.com/ru-ru/dotnet/csharp/</w:t>
      </w:r>
      <w:r w:rsidRPr="004B20E9">
        <w:rPr>
          <w:rFonts w:cs="Times New Roman"/>
          <w:sz w:val="28"/>
          <w:szCs w:val="28"/>
        </w:rPr>
        <w:t>,</w:t>
      </w:r>
      <w:r w:rsidRPr="0056730E">
        <w:rPr>
          <w:rFonts w:cs="Times New Roman"/>
          <w:sz w:val="28"/>
          <w:szCs w:val="28"/>
        </w:rPr>
        <w:t xml:space="preserve"> свободный. Дата обращения: </w:t>
      </w:r>
      <w:r w:rsidR="00276A30">
        <w:rPr>
          <w:rFonts w:cs="Times New Roman"/>
          <w:sz w:val="28"/>
          <w:szCs w:val="28"/>
        </w:rPr>
        <w:t>03</w:t>
      </w:r>
      <w:r w:rsidRPr="0056730E">
        <w:rPr>
          <w:rFonts w:cs="Times New Roman"/>
          <w:sz w:val="28"/>
          <w:szCs w:val="28"/>
        </w:rPr>
        <w:t>.</w:t>
      </w:r>
      <w:r w:rsidR="00276A30" w:rsidRPr="004B20E9">
        <w:rPr>
          <w:rFonts w:cs="Times New Roman"/>
          <w:sz w:val="28"/>
          <w:szCs w:val="28"/>
        </w:rPr>
        <w:t>0</w:t>
      </w:r>
      <w:r w:rsidR="00276A30">
        <w:rPr>
          <w:rFonts w:cs="Times New Roman"/>
          <w:sz w:val="28"/>
          <w:szCs w:val="28"/>
        </w:rPr>
        <w:t>4.2023</w:t>
      </w:r>
      <w:r w:rsidRPr="0056730E">
        <w:rPr>
          <w:rFonts w:cs="Times New Roman"/>
          <w:sz w:val="28"/>
          <w:szCs w:val="28"/>
        </w:rPr>
        <w:t>.</w:t>
      </w:r>
    </w:p>
    <w:p w:rsidR="008F74E4" w:rsidRPr="008F74E4" w:rsidRDefault="008F74E4" w:rsidP="008F74E4"/>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8" w:name="_Toc131389758"/>
      <w:r w:rsidRPr="00A111F3">
        <w:rPr>
          <w:rFonts w:ascii="Times New Roman" w:hAnsi="Times New Roman" w:cs="Times New Roman"/>
          <w:b/>
          <w:color w:val="auto"/>
        </w:rPr>
        <w:t>Приложение</w:t>
      </w:r>
      <w:bookmarkEnd w:id="18"/>
    </w:p>
    <w:p w:rsidR="00F645EC" w:rsidRDefault="00632085" w:rsidP="00656FAF">
      <w:pPr>
        <w:jc w:val="center"/>
        <w:rPr>
          <w:b/>
        </w:rPr>
      </w:pPr>
      <w:r w:rsidRPr="00656FAF">
        <w:rPr>
          <w:b/>
        </w:rPr>
        <w:t>ПРИЛОЖЕНИЕ А. ССЫЛКА НА РЕПОЗИТОРИЙ С ИСХОДНЫМИ ТЕКСТАМИ КЛИЕНТСКОГО ПРИЛОЖЕНИЯ</w:t>
      </w:r>
    </w:p>
    <w:p w:rsidR="007A204E" w:rsidRPr="00656FAF" w:rsidRDefault="007A204E" w:rsidP="007A204E">
      <w:pPr>
        <w:rPr>
          <w:b/>
        </w:rPr>
      </w:pPr>
      <w:bookmarkStart w:id="19" w:name="_GoBack"/>
      <w:bookmarkEnd w:id="19"/>
    </w:p>
    <w:sectPr w:rsidR="007A204E" w:rsidRPr="00656FAF" w:rsidSect="00441419">
      <w:footerReference w:type="default" r:id="rId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498" w:rsidRDefault="00674498" w:rsidP="00441419">
      <w:r>
        <w:separator/>
      </w:r>
    </w:p>
  </w:endnote>
  <w:endnote w:type="continuationSeparator" w:id="0">
    <w:p w:rsidR="00674498" w:rsidRDefault="00674498" w:rsidP="004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77840"/>
      <w:docPartObj>
        <w:docPartGallery w:val="Page Numbers (Bottom of Page)"/>
        <w:docPartUnique/>
      </w:docPartObj>
    </w:sdtPr>
    <w:sdtEndPr/>
    <w:sdtContent>
      <w:p w:rsidR="00441419" w:rsidRDefault="00441419">
        <w:pPr>
          <w:pStyle w:val="af2"/>
          <w:jc w:val="center"/>
        </w:pPr>
        <w:r>
          <w:fldChar w:fldCharType="begin"/>
        </w:r>
        <w:r>
          <w:instrText>PAGE   \* MERGEFORMAT</w:instrText>
        </w:r>
        <w:r>
          <w:fldChar w:fldCharType="separate"/>
        </w:r>
        <w:r w:rsidR="007A204E">
          <w:rPr>
            <w:noProof/>
          </w:rPr>
          <w:t>36</w:t>
        </w:r>
        <w:r>
          <w:fldChar w:fldCharType="end"/>
        </w:r>
      </w:p>
    </w:sdtContent>
  </w:sdt>
  <w:p w:rsidR="00441419" w:rsidRDefault="0044141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498" w:rsidRDefault="00674498" w:rsidP="00441419">
      <w:r>
        <w:separator/>
      </w:r>
    </w:p>
  </w:footnote>
  <w:footnote w:type="continuationSeparator" w:id="0">
    <w:p w:rsidR="00674498" w:rsidRDefault="00674498" w:rsidP="0044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515BD1"/>
    <w:multiLevelType w:val="hybridMultilevel"/>
    <w:tmpl w:val="2BFA87FA"/>
    <w:lvl w:ilvl="0" w:tplc="9CAAA3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0"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C43FFB"/>
    <w:multiLevelType w:val="hybridMultilevel"/>
    <w:tmpl w:val="78B2DFB2"/>
    <w:lvl w:ilvl="0" w:tplc="1A3A6E4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7"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DAE0DB2"/>
    <w:multiLevelType w:val="hybridMultilevel"/>
    <w:tmpl w:val="1416D156"/>
    <w:lvl w:ilvl="0" w:tplc="9CAAA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5"/>
  </w:num>
  <w:num w:numId="6">
    <w:abstractNumId w:val="5"/>
  </w:num>
  <w:num w:numId="7">
    <w:abstractNumId w:val="8"/>
  </w:num>
  <w:num w:numId="8">
    <w:abstractNumId w:val="17"/>
  </w:num>
  <w:num w:numId="9">
    <w:abstractNumId w:val="12"/>
  </w:num>
  <w:num w:numId="10">
    <w:abstractNumId w:val="21"/>
  </w:num>
  <w:num w:numId="11">
    <w:abstractNumId w:val="10"/>
  </w:num>
  <w:num w:numId="12">
    <w:abstractNumId w:val="7"/>
  </w:num>
  <w:num w:numId="13">
    <w:abstractNumId w:val="20"/>
  </w:num>
  <w:num w:numId="14">
    <w:abstractNumId w:val="16"/>
  </w:num>
  <w:num w:numId="15">
    <w:abstractNumId w:val="4"/>
  </w:num>
  <w:num w:numId="16">
    <w:abstractNumId w:val="14"/>
  </w:num>
  <w:num w:numId="1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2"/>
  </w:num>
  <w:num w:numId="20">
    <w:abstractNumId w:val="18"/>
  </w:num>
  <w:num w:numId="21">
    <w:abstractNumId w:val="11"/>
  </w:num>
  <w:num w:numId="22">
    <w:abstractNumId w:val="19"/>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44D88"/>
    <w:rsid w:val="00051DC0"/>
    <w:rsid w:val="00062F58"/>
    <w:rsid w:val="00066619"/>
    <w:rsid w:val="000741D8"/>
    <w:rsid w:val="00083C42"/>
    <w:rsid w:val="0009504A"/>
    <w:rsid w:val="000950A9"/>
    <w:rsid w:val="00095A46"/>
    <w:rsid w:val="000A1942"/>
    <w:rsid w:val="000A1FED"/>
    <w:rsid w:val="000B56D7"/>
    <w:rsid w:val="000C04BE"/>
    <w:rsid w:val="000C147E"/>
    <w:rsid w:val="000D146F"/>
    <w:rsid w:val="000E147B"/>
    <w:rsid w:val="001016F4"/>
    <w:rsid w:val="001067F5"/>
    <w:rsid w:val="00106B31"/>
    <w:rsid w:val="00107134"/>
    <w:rsid w:val="00112A15"/>
    <w:rsid w:val="001152E2"/>
    <w:rsid w:val="00127A2E"/>
    <w:rsid w:val="00131551"/>
    <w:rsid w:val="001321D5"/>
    <w:rsid w:val="00135598"/>
    <w:rsid w:val="00137D48"/>
    <w:rsid w:val="001424F5"/>
    <w:rsid w:val="00146E85"/>
    <w:rsid w:val="001510AA"/>
    <w:rsid w:val="00157A23"/>
    <w:rsid w:val="00164430"/>
    <w:rsid w:val="00170551"/>
    <w:rsid w:val="00174B41"/>
    <w:rsid w:val="00174DA5"/>
    <w:rsid w:val="00176E71"/>
    <w:rsid w:val="00177D90"/>
    <w:rsid w:val="001832E8"/>
    <w:rsid w:val="001836DF"/>
    <w:rsid w:val="00184C4C"/>
    <w:rsid w:val="00186E87"/>
    <w:rsid w:val="001A10EC"/>
    <w:rsid w:val="001B294F"/>
    <w:rsid w:val="001B345B"/>
    <w:rsid w:val="001C32C2"/>
    <w:rsid w:val="001C5B2C"/>
    <w:rsid w:val="001C7D43"/>
    <w:rsid w:val="001D119D"/>
    <w:rsid w:val="001D63DE"/>
    <w:rsid w:val="001E0A38"/>
    <w:rsid w:val="001E1E16"/>
    <w:rsid w:val="001E488E"/>
    <w:rsid w:val="001F33B2"/>
    <w:rsid w:val="001F4A7E"/>
    <w:rsid w:val="00202069"/>
    <w:rsid w:val="0020251D"/>
    <w:rsid w:val="00204289"/>
    <w:rsid w:val="00204BA3"/>
    <w:rsid w:val="00212D9B"/>
    <w:rsid w:val="00214C93"/>
    <w:rsid w:val="00227335"/>
    <w:rsid w:val="0022747D"/>
    <w:rsid w:val="00235AA7"/>
    <w:rsid w:val="00252C97"/>
    <w:rsid w:val="0025367E"/>
    <w:rsid w:val="00257F29"/>
    <w:rsid w:val="0026199D"/>
    <w:rsid w:val="002653DE"/>
    <w:rsid w:val="00265BEA"/>
    <w:rsid w:val="00271271"/>
    <w:rsid w:val="00276A30"/>
    <w:rsid w:val="0028356C"/>
    <w:rsid w:val="00285F5C"/>
    <w:rsid w:val="002A6116"/>
    <w:rsid w:val="002B052D"/>
    <w:rsid w:val="002B0A43"/>
    <w:rsid w:val="002B3B56"/>
    <w:rsid w:val="002B4782"/>
    <w:rsid w:val="002C5080"/>
    <w:rsid w:val="002C5DFE"/>
    <w:rsid w:val="002D3783"/>
    <w:rsid w:val="002D45FA"/>
    <w:rsid w:val="002D5F28"/>
    <w:rsid w:val="002D654C"/>
    <w:rsid w:val="002E017A"/>
    <w:rsid w:val="002E02A3"/>
    <w:rsid w:val="002E099B"/>
    <w:rsid w:val="002E3732"/>
    <w:rsid w:val="002E674B"/>
    <w:rsid w:val="002F24D7"/>
    <w:rsid w:val="00300E76"/>
    <w:rsid w:val="00307374"/>
    <w:rsid w:val="00312C71"/>
    <w:rsid w:val="00313F5B"/>
    <w:rsid w:val="00315748"/>
    <w:rsid w:val="00315EF1"/>
    <w:rsid w:val="0033015C"/>
    <w:rsid w:val="00333F20"/>
    <w:rsid w:val="00337C38"/>
    <w:rsid w:val="00344158"/>
    <w:rsid w:val="003457DA"/>
    <w:rsid w:val="00350BE5"/>
    <w:rsid w:val="003532EF"/>
    <w:rsid w:val="003537D8"/>
    <w:rsid w:val="00354267"/>
    <w:rsid w:val="0036110A"/>
    <w:rsid w:val="0036596C"/>
    <w:rsid w:val="0038047C"/>
    <w:rsid w:val="00381E62"/>
    <w:rsid w:val="0038382E"/>
    <w:rsid w:val="00384860"/>
    <w:rsid w:val="00384C90"/>
    <w:rsid w:val="00386425"/>
    <w:rsid w:val="0039004C"/>
    <w:rsid w:val="00390212"/>
    <w:rsid w:val="003928E6"/>
    <w:rsid w:val="00396907"/>
    <w:rsid w:val="003A066E"/>
    <w:rsid w:val="003A768D"/>
    <w:rsid w:val="003A76C1"/>
    <w:rsid w:val="003A775A"/>
    <w:rsid w:val="003B7C4B"/>
    <w:rsid w:val="003C42B1"/>
    <w:rsid w:val="003D0657"/>
    <w:rsid w:val="003D09DA"/>
    <w:rsid w:val="003D6D0A"/>
    <w:rsid w:val="003E2E80"/>
    <w:rsid w:val="003E32F3"/>
    <w:rsid w:val="003E5504"/>
    <w:rsid w:val="003E5930"/>
    <w:rsid w:val="003F0574"/>
    <w:rsid w:val="003F111A"/>
    <w:rsid w:val="00404517"/>
    <w:rsid w:val="0040648D"/>
    <w:rsid w:val="004108DF"/>
    <w:rsid w:val="00414FA0"/>
    <w:rsid w:val="00423197"/>
    <w:rsid w:val="00441419"/>
    <w:rsid w:val="00452A1B"/>
    <w:rsid w:val="00457584"/>
    <w:rsid w:val="00472531"/>
    <w:rsid w:val="00475975"/>
    <w:rsid w:val="00495D79"/>
    <w:rsid w:val="00496ADB"/>
    <w:rsid w:val="004A16F0"/>
    <w:rsid w:val="004A2D12"/>
    <w:rsid w:val="004A759B"/>
    <w:rsid w:val="004B20E9"/>
    <w:rsid w:val="004B5F77"/>
    <w:rsid w:val="004C0355"/>
    <w:rsid w:val="004C1A5A"/>
    <w:rsid w:val="004C7BC7"/>
    <w:rsid w:val="004D0902"/>
    <w:rsid w:val="004D1A2F"/>
    <w:rsid w:val="004D425F"/>
    <w:rsid w:val="004D5ADD"/>
    <w:rsid w:val="004D5CBB"/>
    <w:rsid w:val="004E180F"/>
    <w:rsid w:val="004E1A28"/>
    <w:rsid w:val="004E1DE8"/>
    <w:rsid w:val="004E33F9"/>
    <w:rsid w:val="004E3FD0"/>
    <w:rsid w:val="004E4275"/>
    <w:rsid w:val="004E548A"/>
    <w:rsid w:val="004E6548"/>
    <w:rsid w:val="004E72EE"/>
    <w:rsid w:val="004F0C05"/>
    <w:rsid w:val="004F2664"/>
    <w:rsid w:val="004F2F9D"/>
    <w:rsid w:val="004F3A16"/>
    <w:rsid w:val="00500E69"/>
    <w:rsid w:val="00512294"/>
    <w:rsid w:val="00521154"/>
    <w:rsid w:val="0052190C"/>
    <w:rsid w:val="00523330"/>
    <w:rsid w:val="005329B7"/>
    <w:rsid w:val="00535241"/>
    <w:rsid w:val="0053696E"/>
    <w:rsid w:val="00540A55"/>
    <w:rsid w:val="00542967"/>
    <w:rsid w:val="005477D1"/>
    <w:rsid w:val="00552016"/>
    <w:rsid w:val="005523AF"/>
    <w:rsid w:val="00566141"/>
    <w:rsid w:val="005722F2"/>
    <w:rsid w:val="0057336D"/>
    <w:rsid w:val="0057639B"/>
    <w:rsid w:val="00576703"/>
    <w:rsid w:val="00584405"/>
    <w:rsid w:val="005844A2"/>
    <w:rsid w:val="005921D4"/>
    <w:rsid w:val="005921EF"/>
    <w:rsid w:val="00592996"/>
    <w:rsid w:val="00595F77"/>
    <w:rsid w:val="005A1D43"/>
    <w:rsid w:val="005A434D"/>
    <w:rsid w:val="005B226F"/>
    <w:rsid w:val="005B3F79"/>
    <w:rsid w:val="005B75A7"/>
    <w:rsid w:val="005C041D"/>
    <w:rsid w:val="005C3BF7"/>
    <w:rsid w:val="005C4323"/>
    <w:rsid w:val="005C73DE"/>
    <w:rsid w:val="005D1661"/>
    <w:rsid w:val="005E5B29"/>
    <w:rsid w:val="005F46DA"/>
    <w:rsid w:val="00604842"/>
    <w:rsid w:val="00616493"/>
    <w:rsid w:val="0061669B"/>
    <w:rsid w:val="0062113E"/>
    <w:rsid w:val="006222AD"/>
    <w:rsid w:val="00623ABA"/>
    <w:rsid w:val="00630478"/>
    <w:rsid w:val="00630DF2"/>
    <w:rsid w:val="00632085"/>
    <w:rsid w:val="00633363"/>
    <w:rsid w:val="00633CF0"/>
    <w:rsid w:val="0063572A"/>
    <w:rsid w:val="00636DCF"/>
    <w:rsid w:val="00640299"/>
    <w:rsid w:val="00646D63"/>
    <w:rsid w:val="0064757F"/>
    <w:rsid w:val="00652292"/>
    <w:rsid w:val="00653194"/>
    <w:rsid w:val="00656FAF"/>
    <w:rsid w:val="006570EC"/>
    <w:rsid w:val="006630E1"/>
    <w:rsid w:val="00674498"/>
    <w:rsid w:val="006756A2"/>
    <w:rsid w:val="00676849"/>
    <w:rsid w:val="00693A4F"/>
    <w:rsid w:val="00697AA2"/>
    <w:rsid w:val="006A3A6D"/>
    <w:rsid w:val="006B0160"/>
    <w:rsid w:val="006C71D6"/>
    <w:rsid w:val="006D0196"/>
    <w:rsid w:val="006D5E9B"/>
    <w:rsid w:val="006E26BA"/>
    <w:rsid w:val="006E706B"/>
    <w:rsid w:val="00711DF8"/>
    <w:rsid w:val="007212B0"/>
    <w:rsid w:val="007214FC"/>
    <w:rsid w:val="00727170"/>
    <w:rsid w:val="0072732D"/>
    <w:rsid w:val="007324F6"/>
    <w:rsid w:val="00732567"/>
    <w:rsid w:val="00742DAB"/>
    <w:rsid w:val="00744CFD"/>
    <w:rsid w:val="00745041"/>
    <w:rsid w:val="007602E2"/>
    <w:rsid w:val="00760453"/>
    <w:rsid w:val="00763FAA"/>
    <w:rsid w:val="00765501"/>
    <w:rsid w:val="00767928"/>
    <w:rsid w:val="00781818"/>
    <w:rsid w:val="007865C9"/>
    <w:rsid w:val="007866A8"/>
    <w:rsid w:val="007879D2"/>
    <w:rsid w:val="007965B3"/>
    <w:rsid w:val="007A0085"/>
    <w:rsid w:val="007A09C5"/>
    <w:rsid w:val="007A204E"/>
    <w:rsid w:val="007A46A0"/>
    <w:rsid w:val="007B26EE"/>
    <w:rsid w:val="007C0407"/>
    <w:rsid w:val="007E1744"/>
    <w:rsid w:val="007E29D5"/>
    <w:rsid w:val="007E439D"/>
    <w:rsid w:val="007F0E60"/>
    <w:rsid w:val="007F1393"/>
    <w:rsid w:val="007F1E83"/>
    <w:rsid w:val="007F38F4"/>
    <w:rsid w:val="00803A9B"/>
    <w:rsid w:val="008068D0"/>
    <w:rsid w:val="0081225D"/>
    <w:rsid w:val="0082045A"/>
    <w:rsid w:val="00820495"/>
    <w:rsid w:val="008232BE"/>
    <w:rsid w:val="0082549E"/>
    <w:rsid w:val="00825BB0"/>
    <w:rsid w:val="00826CCC"/>
    <w:rsid w:val="00826E7F"/>
    <w:rsid w:val="00830751"/>
    <w:rsid w:val="00831537"/>
    <w:rsid w:val="00840C5F"/>
    <w:rsid w:val="008476EF"/>
    <w:rsid w:val="00855ACA"/>
    <w:rsid w:val="0085660B"/>
    <w:rsid w:val="0086031C"/>
    <w:rsid w:val="00861B81"/>
    <w:rsid w:val="00861C0E"/>
    <w:rsid w:val="0086265C"/>
    <w:rsid w:val="00863081"/>
    <w:rsid w:val="00864A8F"/>
    <w:rsid w:val="008772D7"/>
    <w:rsid w:val="00877B41"/>
    <w:rsid w:val="00877C20"/>
    <w:rsid w:val="008802AA"/>
    <w:rsid w:val="00882E74"/>
    <w:rsid w:val="0088335B"/>
    <w:rsid w:val="0088378C"/>
    <w:rsid w:val="00883FF9"/>
    <w:rsid w:val="008932BB"/>
    <w:rsid w:val="00895DF7"/>
    <w:rsid w:val="008A34B1"/>
    <w:rsid w:val="008A3D4B"/>
    <w:rsid w:val="008B0E7A"/>
    <w:rsid w:val="008C2E7F"/>
    <w:rsid w:val="008C2ECF"/>
    <w:rsid w:val="008C3E8A"/>
    <w:rsid w:val="008C4D04"/>
    <w:rsid w:val="008D0173"/>
    <w:rsid w:val="008E21AF"/>
    <w:rsid w:val="008E3C33"/>
    <w:rsid w:val="008E44E3"/>
    <w:rsid w:val="008E52E2"/>
    <w:rsid w:val="008F437F"/>
    <w:rsid w:val="008F74E4"/>
    <w:rsid w:val="0091364C"/>
    <w:rsid w:val="00914CF4"/>
    <w:rsid w:val="00916292"/>
    <w:rsid w:val="00922143"/>
    <w:rsid w:val="00924B33"/>
    <w:rsid w:val="009265D5"/>
    <w:rsid w:val="00926FF7"/>
    <w:rsid w:val="009315D1"/>
    <w:rsid w:val="00931F82"/>
    <w:rsid w:val="0093310B"/>
    <w:rsid w:val="00933D4F"/>
    <w:rsid w:val="0093429D"/>
    <w:rsid w:val="00940854"/>
    <w:rsid w:val="00941827"/>
    <w:rsid w:val="00943CF4"/>
    <w:rsid w:val="00946185"/>
    <w:rsid w:val="009477DF"/>
    <w:rsid w:val="009512BE"/>
    <w:rsid w:val="009535BC"/>
    <w:rsid w:val="00954268"/>
    <w:rsid w:val="00957510"/>
    <w:rsid w:val="0096178F"/>
    <w:rsid w:val="00963678"/>
    <w:rsid w:val="00965D53"/>
    <w:rsid w:val="009679E8"/>
    <w:rsid w:val="009773AE"/>
    <w:rsid w:val="00986CAF"/>
    <w:rsid w:val="00990020"/>
    <w:rsid w:val="0099121C"/>
    <w:rsid w:val="00991B4A"/>
    <w:rsid w:val="009A0519"/>
    <w:rsid w:val="009A1906"/>
    <w:rsid w:val="009A70D7"/>
    <w:rsid w:val="009D1F9C"/>
    <w:rsid w:val="009D2339"/>
    <w:rsid w:val="009D62E1"/>
    <w:rsid w:val="009D6FB8"/>
    <w:rsid w:val="009D7E81"/>
    <w:rsid w:val="009E2B67"/>
    <w:rsid w:val="009E448A"/>
    <w:rsid w:val="009F3E09"/>
    <w:rsid w:val="009F41EF"/>
    <w:rsid w:val="009F5896"/>
    <w:rsid w:val="009F659B"/>
    <w:rsid w:val="00A06E2A"/>
    <w:rsid w:val="00A07815"/>
    <w:rsid w:val="00A111F3"/>
    <w:rsid w:val="00A22A12"/>
    <w:rsid w:val="00A23A88"/>
    <w:rsid w:val="00A30BC5"/>
    <w:rsid w:val="00A35F17"/>
    <w:rsid w:val="00A40BB0"/>
    <w:rsid w:val="00A410F2"/>
    <w:rsid w:val="00A42E14"/>
    <w:rsid w:val="00A43E38"/>
    <w:rsid w:val="00A526CA"/>
    <w:rsid w:val="00A56249"/>
    <w:rsid w:val="00A5782F"/>
    <w:rsid w:val="00A609CD"/>
    <w:rsid w:val="00A8511D"/>
    <w:rsid w:val="00A91A9E"/>
    <w:rsid w:val="00A92B09"/>
    <w:rsid w:val="00A95C0C"/>
    <w:rsid w:val="00A95E8E"/>
    <w:rsid w:val="00AA0BBA"/>
    <w:rsid w:val="00AA7388"/>
    <w:rsid w:val="00AB3576"/>
    <w:rsid w:val="00AB6155"/>
    <w:rsid w:val="00AB7C11"/>
    <w:rsid w:val="00AC0F4F"/>
    <w:rsid w:val="00AC3790"/>
    <w:rsid w:val="00AC5F4E"/>
    <w:rsid w:val="00AD10AE"/>
    <w:rsid w:val="00AD27B1"/>
    <w:rsid w:val="00AE0525"/>
    <w:rsid w:val="00AE27C8"/>
    <w:rsid w:val="00AE3538"/>
    <w:rsid w:val="00AF4469"/>
    <w:rsid w:val="00B00326"/>
    <w:rsid w:val="00B10651"/>
    <w:rsid w:val="00B1458B"/>
    <w:rsid w:val="00B1516D"/>
    <w:rsid w:val="00B20B06"/>
    <w:rsid w:val="00B21E21"/>
    <w:rsid w:val="00B3110E"/>
    <w:rsid w:val="00B313DF"/>
    <w:rsid w:val="00B32336"/>
    <w:rsid w:val="00B33F45"/>
    <w:rsid w:val="00B34215"/>
    <w:rsid w:val="00B521AF"/>
    <w:rsid w:val="00B6653A"/>
    <w:rsid w:val="00B70CAE"/>
    <w:rsid w:val="00B732E2"/>
    <w:rsid w:val="00B73B31"/>
    <w:rsid w:val="00B772AF"/>
    <w:rsid w:val="00B85651"/>
    <w:rsid w:val="00B94BC8"/>
    <w:rsid w:val="00BA4E6C"/>
    <w:rsid w:val="00BB16AD"/>
    <w:rsid w:val="00BB6710"/>
    <w:rsid w:val="00BC0A45"/>
    <w:rsid w:val="00BC582E"/>
    <w:rsid w:val="00BC7FDB"/>
    <w:rsid w:val="00BD1810"/>
    <w:rsid w:val="00BE2854"/>
    <w:rsid w:val="00BE41B2"/>
    <w:rsid w:val="00BE7A03"/>
    <w:rsid w:val="00C0055A"/>
    <w:rsid w:val="00C06C55"/>
    <w:rsid w:val="00C07085"/>
    <w:rsid w:val="00C1365E"/>
    <w:rsid w:val="00C15E3A"/>
    <w:rsid w:val="00C15F16"/>
    <w:rsid w:val="00C238C6"/>
    <w:rsid w:val="00C23B52"/>
    <w:rsid w:val="00C32484"/>
    <w:rsid w:val="00C3337D"/>
    <w:rsid w:val="00C3528E"/>
    <w:rsid w:val="00C40D3B"/>
    <w:rsid w:val="00C41BE5"/>
    <w:rsid w:val="00C42C58"/>
    <w:rsid w:val="00C5012C"/>
    <w:rsid w:val="00C501FF"/>
    <w:rsid w:val="00C51DE6"/>
    <w:rsid w:val="00C567D0"/>
    <w:rsid w:val="00C5708F"/>
    <w:rsid w:val="00C6078D"/>
    <w:rsid w:val="00C6239C"/>
    <w:rsid w:val="00C63DDF"/>
    <w:rsid w:val="00C666F3"/>
    <w:rsid w:val="00C77CB6"/>
    <w:rsid w:val="00C77D8C"/>
    <w:rsid w:val="00C825BC"/>
    <w:rsid w:val="00C86356"/>
    <w:rsid w:val="00C921DB"/>
    <w:rsid w:val="00CA13D8"/>
    <w:rsid w:val="00CA30A1"/>
    <w:rsid w:val="00CA310E"/>
    <w:rsid w:val="00CB1402"/>
    <w:rsid w:val="00CB180C"/>
    <w:rsid w:val="00CB1C6D"/>
    <w:rsid w:val="00CB2AEF"/>
    <w:rsid w:val="00CC2271"/>
    <w:rsid w:val="00CC4F6F"/>
    <w:rsid w:val="00CC5682"/>
    <w:rsid w:val="00CC56AA"/>
    <w:rsid w:val="00CC62B5"/>
    <w:rsid w:val="00CC6AF7"/>
    <w:rsid w:val="00CD019C"/>
    <w:rsid w:val="00CD267D"/>
    <w:rsid w:val="00CD627A"/>
    <w:rsid w:val="00CD7EAA"/>
    <w:rsid w:val="00CE45FD"/>
    <w:rsid w:val="00CF246A"/>
    <w:rsid w:val="00D041BA"/>
    <w:rsid w:val="00D04581"/>
    <w:rsid w:val="00D073AA"/>
    <w:rsid w:val="00D11DB3"/>
    <w:rsid w:val="00D16D84"/>
    <w:rsid w:val="00D234ED"/>
    <w:rsid w:val="00D2350D"/>
    <w:rsid w:val="00D264B3"/>
    <w:rsid w:val="00D30E19"/>
    <w:rsid w:val="00D31BCF"/>
    <w:rsid w:val="00D3701C"/>
    <w:rsid w:val="00D43538"/>
    <w:rsid w:val="00D510B9"/>
    <w:rsid w:val="00D63A48"/>
    <w:rsid w:val="00D656E8"/>
    <w:rsid w:val="00D80672"/>
    <w:rsid w:val="00D854E3"/>
    <w:rsid w:val="00D90617"/>
    <w:rsid w:val="00DA0AFB"/>
    <w:rsid w:val="00DB1877"/>
    <w:rsid w:val="00DB28E4"/>
    <w:rsid w:val="00DC0381"/>
    <w:rsid w:val="00DC4513"/>
    <w:rsid w:val="00DD70CD"/>
    <w:rsid w:val="00DD7B91"/>
    <w:rsid w:val="00DD7D0F"/>
    <w:rsid w:val="00DF6925"/>
    <w:rsid w:val="00E02E57"/>
    <w:rsid w:val="00E07A93"/>
    <w:rsid w:val="00E10F9B"/>
    <w:rsid w:val="00E2576D"/>
    <w:rsid w:val="00E36662"/>
    <w:rsid w:val="00E376E3"/>
    <w:rsid w:val="00E404E1"/>
    <w:rsid w:val="00E4395E"/>
    <w:rsid w:val="00E46337"/>
    <w:rsid w:val="00E512AF"/>
    <w:rsid w:val="00E6392E"/>
    <w:rsid w:val="00E63F4C"/>
    <w:rsid w:val="00E65BF5"/>
    <w:rsid w:val="00E66547"/>
    <w:rsid w:val="00E70816"/>
    <w:rsid w:val="00E807C1"/>
    <w:rsid w:val="00E84D19"/>
    <w:rsid w:val="00E911FD"/>
    <w:rsid w:val="00E930BC"/>
    <w:rsid w:val="00E96144"/>
    <w:rsid w:val="00EB1461"/>
    <w:rsid w:val="00EB39CE"/>
    <w:rsid w:val="00EB4E24"/>
    <w:rsid w:val="00EB61BE"/>
    <w:rsid w:val="00EC020A"/>
    <w:rsid w:val="00EC1373"/>
    <w:rsid w:val="00EC4BA8"/>
    <w:rsid w:val="00EC4F9A"/>
    <w:rsid w:val="00EC5603"/>
    <w:rsid w:val="00ED5D76"/>
    <w:rsid w:val="00EF063C"/>
    <w:rsid w:val="00EF29A5"/>
    <w:rsid w:val="00EF5147"/>
    <w:rsid w:val="00F04B39"/>
    <w:rsid w:val="00F07AEF"/>
    <w:rsid w:val="00F12B39"/>
    <w:rsid w:val="00F140FF"/>
    <w:rsid w:val="00F16943"/>
    <w:rsid w:val="00F22AA5"/>
    <w:rsid w:val="00F22BA2"/>
    <w:rsid w:val="00F23458"/>
    <w:rsid w:val="00F25998"/>
    <w:rsid w:val="00F25BE5"/>
    <w:rsid w:val="00F2693B"/>
    <w:rsid w:val="00F42F95"/>
    <w:rsid w:val="00F506EA"/>
    <w:rsid w:val="00F50F2E"/>
    <w:rsid w:val="00F5461D"/>
    <w:rsid w:val="00F559A5"/>
    <w:rsid w:val="00F57092"/>
    <w:rsid w:val="00F57D3D"/>
    <w:rsid w:val="00F645EC"/>
    <w:rsid w:val="00F64A96"/>
    <w:rsid w:val="00F6609E"/>
    <w:rsid w:val="00F664FD"/>
    <w:rsid w:val="00F70A1F"/>
    <w:rsid w:val="00F7766E"/>
    <w:rsid w:val="00F80DCD"/>
    <w:rsid w:val="00F83ACE"/>
    <w:rsid w:val="00F86C28"/>
    <w:rsid w:val="00F90776"/>
    <w:rsid w:val="00FA4AFA"/>
    <w:rsid w:val="00FA6B1A"/>
    <w:rsid w:val="00FB1843"/>
    <w:rsid w:val="00FB2C24"/>
    <w:rsid w:val="00FB3E42"/>
    <w:rsid w:val="00FC0A00"/>
    <w:rsid w:val="00FC5853"/>
    <w:rsid w:val="00FC5DA8"/>
    <w:rsid w:val="00FC6BBE"/>
    <w:rsid w:val="00FD2488"/>
    <w:rsid w:val="00FD2550"/>
    <w:rsid w:val="00FD6C24"/>
    <w:rsid w:val="00FE0A9E"/>
    <w:rsid w:val="00FE5257"/>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391"/>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 w:type="paragraph" w:styleId="af0">
    <w:name w:val="header"/>
    <w:basedOn w:val="a0"/>
    <w:link w:val="af1"/>
    <w:uiPriority w:val="99"/>
    <w:unhideWhenUsed/>
    <w:rsid w:val="00441419"/>
    <w:pPr>
      <w:tabs>
        <w:tab w:val="center" w:pos="4677"/>
        <w:tab w:val="right" w:pos="9355"/>
      </w:tabs>
    </w:pPr>
  </w:style>
  <w:style w:type="character" w:customStyle="1" w:styleId="af1">
    <w:name w:val="Верхний колонтитул Знак"/>
    <w:basedOn w:val="a1"/>
    <w:link w:val="af0"/>
    <w:uiPriority w:val="99"/>
    <w:rsid w:val="00441419"/>
    <w:rPr>
      <w:rFonts w:ascii="Times New Roman" w:eastAsia="Times New Roman" w:hAnsi="Times New Roman" w:cs="Times New Roman"/>
      <w:sz w:val="24"/>
      <w:szCs w:val="24"/>
      <w:lang w:eastAsia="ru-RU"/>
    </w:rPr>
  </w:style>
  <w:style w:type="paragraph" w:styleId="af2">
    <w:name w:val="footer"/>
    <w:basedOn w:val="a0"/>
    <w:link w:val="af3"/>
    <w:uiPriority w:val="99"/>
    <w:unhideWhenUsed/>
    <w:rsid w:val="00441419"/>
    <w:pPr>
      <w:tabs>
        <w:tab w:val="center" w:pos="4677"/>
        <w:tab w:val="right" w:pos="9355"/>
      </w:tabs>
    </w:pPr>
  </w:style>
  <w:style w:type="character" w:customStyle="1" w:styleId="af3">
    <w:name w:val="Нижний колонтитул Знак"/>
    <w:basedOn w:val="a1"/>
    <w:link w:val="af2"/>
    <w:uiPriority w:val="99"/>
    <w:rsid w:val="00441419"/>
    <w:rPr>
      <w:rFonts w:ascii="Times New Roman" w:eastAsia="Times New Roman" w:hAnsi="Times New Roman" w:cs="Times New Roman"/>
      <w:sz w:val="24"/>
      <w:szCs w:val="24"/>
      <w:lang w:eastAsia="ru-RU"/>
    </w:rPr>
  </w:style>
  <w:style w:type="paragraph" w:customStyle="1" w:styleId="af4">
    <w:name w:val="Мой обычный"/>
    <w:basedOn w:val="a0"/>
    <w:link w:val="af5"/>
    <w:qFormat/>
    <w:rsid w:val="001016F4"/>
    <w:pPr>
      <w:spacing w:line="360" w:lineRule="auto"/>
      <w:ind w:firstLine="709"/>
      <w:contextualSpacing/>
      <w:jc w:val="both"/>
    </w:pPr>
    <w:rPr>
      <w:sz w:val="28"/>
      <w:szCs w:val="28"/>
    </w:rPr>
  </w:style>
  <w:style w:type="character" w:customStyle="1" w:styleId="af5">
    <w:name w:val="Мой обычный Знак"/>
    <w:basedOn w:val="a1"/>
    <w:link w:val="af4"/>
    <w:rsid w:val="001016F4"/>
    <w:rPr>
      <w:rFonts w:ascii="Times New Roman" w:eastAsia="Times New Roman" w:hAnsi="Times New Roman" w:cs="Times New Roman"/>
      <w:sz w:val="28"/>
      <w:szCs w:val="28"/>
      <w:lang w:eastAsia="ru-RU"/>
    </w:rPr>
  </w:style>
  <w:style w:type="paragraph" w:customStyle="1" w:styleId="af6">
    <w:name w:val="Основной"/>
    <w:basedOn w:val="a0"/>
    <w:link w:val="af7"/>
    <w:qFormat/>
    <w:rsid w:val="008F74E4"/>
    <w:pPr>
      <w:ind w:firstLine="567"/>
      <w:contextualSpacing/>
      <w:jc w:val="both"/>
    </w:pPr>
    <w:rPr>
      <w:rFonts w:cs="Arial"/>
      <w:sz w:val="20"/>
      <w:szCs w:val="20"/>
    </w:rPr>
  </w:style>
  <w:style w:type="character" w:customStyle="1" w:styleId="af7">
    <w:name w:val="Основной Знак"/>
    <w:link w:val="af6"/>
    <w:rsid w:val="008F74E4"/>
    <w:rPr>
      <w:rFonts w:ascii="Times New Roman" w:eastAsia="Times New Roman" w:hAnsi="Times New Roman"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 w:id="13258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655F-AA44-49B7-B37A-CB976369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36</Pages>
  <Words>3389</Words>
  <Characters>19321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627</cp:revision>
  <dcterms:created xsi:type="dcterms:W3CDTF">2023-03-21T12:56:00Z</dcterms:created>
  <dcterms:modified xsi:type="dcterms:W3CDTF">2023-04-03T02:44:00Z</dcterms:modified>
</cp:coreProperties>
</file>