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10, перейдем в него и создадим файлы lab10-1.asm, readme-1.txt и readme-2.txt (рис. ??).</w:t>
      </w:r>
    </w:p>
    <w:p>
      <w:pPr>
        <w:pStyle w:val="CaptionedFigure"/>
      </w:pPr>
      <w:r>
        <w:drawing>
          <wp:inline>
            <wp:extent cx="3733800" cy="686505"/>
            <wp:effectExtent b="0" l="0" r="0" t="0"/>
            <wp:docPr descr="Создание каталога lab10 и файлов в нем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lab10 и файлов в нем</w:t>
      </w:r>
    </w:p>
    <w:p>
      <w:pPr>
        <w:pStyle w:val="BodyText"/>
      </w:pPr>
      <w:r>
        <w:t xml:space="preserve">Введем в файл lab10-1.asm текст программы (Программа записи в</w:t>
      </w:r>
      <w:r>
        <w:t xml:space="preserve"> </w:t>
      </w:r>
      <w:r>
        <w:t xml:space="preserve">файл сообщения). Создадим исполняемый файл и проверим его работу (рис. ??).</w:t>
      </w:r>
    </w:p>
    <w:p>
      <w:pPr>
        <w:pStyle w:val="CaptionedFigure"/>
      </w:pPr>
      <w:r>
        <w:drawing>
          <wp:inline>
            <wp:extent cx="3733800" cy="899059"/>
            <wp:effectExtent b="0" l="0" r="0" t="0"/>
            <wp:docPr descr="Результат работы программы с файлам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с файлами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 В результате выводится сообщение об ошибке, так как мы запретили выполнять файл (рис. ??).</w:t>
      </w:r>
    </w:p>
    <w:p>
      <w:pPr>
        <w:pStyle w:val="CaptionedFigure"/>
      </w:pPr>
      <w:r>
        <w:drawing>
          <wp:inline>
            <wp:extent cx="3733800" cy="507842"/>
            <wp:effectExtent b="0" l="0" r="0" t="0"/>
            <wp:docPr descr="Изменение прав доступ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В результате файл запускается, но выводится сообщение об ошибке, так как в файле не содержатся инструкции для процессора (рис. ??).</w:t>
      </w:r>
    </w:p>
    <w:p>
      <w:pPr>
        <w:pStyle w:val="CaptionedFigure"/>
      </w:pPr>
      <w:r>
        <w:drawing>
          <wp:inline>
            <wp:extent cx="3733800" cy="1632592"/>
            <wp:effectExtent b="0" l="0" r="0" t="0"/>
            <wp:docPr descr="Запуск исполняемог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Изменим права доступа для readme-1.txt (–x -w- r-x) и readme-2.txt (001 101 010) (рис. ??).</w:t>
      </w:r>
    </w:p>
    <w:p>
      <w:pPr>
        <w:pStyle w:val="CaptionedFigure"/>
      </w:pPr>
      <w:r>
        <w:drawing>
          <wp:inline>
            <wp:extent cx="3733800" cy="568724"/>
            <wp:effectExtent b="0" l="0" r="0" t="0"/>
            <wp:docPr descr="Изменение прав доступа для readme-1.txt и readme-2.tx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для readme-1.txt и readme-2.txt</w:t>
      </w:r>
    </w:p>
    <w:p>
      <w:pPr>
        <w:pStyle w:val="BodyText"/>
      </w:pPr>
      <w:r>
        <w:t xml:space="preserve">Напишем программу работающую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Текст программы: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    whatIsYourName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    myNameIs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myNameIsLen equ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myNameIs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contents resb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Печать сообщения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whatIsYourName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Создание и Открытие существующего файла (`sys_creat`)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0644o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создаваемого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`sys_creat`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Запись в файл "Меня зовут"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myNameIsLen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myNameIs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Смещение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значение смещения -- конец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смещение на 0 байт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`sys_lseek`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Создадим и запустим исполняемый файл программы (рис. ??).</w:t>
      </w:r>
    </w:p>
    <w:p>
      <w:pPr>
        <w:pStyle w:val="CaptionedFigure"/>
      </w:pPr>
      <w:r>
        <w:drawing>
          <wp:inline>
            <wp:extent cx="3733800" cy="1180648"/>
            <wp:effectExtent b="0" l="0" r="0" t="0"/>
            <wp:docPr descr="Создание и запуск исполняемого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 Также были написаны программы создающие, открывающие файл и записывающие в файл.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Холопов Илья Алексеевич</dc:creator>
  <dc:language>ru-RU</dc:language>
  <cp:keywords/>
  <dcterms:created xsi:type="dcterms:W3CDTF">2023-10-05T07:11:08Z</dcterms:created>
  <dcterms:modified xsi:type="dcterms:W3CDTF">2023-10-05T07:11:08Z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