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94792F">
        <w:rPr>
          <w:rFonts w:ascii="Times New Roman" w:hAnsi="Times New Roman" w:cs="Times New Roman"/>
          <w:sz w:val="28"/>
          <w:szCs w:val="28"/>
        </w:rPr>
        <w:t>.</w:t>
      </w:r>
      <w:r w:rsidR="00E03872">
        <w:rPr>
          <w:rFonts w:ascii="Times New Roman" w:hAnsi="Times New Roman" w:cs="Times New Roman"/>
          <w:sz w:val="28"/>
          <w:szCs w:val="28"/>
        </w:rPr>
        <w:t>..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5EF60CC7" w14:textId="77777777" w:rsidR="00C105F1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5D9FE0E6" w14:textId="5E02F7DD" w:rsidR="00C105F1" w:rsidRPr="00447920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Первый</w:t>
      </w:r>
      <w:r w:rsidR="00292029">
        <w:rPr>
          <w:rFonts w:ascii="Times New Roman" w:hAnsi="Times New Roman" w:cs="Times New Roman"/>
          <w:sz w:val="28"/>
          <w:szCs w:val="28"/>
        </w:rPr>
        <w:t xml:space="preserve"> </w:t>
      </w:r>
      <w:r w:rsidR="00C105F1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 подготовка. Пер</w:t>
      </w:r>
      <w:r w:rsidR="00E03872">
        <w:rPr>
          <w:rFonts w:ascii="Times New Roman" w:hAnsi="Times New Roman" w:cs="Times New Roman"/>
          <w:sz w:val="28"/>
          <w:szCs w:val="28"/>
        </w:rPr>
        <w:t>во</w:t>
      </w:r>
      <w:r w:rsidRPr="004E0712">
        <w:rPr>
          <w:rFonts w:ascii="Times New Roman" w:hAnsi="Times New Roman" w:cs="Times New Roman"/>
          <w:sz w:val="28"/>
          <w:szCs w:val="28"/>
        </w:rPr>
        <w:t>е поколени</w:t>
      </w:r>
      <w:r w:rsidR="007C7A55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вируса </w:t>
      </w:r>
      <w:r w:rsidR="00C105F1">
        <w:rPr>
          <w:rFonts w:ascii="Calibri" w:hAnsi="Calibri" w:cs="Calibri"/>
          <w:color w:val="000000"/>
        </w:rPr>
        <w:t>«</w:t>
      </w:r>
      <w:r w:rsidR="00C105F1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C105F1">
        <w:rPr>
          <w:rFonts w:ascii="Calibri" w:hAnsi="Calibri" w:cs="Calibri"/>
          <w:color w:val="000000"/>
        </w:rPr>
        <w:t>»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было помещено в определенную среду, к которо</w:t>
      </w:r>
      <w:r w:rsidR="00C0077B">
        <w:rPr>
          <w:rFonts w:ascii="Times New Roman" w:hAnsi="Times New Roman" w:cs="Times New Roman"/>
          <w:sz w:val="28"/>
          <w:szCs w:val="28"/>
        </w:rPr>
        <w:t xml:space="preserve">й... 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оно </w:t>
      </w:r>
      <w:r w:rsidR="00C105F1">
        <w:rPr>
          <w:rFonts w:ascii="Calibri" w:hAnsi="Calibri" w:cs="Calibri"/>
          <w:color w:val="000000"/>
        </w:rPr>
        <w:t>«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C105F1">
        <w:rPr>
          <w:rFonts w:ascii="Calibri" w:hAnsi="Calibri" w:cs="Calibri"/>
          <w:color w:val="000000"/>
        </w:rPr>
        <w:t>»</w:t>
      </w:r>
      <w:r w:rsidR="00AB5FF8" w:rsidRPr="004E0712">
        <w:rPr>
          <w:rFonts w:ascii="Times New Roman" w:hAnsi="Times New Roman" w:cs="Times New Roman"/>
          <w:sz w:val="28"/>
          <w:szCs w:val="28"/>
        </w:rPr>
        <w:t>.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Адаптировано.</w:t>
      </w:r>
    </w:p>
    <w:p w14:paraId="603FB515" w14:textId="1F8F759E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1FC15AF5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Третий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292029"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смерть. После полной смены </w:t>
      </w:r>
      <w:r w:rsidR="007C7A55">
        <w:rPr>
          <w:rFonts w:ascii="Times New Roman" w:hAnsi="Times New Roman" w:cs="Times New Roman"/>
          <w:sz w:val="28"/>
          <w:szCs w:val="28"/>
        </w:rPr>
        <w:t xml:space="preserve">среды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2FC95EF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434E12D6" w14:textId="77777777" w:rsidR="00F21102" w:rsidRDefault="0006483F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12">
        <w:rPr>
          <w:rFonts w:ascii="Times New Roman" w:hAnsi="Times New Roman" w:cs="Times New Roman"/>
          <w:sz w:val="28"/>
          <w:szCs w:val="28"/>
        </w:rPr>
        <w:t>?</w:t>
      </w:r>
    </w:p>
    <w:p w14:paraId="6FDD35EA" w14:textId="3ED58DB8" w:rsidR="0006483F" w:rsidRPr="007C7A55" w:rsidRDefault="007F6E1D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>3334856</w:t>
      </w:r>
      <w:r w:rsidR="004918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F21102">
        <w:rPr>
          <w:rFonts w:ascii="Times New Roman" w:hAnsi="Times New Roman" w:cs="Times New Roman"/>
          <w:sz w:val="28"/>
          <w:szCs w:val="28"/>
        </w:rPr>
        <w:t>С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94792F">
        <w:rPr>
          <w:rFonts w:ascii="Calibri" w:hAnsi="Calibri" w:cs="Calibri"/>
          <w:color w:val="000000"/>
        </w:rPr>
        <w:t>«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</w:t>
      </w:r>
      <w:r w:rsidR="00C0077B">
        <w:rPr>
          <w:rFonts w:ascii="Times New Roman" w:hAnsi="Times New Roman" w:cs="Times New Roman"/>
          <w:sz w:val="28"/>
          <w:szCs w:val="28"/>
        </w:rPr>
        <w:t>х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показателей: прирост мышечной массы на 47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силы и прочности мышечной ткани на 216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увеличение прочности костей на 306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нервной проводимости на 228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уровень регенерация тканей увеличилась на 112%..</w:t>
      </w:r>
      <w:r w:rsidR="00270F6F"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4DF7ACD0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структуре ДНК клеток, измененных проектом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14:paraId="103B44F5" w14:textId="108AA3D4" w:rsidR="00447920" w:rsidRDefault="002566B9" w:rsidP="00447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31BBBB42" w14:textId="77777777" w:rsidR="00447920" w:rsidRPr="004E0712" w:rsidRDefault="00447920" w:rsidP="00447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47920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70F6F"/>
    <w:rsid w:val="00292029"/>
    <w:rsid w:val="002A70DA"/>
    <w:rsid w:val="00342B26"/>
    <w:rsid w:val="003F302D"/>
    <w:rsid w:val="00447920"/>
    <w:rsid w:val="0049184F"/>
    <w:rsid w:val="004E0712"/>
    <w:rsid w:val="0062653B"/>
    <w:rsid w:val="00660568"/>
    <w:rsid w:val="00715B6B"/>
    <w:rsid w:val="007C7A55"/>
    <w:rsid w:val="007F6E1D"/>
    <w:rsid w:val="0088576E"/>
    <w:rsid w:val="009009A1"/>
    <w:rsid w:val="009349C5"/>
    <w:rsid w:val="0094792F"/>
    <w:rsid w:val="009D3A81"/>
    <w:rsid w:val="00A260B8"/>
    <w:rsid w:val="00AB5FF8"/>
    <w:rsid w:val="00B27250"/>
    <w:rsid w:val="00B325E9"/>
    <w:rsid w:val="00C0077B"/>
    <w:rsid w:val="00C105F1"/>
    <w:rsid w:val="00CE51E1"/>
    <w:rsid w:val="00D01B19"/>
    <w:rsid w:val="00D042D0"/>
    <w:rsid w:val="00DF18BE"/>
    <w:rsid w:val="00E03872"/>
    <w:rsid w:val="00E30623"/>
    <w:rsid w:val="00F2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2022-10-05T10:57:00Z</dcterms:created>
  <dcterms:modified xsi:type="dcterms:W3CDTF">2022-10-05T10:57:00Z</dcterms:modified>
</cp:coreProperties>
</file>