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DB5C" w14:textId="77777777" w:rsidR="00764E92" w:rsidRDefault="00764E92" w:rsidP="00764E92">
      <w:pPr>
        <w:ind w:firstLine="0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00112AD9" w14:textId="77777777" w:rsidR="00764E92" w:rsidRDefault="00764E92" w:rsidP="00764E92">
      <w:pPr>
        <w:ind w:firstLine="0"/>
        <w:jc w:val="center"/>
        <w:rPr>
          <w:szCs w:val="28"/>
        </w:rPr>
      </w:pPr>
      <w:r>
        <w:rPr>
          <w:szCs w:val="28"/>
        </w:rPr>
        <w:t>Институт электроники и телекоммуникаций</w:t>
      </w:r>
    </w:p>
    <w:p w14:paraId="2DA572D1" w14:textId="77777777" w:rsidR="00764E92" w:rsidRDefault="00764E92" w:rsidP="00764E92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Высшая школа прикладной физики и космических технологий</w:t>
      </w:r>
    </w:p>
    <w:p w14:paraId="3F32874E" w14:textId="77777777" w:rsidR="00764E92" w:rsidRDefault="00764E92" w:rsidP="00764E92">
      <w:pPr>
        <w:ind w:firstLine="0"/>
        <w:jc w:val="center"/>
        <w:rPr>
          <w:b/>
          <w:szCs w:val="28"/>
        </w:rPr>
      </w:pPr>
    </w:p>
    <w:p w14:paraId="107D987A" w14:textId="77777777" w:rsidR="00764E92" w:rsidRDefault="00764E92" w:rsidP="00764E92">
      <w:pPr>
        <w:ind w:firstLine="0"/>
        <w:jc w:val="center"/>
        <w:rPr>
          <w:b/>
          <w:szCs w:val="28"/>
        </w:rPr>
      </w:pPr>
    </w:p>
    <w:p w14:paraId="3D4F2B54" w14:textId="77777777" w:rsidR="00764E92" w:rsidRDefault="00764E92" w:rsidP="00764E92">
      <w:pPr>
        <w:ind w:firstLine="0"/>
        <w:jc w:val="center"/>
        <w:rPr>
          <w:b/>
          <w:szCs w:val="28"/>
        </w:rPr>
      </w:pPr>
    </w:p>
    <w:p w14:paraId="213E1966" w14:textId="77777777" w:rsidR="00764E92" w:rsidRDefault="00764E92" w:rsidP="00764E92">
      <w:pPr>
        <w:ind w:firstLine="0"/>
        <w:jc w:val="center"/>
        <w:rPr>
          <w:b/>
          <w:szCs w:val="28"/>
        </w:rPr>
      </w:pPr>
    </w:p>
    <w:p w14:paraId="66611666" w14:textId="77777777" w:rsidR="00764E92" w:rsidRDefault="00764E92" w:rsidP="00764E92">
      <w:pPr>
        <w:ind w:firstLine="0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КУРСОВАЯ РАБОТА</w:t>
      </w:r>
    </w:p>
    <w:p w14:paraId="35A537AC" w14:textId="77777777" w:rsidR="00764E92" w:rsidRDefault="00764E92" w:rsidP="00764E92">
      <w:pPr>
        <w:ind w:firstLine="0"/>
        <w:jc w:val="center"/>
        <w:rPr>
          <w:spacing w:val="62"/>
          <w:szCs w:val="28"/>
        </w:rPr>
      </w:pPr>
    </w:p>
    <w:p w14:paraId="1E559B8D" w14:textId="77777777" w:rsidR="00764E92" w:rsidRDefault="00764E92" w:rsidP="00764E92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Вариант 6</w:t>
      </w:r>
    </w:p>
    <w:p w14:paraId="553D306F" w14:textId="77777777" w:rsidR="00764E92" w:rsidRDefault="00764E92" w:rsidP="00764E92">
      <w:pPr>
        <w:ind w:firstLine="0"/>
        <w:jc w:val="center"/>
        <w:rPr>
          <w:b/>
          <w:szCs w:val="28"/>
        </w:rPr>
      </w:pPr>
    </w:p>
    <w:p w14:paraId="277805B7" w14:textId="77777777" w:rsidR="00764E92" w:rsidRDefault="00764E92" w:rsidP="00764E92">
      <w:pPr>
        <w:ind w:firstLine="0"/>
        <w:jc w:val="center"/>
        <w:rPr>
          <w:szCs w:val="28"/>
        </w:rPr>
      </w:pPr>
      <w:r>
        <w:rPr>
          <w:szCs w:val="28"/>
        </w:rPr>
        <w:t>по дисциплине «Основы построения устройств приема и обработки сигналов»</w:t>
      </w:r>
    </w:p>
    <w:p w14:paraId="42800CD4" w14:textId="77777777" w:rsidR="00764E92" w:rsidRDefault="00764E92" w:rsidP="00764E92">
      <w:pPr>
        <w:ind w:firstLine="0"/>
        <w:jc w:val="center"/>
        <w:rPr>
          <w:szCs w:val="28"/>
        </w:rPr>
      </w:pPr>
      <w:r>
        <w:rPr>
          <w:szCs w:val="28"/>
        </w:rPr>
        <w:t xml:space="preserve">направление </w:t>
      </w:r>
      <w:proofErr w:type="gramStart"/>
      <w:r>
        <w:rPr>
          <w:szCs w:val="28"/>
        </w:rPr>
        <w:t>11.03.02  —</w:t>
      </w:r>
      <w:proofErr w:type="gramEnd"/>
      <w:r>
        <w:rPr>
          <w:szCs w:val="28"/>
        </w:rPr>
        <w:t xml:space="preserve">  «Инфокоммуникационные технологии и системы связи»  </w:t>
      </w:r>
    </w:p>
    <w:p w14:paraId="45790891" w14:textId="77777777" w:rsidR="00764E92" w:rsidRDefault="00764E92" w:rsidP="00764E92">
      <w:pPr>
        <w:ind w:firstLine="0"/>
        <w:jc w:val="center"/>
      </w:pPr>
    </w:p>
    <w:p w14:paraId="4F4A7D90" w14:textId="77777777" w:rsidR="00764E92" w:rsidRDefault="00764E92" w:rsidP="00764E92">
      <w:pPr>
        <w:ind w:firstLine="0"/>
        <w:jc w:val="center"/>
      </w:pPr>
    </w:p>
    <w:p w14:paraId="77BFE3D0" w14:textId="77777777" w:rsidR="00764E92" w:rsidRDefault="00764E92" w:rsidP="00764E92">
      <w:pPr>
        <w:ind w:firstLine="0"/>
        <w:rPr>
          <w:szCs w:val="28"/>
        </w:rPr>
      </w:pPr>
      <w:r>
        <w:rPr>
          <w:szCs w:val="28"/>
        </w:rPr>
        <w:t>Выполнили</w:t>
      </w:r>
    </w:p>
    <w:p w14:paraId="17938EFD" w14:textId="77777777" w:rsidR="00764E92" w:rsidRDefault="00764E92" w:rsidP="00764E92">
      <w:pPr>
        <w:tabs>
          <w:tab w:val="left" w:pos="3960"/>
          <w:tab w:val="left" w:pos="6840"/>
        </w:tabs>
        <w:ind w:firstLine="0"/>
        <w:rPr>
          <w:szCs w:val="28"/>
        </w:rPr>
      </w:pPr>
      <w:r>
        <w:rPr>
          <w:szCs w:val="28"/>
        </w:rPr>
        <w:t>студенты гр.</w:t>
      </w:r>
      <w:r>
        <w:t xml:space="preserve"> </w:t>
      </w:r>
      <w:r>
        <w:rPr>
          <w:szCs w:val="28"/>
        </w:rPr>
        <w:t>4931102/80101</w:t>
      </w:r>
      <w:r>
        <w:rPr>
          <w:szCs w:val="28"/>
        </w:rPr>
        <w:tab/>
      </w:r>
      <w:r>
        <w:rPr>
          <w:szCs w:val="28"/>
        </w:rPr>
        <w:tab/>
        <w:t>И.С. Петряшев</w:t>
      </w:r>
    </w:p>
    <w:p w14:paraId="12E12D18" w14:textId="77777777" w:rsidR="00764E92" w:rsidRDefault="00764E92" w:rsidP="00764E92">
      <w:pPr>
        <w:tabs>
          <w:tab w:val="left" w:pos="3960"/>
          <w:tab w:val="left" w:pos="6840"/>
        </w:tabs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proofErr w:type="gramStart"/>
      <w:r>
        <w:rPr>
          <w:szCs w:val="28"/>
        </w:rPr>
        <w:t>Р.Р.</w:t>
      </w:r>
      <w:proofErr w:type="gramEnd"/>
      <w:r>
        <w:rPr>
          <w:szCs w:val="28"/>
        </w:rPr>
        <w:t xml:space="preserve"> Николаев</w:t>
      </w:r>
    </w:p>
    <w:p w14:paraId="638BB980" w14:textId="77777777" w:rsidR="00764E92" w:rsidRDefault="00764E92" w:rsidP="00764E92">
      <w:pPr>
        <w:spacing w:before="240"/>
        <w:ind w:firstLine="0"/>
        <w:rPr>
          <w:szCs w:val="28"/>
        </w:rPr>
      </w:pPr>
      <w:r>
        <w:rPr>
          <w:szCs w:val="28"/>
        </w:rPr>
        <w:t>Руководитель</w:t>
      </w:r>
    </w:p>
    <w:p w14:paraId="02583DCB" w14:textId="77777777" w:rsidR="00764E92" w:rsidRDefault="00764E92" w:rsidP="00764E92">
      <w:pPr>
        <w:tabs>
          <w:tab w:val="left" w:pos="3960"/>
          <w:tab w:val="left" w:pos="6840"/>
        </w:tabs>
        <w:ind w:firstLine="0"/>
        <w:rPr>
          <w:szCs w:val="28"/>
        </w:rPr>
      </w:pPr>
      <w:r>
        <w:rPr>
          <w:szCs w:val="28"/>
        </w:rPr>
        <w:t>профессор, д.т.н.</w:t>
      </w:r>
      <w:r>
        <w:rPr>
          <w:szCs w:val="28"/>
        </w:rPr>
        <w:tab/>
      </w:r>
      <w:r>
        <w:rPr>
          <w:szCs w:val="28"/>
        </w:rPr>
        <w:tab/>
      </w:r>
      <w:proofErr w:type="gramStart"/>
      <w:r>
        <w:rPr>
          <w:szCs w:val="28"/>
        </w:rPr>
        <w:t>А.С.</w:t>
      </w:r>
      <w:proofErr w:type="gramEnd"/>
      <w:r>
        <w:rPr>
          <w:szCs w:val="28"/>
        </w:rPr>
        <w:t xml:space="preserve"> Коротков</w:t>
      </w:r>
    </w:p>
    <w:p w14:paraId="0E474381" w14:textId="77777777" w:rsidR="00764E92" w:rsidRDefault="00764E92" w:rsidP="00764E92">
      <w:pPr>
        <w:tabs>
          <w:tab w:val="left" w:pos="3960"/>
          <w:tab w:val="left" w:pos="6840"/>
        </w:tabs>
        <w:ind w:firstLine="0"/>
        <w:rPr>
          <w:szCs w:val="28"/>
        </w:rPr>
      </w:pPr>
    </w:p>
    <w:p w14:paraId="5EF56C87" w14:textId="77777777" w:rsidR="00764E92" w:rsidRDefault="00764E92" w:rsidP="00764E92">
      <w:pPr>
        <w:tabs>
          <w:tab w:val="left" w:pos="3960"/>
          <w:tab w:val="left" w:pos="6840"/>
        </w:tabs>
        <w:ind w:firstLine="0"/>
        <w:rPr>
          <w:szCs w:val="28"/>
        </w:rPr>
      </w:pPr>
    </w:p>
    <w:p w14:paraId="08515E86" w14:textId="77777777" w:rsidR="00764E92" w:rsidRDefault="00764E92" w:rsidP="00764E92">
      <w:pPr>
        <w:tabs>
          <w:tab w:val="left" w:pos="3960"/>
          <w:tab w:val="left" w:pos="6840"/>
        </w:tabs>
        <w:ind w:firstLine="0"/>
        <w:jc w:val="right"/>
        <w:rPr>
          <w:szCs w:val="28"/>
        </w:rPr>
      </w:pPr>
      <w:r>
        <w:rPr>
          <w:szCs w:val="28"/>
        </w:rPr>
        <w:t>«___» __________ 2022 г.</w:t>
      </w:r>
    </w:p>
    <w:p w14:paraId="34A3E83D" w14:textId="77777777" w:rsidR="00764E92" w:rsidRDefault="00764E92" w:rsidP="00764E92">
      <w:pPr>
        <w:tabs>
          <w:tab w:val="left" w:pos="3960"/>
          <w:tab w:val="left" w:pos="6840"/>
        </w:tabs>
        <w:ind w:firstLine="0"/>
        <w:rPr>
          <w:szCs w:val="28"/>
        </w:rPr>
      </w:pPr>
    </w:p>
    <w:p w14:paraId="0F11306C" w14:textId="77777777" w:rsidR="00764E92" w:rsidRDefault="00764E92" w:rsidP="00764E92">
      <w:pPr>
        <w:tabs>
          <w:tab w:val="left" w:pos="3960"/>
          <w:tab w:val="left" w:pos="6840"/>
        </w:tabs>
        <w:ind w:firstLine="0"/>
        <w:rPr>
          <w:szCs w:val="28"/>
        </w:rPr>
      </w:pPr>
    </w:p>
    <w:p w14:paraId="33B18E34" w14:textId="77777777" w:rsidR="00764E92" w:rsidRDefault="00764E92" w:rsidP="00764E92">
      <w:pPr>
        <w:ind w:firstLine="0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7DED18FC" w14:textId="53104EF2" w:rsidR="00764E92" w:rsidRPr="00764E92" w:rsidRDefault="00764E92" w:rsidP="00764E92">
      <w:pPr>
        <w:ind w:firstLine="0"/>
        <w:jc w:val="center"/>
        <w:rPr>
          <w:szCs w:val="28"/>
        </w:rPr>
      </w:pPr>
      <w:r>
        <w:t xml:space="preserve">2022 </w:t>
      </w:r>
    </w:p>
    <w:p w14:paraId="6967D50D" w14:textId="11BF9613" w:rsidR="00EE1768" w:rsidRDefault="00FD225A" w:rsidP="00764E92">
      <w:pPr>
        <w:pStyle w:val="1"/>
      </w:pPr>
      <w:r>
        <w:lastRenderedPageBreak/>
        <w:t>УПЧ</w:t>
      </w:r>
    </w:p>
    <w:p w14:paraId="2657CB5C" w14:textId="3CBC1F99" w:rsidR="002E24F6" w:rsidRDefault="005630BF" w:rsidP="002E24F6">
      <w:pPr>
        <w:pStyle w:val="af0"/>
      </w:pPr>
      <w:r>
        <w:rPr>
          <w:noProof/>
        </w:rPr>
        <w:drawing>
          <wp:inline distT="0" distB="0" distL="0" distR="0" wp14:anchorId="1814F67E" wp14:editId="383733A7">
            <wp:extent cx="6129020" cy="4622165"/>
            <wp:effectExtent l="0" t="0" r="508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4F6">
        <w:br/>
        <w:t>Рисунок 2</w:t>
      </w:r>
      <w:r w:rsidR="00F17AB2">
        <w:t>7</w:t>
      </w:r>
      <w:r w:rsidR="002E24F6">
        <w:t xml:space="preserve"> – Принципиальная схема УПЧ</w:t>
      </w:r>
    </w:p>
    <w:p w14:paraId="55776F3B" w14:textId="77777777" w:rsidR="002E24F6" w:rsidRDefault="002E24F6" w:rsidP="002E24F6">
      <w:pPr>
        <w:pStyle w:val="af0"/>
      </w:pPr>
    </w:p>
    <w:p w14:paraId="38EA902F" w14:textId="400FBE30" w:rsidR="002E24F6" w:rsidRDefault="002E24F6" w:rsidP="002E24F6">
      <w:pPr>
        <w:pStyle w:val="ab"/>
      </w:pPr>
      <w:r>
        <w:t>Расчет УПЧ:</w:t>
      </w:r>
    </w:p>
    <w:p w14:paraId="7C7D4888" w14:textId="3FD5B156" w:rsidR="00AB05A4" w:rsidRDefault="002E24F6" w:rsidP="00AB05A4">
      <w:pPr>
        <w:rPr>
          <w:szCs w:val="28"/>
        </w:rPr>
      </w:pPr>
      <w:r>
        <w:rPr>
          <w:szCs w:val="28"/>
        </w:rPr>
        <w:t xml:space="preserve">Зададим коэффициент усиления по напряжению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U</m:t>
            </m:r>
          </m:sub>
        </m:sSub>
        <m:r>
          <w:rPr>
            <w:rFonts w:ascii="Cambria Math" w:hAnsi="Cambria Math"/>
            <w:szCs w:val="28"/>
          </w:rPr>
          <m:t>=40</m:t>
        </m:r>
      </m:oMath>
      <w:r w:rsidR="00AB05A4">
        <w:rPr>
          <w:szCs w:val="28"/>
        </w:rPr>
        <w:t>.</w:t>
      </w:r>
    </w:p>
    <w:p w14:paraId="7E9C53FD" w14:textId="04010405" w:rsidR="00AB05A4" w:rsidRDefault="00AB05A4" w:rsidP="00AB05A4">
      <w:r>
        <w:rPr>
          <w:szCs w:val="28"/>
        </w:rPr>
        <w:t>Выберем рабочую точку на линейном участке ВАХ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>=20 мА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=831.621 мВ</m:t>
        </m:r>
      </m:oMath>
      <w:r>
        <w:t xml:space="preserve">, крутизна </w:t>
      </w:r>
      <m:oMath>
        <m:r>
          <w:rPr>
            <w:rFonts w:ascii="Cambria Math" w:hAnsi="Cambria Math"/>
          </w:rPr>
          <m:t>S=431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мА</m:t>
            </m:r>
          </m:num>
          <m:den>
            <m:r>
              <w:rPr>
                <w:rFonts w:ascii="Cambria Math" w:hAnsi="Cambria Math"/>
              </w:rPr>
              <m:t>В</m:t>
            </m:r>
          </m:den>
        </m:f>
      </m:oMath>
      <w:r w:rsidR="00EE1768">
        <w:t>.</w:t>
      </w:r>
    </w:p>
    <w:p w14:paraId="4E4F05A6" w14:textId="77777777" w:rsidR="00AB05A4" w:rsidRDefault="00AB05A4" w:rsidP="00AB05A4"/>
    <w:p w14:paraId="48988B25" w14:textId="2327E9EC" w:rsidR="00AB05A4" w:rsidRPr="00707163" w:rsidRDefault="00F827B4" w:rsidP="00AB05A4">
      <w:pPr>
        <w:pStyle w:val="af0"/>
        <w:rPr>
          <w:i/>
        </w:rPr>
      </w:pPr>
      <w:r w:rsidRPr="00F827B4">
        <w:rPr>
          <w:noProof/>
        </w:rPr>
        <w:lastRenderedPageBreak/>
        <w:drawing>
          <wp:inline distT="0" distB="0" distL="0" distR="0" wp14:anchorId="4D45C2CC" wp14:editId="0DDB20C7">
            <wp:extent cx="6129020" cy="2205990"/>
            <wp:effectExtent l="0" t="0" r="5080" b="381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5A4">
        <w:br/>
        <w:t xml:space="preserve">Рисунок 9 – ВАХ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ch</m:t>
            </m:r>
          </m:sub>
        </m:sSub>
      </m:oMath>
    </w:p>
    <w:p w14:paraId="1AD52941" w14:textId="77777777" w:rsidR="00AB05A4" w:rsidRDefault="00AB05A4" w:rsidP="00AB05A4">
      <w:pPr>
        <w:rPr>
          <w:szCs w:val="28"/>
        </w:rPr>
      </w:pPr>
    </w:p>
    <w:p w14:paraId="30F2C0F1" w14:textId="27FBF4E2" w:rsidR="002A1EE0" w:rsidRPr="00056E3C" w:rsidRDefault="00855FBE" w:rsidP="002A1EE0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экв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  <w:lang w:val="en-US"/>
              </w:rPr>
              <m:t>S</m:t>
            </m:r>
          </m:den>
        </m:f>
        <m:r>
          <m:rPr>
            <m:sty m:val="p"/>
          </m:rPr>
          <w:rPr>
            <w:rFonts w:ascii="Cambria Math" w:hAnsi="Cambria Math"/>
          </w:rPr>
          <m:t>=93.240 Ом</m:t>
        </m:r>
      </m:oMath>
      <w:r w:rsidR="002A1EE0">
        <w:rPr>
          <w:iCs/>
        </w:rPr>
        <w:t>,</w:t>
      </w:r>
      <w:r w:rsidR="002A1EE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</w:rPr>
          <m:t>=200 Ом</m:t>
        </m:r>
      </m:oMath>
      <w:r w:rsidR="002A1EE0">
        <w:rPr>
          <w:iCs/>
        </w:rPr>
        <w:t>,</w:t>
      </w:r>
      <w:r w:rsidR="002A1EE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экв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экв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н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=63.593 Ом</m:t>
        </m:r>
      </m:oMath>
      <w:r w:rsidR="000A182F">
        <w:t>.</w:t>
      </w:r>
    </w:p>
    <w:p w14:paraId="5BC49AFC" w14:textId="08456D2E" w:rsidR="002E24F6" w:rsidRPr="0066643F" w:rsidRDefault="002E24F6" w:rsidP="002E24F6">
      <w:pPr>
        <w:rPr>
          <w:rFonts w:eastAsia="Times New Roman"/>
          <w:i/>
        </w:rPr>
      </w:pPr>
      <w:r>
        <w:rPr>
          <w:rFonts w:eastAsia="Times New Roman"/>
          <w:iCs/>
          <w:szCs w:val="28"/>
        </w:rPr>
        <w:t xml:space="preserve">Добротность избирательной нагрузки выберем, исходя из полосы сигнала, равной </w:t>
      </w:r>
      <m:oMath>
        <m:r>
          <w:rPr>
            <w:rFonts w:ascii="Cambria Math" w:eastAsia="Times New Roman" w:hAnsi="Cambria Math"/>
            <w:szCs w:val="28"/>
          </w:rPr>
          <m:t>2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>mod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iCs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Cs w:val="28"/>
              </w:rPr>
              <m:t>1+m+</m:t>
            </m:r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iCs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szCs w:val="28"/>
                  </w:rPr>
                  <m:t>m</m:t>
                </m:r>
              </m:e>
            </m:rad>
          </m:e>
        </m:d>
        <m:r>
          <w:rPr>
            <w:rFonts w:ascii="Cambria Math" w:eastAsia="Times New Roman" w:hAnsi="Cambria Math"/>
            <w:szCs w:val="28"/>
          </w:rPr>
          <m:t>=0.946 МГц</m:t>
        </m:r>
      </m:oMath>
      <w:r>
        <w:rPr>
          <w:rFonts w:eastAsia="Times New Roman"/>
          <w:iCs/>
          <w:szCs w:val="28"/>
        </w:rPr>
        <w:t xml:space="preserve">. Выберем полосу пропускания чуть больше полосы сигнала, а именно 1 МГц. Тогда добротность </w:t>
      </w:r>
      <m:oMath>
        <m:r>
          <w:rPr>
            <w:rFonts w:ascii="Cambria Math" w:eastAsia="Times New Roman" w:hAnsi="Cambria Math"/>
            <w:szCs w:val="28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10.7 МГц</m:t>
            </m:r>
          </m:num>
          <m:den>
            <m:r>
              <w:rPr>
                <w:rFonts w:ascii="Cambria Math" w:hAnsi="Cambria Math"/>
              </w:rPr>
              <m:t>1 МГц</m:t>
            </m:r>
          </m:den>
        </m:f>
        <m:r>
          <w:rPr>
            <w:rFonts w:ascii="Cambria Math" w:hAnsi="Cambria Math"/>
          </w:rPr>
          <m:t>≈10</m:t>
        </m:r>
      </m:oMath>
      <w:r>
        <w:rPr>
          <w:rFonts w:eastAsia="Times New Roman"/>
        </w:rPr>
        <w:t xml:space="preserve">, а следовательно, элементы резонансного контура: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C</m:t>
            </m:r>
          </m:e>
          <m:sub>
            <m:r>
              <w:rPr>
                <w:rFonts w:ascii="Cambria Math" w:eastAsia="Times New Roman" w:hAnsi="Cambria Math"/>
              </w:rPr>
              <m:t>k</m:t>
            </m:r>
          </m:sub>
        </m:sSub>
        <m:r>
          <w:rPr>
            <w:rFonts w:ascii="Cambria Math" w:eastAsia="Times New Roman" w:hAnsi="Cambria Math"/>
          </w:rPr>
          <m:t>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Q</m:t>
            </m:r>
          </m:num>
          <m:den>
            <m:r>
              <w:rPr>
                <w:rFonts w:ascii="Cambria Math" w:eastAsia="Times New Roman" w:hAnsi="Cambria Math"/>
              </w:rPr>
              <m:t>2π</m:t>
            </m:r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/>
                  </w:rPr>
                  <m:t>c</m:t>
                </m:r>
              </m:sub>
            </m:sSub>
          </m:den>
        </m:f>
        <m:r>
          <w:rPr>
            <w:rFonts w:ascii="Cambria Math" w:eastAsia="Times New Roman" w:hAnsi="Cambria Math"/>
          </w:rPr>
          <m:t>=2.339 нФ</m:t>
        </m:r>
      </m:oMath>
      <w:r>
        <w:rPr>
          <w:rFonts w:eastAsia="Times New Roman"/>
        </w:rPr>
        <w:t xml:space="preserve"> и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/>
              </w:rPr>
              <m:t>k</m:t>
            </m:r>
          </m:sub>
        </m:sSub>
        <m:r>
          <w:rPr>
            <w:rFonts w:ascii="Cambria Math" w:eastAsia="Times New Roman" w:hAnsi="Cambria Math"/>
          </w:rPr>
          <m:t>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(2π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/>
          </w:rPr>
          <m:t>=94.59 нГн</m:t>
        </m:r>
      </m:oMath>
      <w:r w:rsidR="000A182F">
        <w:rPr>
          <w:rFonts w:eastAsia="Times New Roman"/>
        </w:rPr>
        <w:t>.</w:t>
      </w:r>
    </w:p>
    <w:p w14:paraId="1D3F95B6" w14:textId="3435850C" w:rsidR="002E24F6" w:rsidRDefault="002E24F6" w:rsidP="002E24F6">
      <w:pPr>
        <w:rPr>
          <w:rFonts w:eastAsia="Times New Roman"/>
          <w:iCs/>
          <w:szCs w:val="28"/>
        </w:rPr>
      </w:pPr>
      <w:r>
        <w:rPr>
          <w:rFonts w:eastAsia="Times New Roman"/>
          <w:szCs w:val="28"/>
        </w:rPr>
        <w:t xml:space="preserve">Для минимизации нелинейных искажений рассеиваемая постоянная мощность транзистора должна быть примерно в </w:t>
      </w:r>
      <w:r>
        <w:rPr>
          <w:rFonts w:eastAsia="Times New Roman"/>
          <w:iCs/>
          <w:szCs w:val="28"/>
        </w:rPr>
        <w:t xml:space="preserve">10 раз больше переменной составляющей выходной мощности: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>=</m:t>
            </m:r>
          </m:sub>
        </m:sSub>
        <m:r>
          <w:rPr>
            <w:rFonts w:ascii="Cambria Math" w:eastAsia="Times New Roman" w:hAnsi="Cambria Math"/>
            <w:szCs w:val="28"/>
          </w:rPr>
          <m:t>≈10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>~</m:t>
            </m:r>
          </m:sub>
        </m:sSub>
      </m:oMath>
      <w:r w:rsidR="000A182F">
        <w:rPr>
          <w:rFonts w:eastAsia="Times New Roman"/>
          <w:iCs/>
          <w:szCs w:val="28"/>
        </w:rPr>
        <w:t>.</w:t>
      </w:r>
    </w:p>
    <w:p w14:paraId="2B5F1C51" w14:textId="3569BAF1" w:rsidR="002E24F6" w:rsidRPr="00EB2010" w:rsidRDefault="002E24F6" w:rsidP="002E24F6">
      <w:pPr>
        <w:rPr>
          <w:rFonts w:eastAsia="Times New Roman"/>
          <w:i/>
          <w:szCs w:val="28"/>
        </w:rPr>
      </w:pPr>
      <w:r>
        <w:rPr>
          <w:rFonts w:eastAsia="Times New Roman"/>
          <w:iCs/>
          <w:szCs w:val="28"/>
        </w:rPr>
        <w:t xml:space="preserve">Максимальный выходной ток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 xml:space="preserve">c </m:t>
            </m:r>
            <m:r>
              <w:rPr>
                <w:rFonts w:ascii="Cambria Math" w:eastAsia="Times New Roman" w:hAnsi="Cambria Math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iCs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val="en-US"/>
                  </w:rPr>
                  <m:t>c</m:t>
                </m:r>
                <m:r>
                  <w:rPr>
                    <w:rFonts w:ascii="Cambria Math" w:eastAsia="Times New Roman" w:hAnsi="Cambria Math"/>
                    <w:szCs w:val="28"/>
                  </w:rPr>
                  <m:t>=</m:t>
                </m:r>
              </m:sub>
            </m:sSub>
          </m:num>
          <m:den>
            <m:r>
              <w:rPr>
                <w:rFonts w:ascii="Cambria Math" w:eastAsia="Times New Roman" w:hAnsi="Cambria Math"/>
                <w:szCs w:val="28"/>
              </w:rPr>
              <m:t>3</m:t>
            </m:r>
          </m:den>
        </m:f>
        <m:r>
          <w:rPr>
            <w:rFonts w:ascii="Cambria Math" w:eastAsia="Times New Roman" w:hAnsi="Cambria Math"/>
            <w:szCs w:val="28"/>
          </w:rPr>
          <m:t>=6.67 мА</m:t>
        </m:r>
      </m:oMath>
      <w:r>
        <w:rPr>
          <w:rFonts w:eastAsia="Times New Roman"/>
          <w:iCs/>
          <w:szCs w:val="28"/>
        </w:rPr>
        <w:t xml:space="preserve">, максимальное выходное напряжение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 xml:space="preserve">ce </m:t>
            </m:r>
            <m:r>
              <w:rPr>
                <w:rFonts w:ascii="Cambria Math" w:eastAsia="Times New Roman" w:hAnsi="Cambria Math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/>
            <w:szCs w:val="28"/>
            <w:lang w:eastAsia="en-US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val="en-US" w:eastAsia="en-US"/>
              </w:rPr>
              <m:t>R</m:t>
            </m:r>
          </m:e>
          <m:sub>
            <m:r>
              <w:rPr>
                <w:rFonts w:ascii="Cambria Math" w:eastAsia="Times New Roman" w:hAnsi="Cambria Math"/>
                <w:szCs w:val="28"/>
                <w:lang w:val="en-US" w:eastAsia="en-US"/>
              </w:rPr>
              <m:t>c</m:t>
            </m:r>
          </m:sub>
        </m:sSub>
        <m:r>
          <w:rPr>
            <w:rFonts w:ascii="Cambria Math" w:eastAsia="Times New Roman" w:hAnsi="Cambria Math"/>
            <w:szCs w:val="28"/>
            <w:lang w:eastAsia="en-US"/>
          </w:rPr>
          <m:t>*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 xml:space="preserve">c </m:t>
            </m:r>
            <m:r>
              <w:rPr>
                <w:rFonts w:ascii="Cambria Math" w:eastAsia="Times New Roman" w:hAnsi="Cambria Math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/>
            <w:szCs w:val="28"/>
          </w:rPr>
          <m:t>=0.424 В</m:t>
        </m:r>
      </m:oMath>
      <w:r>
        <w:rPr>
          <w:rFonts w:eastAsia="Times New Roman"/>
          <w:iCs/>
          <w:szCs w:val="28"/>
        </w:rPr>
        <w:t>, о</w:t>
      </w:r>
      <w:proofErr w:type="spellStart"/>
      <w:r>
        <w:rPr>
          <w:rFonts w:eastAsia="Times New Roman"/>
          <w:szCs w:val="28"/>
        </w:rPr>
        <w:t>тсюда</w:t>
      </w:r>
      <w:proofErr w:type="spellEnd"/>
      <w:r>
        <w:rPr>
          <w:rFonts w:eastAsia="Times New Roman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/>
                <w:szCs w:val="28"/>
                <w:lang w:val="en-US"/>
              </w:rPr>
              <m:t>ce</m:t>
            </m:r>
            <m:r>
              <w:rPr>
                <w:rFonts w:ascii="Cambria Math" w:eastAsia="Times New Roman" w:hAnsi="Cambria Math"/>
                <w:szCs w:val="28"/>
              </w:rPr>
              <m:t>=</m:t>
            </m:r>
          </m:sub>
        </m:sSub>
        <m:r>
          <w:rPr>
            <w:rFonts w:ascii="Cambria Math" w:eastAsia="Times New Roman" w:hAnsi="Cambria Math"/>
            <w:szCs w:val="28"/>
          </w:rPr>
          <m:t>=3</m:t>
        </m:r>
        <m:sSub>
          <m:sSubPr>
            <m:ctrlPr>
              <w:rPr>
                <w:rFonts w:ascii="Cambria Math" w:eastAsia="Times New Roman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 xml:space="preserve">ce </m:t>
            </m:r>
            <m:r>
              <w:rPr>
                <w:rFonts w:ascii="Cambria Math" w:eastAsia="Times New Roman" w:hAnsi="Cambria Math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/>
            <w:szCs w:val="28"/>
            <w:lang w:eastAsia="en-US"/>
          </w:rPr>
          <m:t>=1.272 В</m:t>
        </m:r>
      </m:oMath>
      <w:r w:rsidR="000A182F">
        <w:rPr>
          <w:rFonts w:eastAsia="Times New Roman"/>
          <w:szCs w:val="28"/>
          <w:lang w:eastAsia="en-US"/>
        </w:rPr>
        <w:t>.</w:t>
      </w:r>
    </w:p>
    <w:p w14:paraId="7ACE27EA" w14:textId="267FCA3E" w:rsidR="002E24F6" w:rsidRPr="00503C89" w:rsidRDefault="002E24F6" w:rsidP="002E24F6">
      <w:pPr>
        <w:rPr>
          <w:rFonts w:eastAsia="Times New Roman"/>
        </w:rPr>
      </w:pPr>
      <w:r>
        <w:rPr>
          <w:rFonts w:eastAsia="Times New Roman"/>
        </w:rPr>
        <w:t xml:space="preserve">Эмиттерное сопротивление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ce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=47.814 Ом</m:t>
        </m:r>
      </m:oMath>
    </w:p>
    <w:p w14:paraId="51DE29B4" w14:textId="0ED17835" w:rsidR="002E24F6" w:rsidRDefault="002E24F6" w:rsidP="002E24F6">
      <w:r>
        <w:t>Н</w:t>
      </w:r>
      <w:r>
        <w:rPr>
          <w:iCs/>
        </w:rPr>
        <w:t xml:space="preserve">апряжение на базе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=1.788 В </m:t>
        </m:r>
      </m:oMath>
    </w:p>
    <w:p w14:paraId="52F2B53B" w14:textId="4B912B24" w:rsidR="002E24F6" w:rsidRDefault="002E24F6" w:rsidP="002E24F6">
      <w:pPr>
        <w:rPr>
          <w:iCs/>
        </w:rPr>
      </w:pPr>
      <w:r>
        <w:rPr>
          <w:iCs/>
        </w:rPr>
        <w:t>Зададим</w:t>
      </w:r>
      <w:r w:rsidR="00F827B4">
        <w:rPr>
          <w:iCs/>
        </w:rPr>
        <w:t xml:space="preserve"> </w:t>
      </w:r>
      <w:r w:rsidRPr="00503C89">
        <w:rPr>
          <w:iCs/>
        </w:rPr>
        <w:t>для делителя напряжения</w:t>
      </w: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 кОм</m:t>
        </m:r>
      </m:oMath>
      <w:r>
        <w:rPr>
          <w:iCs/>
        </w:rPr>
        <w:t xml:space="preserve">, отсюда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*(</m:t>
            </m:r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=9.576 кОм</m:t>
        </m:r>
      </m:oMath>
    </w:p>
    <w:p w14:paraId="1CE9A97A" w14:textId="1F44BEF2" w:rsidR="00453699" w:rsidRDefault="00453699" w:rsidP="002E24F6"/>
    <w:p w14:paraId="63C44E9C" w14:textId="59A266AF" w:rsidR="0067231F" w:rsidRDefault="0067231F" w:rsidP="007642C3">
      <w:r>
        <w:lastRenderedPageBreak/>
        <w:t xml:space="preserve">Для достижения требуемых величин токов и напряжений элементы схемы были скорректированы: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=100 Ом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</w:rPr>
          <m:t>=48 Ом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=3.7 кОм</m:t>
        </m:r>
      </m:oMath>
      <w:r w:rsidR="009E4AA8" w:rsidRPr="009E4AA8">
        <w:t>,</w:t>
      </w:r>
      <w:r w:rsidR="009E4AA8" w:rsidRPr="009E4AA8">
        <w:rPr>
          <w:rFonts w:ascii="Cambria Math" w:eastAsia="Times New Roman" w:hAnsi="Cambria Math"/>
          <w:i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C</m:t>
            </m:r>
          </m:e>
          <m:sub>
            <m:r>
              <w:rPr>
                <w:rFonts w:ascii="Cambria Math" w:eastAsia="Times New Roman" w:hAnsi="Cambria Math"/>
              </w:rPr>
              <m:t>k</m:t>
            </m:r>
          </m:sub>
        </m:sSub>
        <m:r>
          <w:rPr>
            <w:rFonts w:ascii="Cambria Math" w:eastAsia="Times New Roman" w:hAnsi="Cambria Math"/>
          </w:rPr>
          <m:t>=2.3325 нФ</m:t>
        </m:r>
      </m:oMath>
      <w:r w:rsidR="004C29E7" w:rsidRPr="004C29E7">
        <w:rPr>
          <w:rFonts w:ascii="Cambria Math" w:eastAsia="Times New Roman" w:hAnsi="Cambria Math"/>
          <w:i/>
        </w:rPr>
        <w:t>.</w:t>
      </w:r>
    </w:p>
    <w:p w14:paraId="6A22990C" w14:textId="490D43AA" w:rsidR="002E24F6" w:rsidRDefault="002E24F6" w:rsidP="002E24F6">
      <w:r>
        <w:t>Проведем анализ по постоянному току:</w:t>
      </w:r>
    </w:p>
    <w:p w14:paraId="4C5651FA" w14:textId="5A8D2846" w:rsidR="002E24F6" w:rsidRDefault="005630BF" w:rsidP="002E24F6">
      <w:pPr>
        <w:pStyle w:val="af0"/>
        <w:rPr>
          <w:lang w:eastAsia="en-US"/>
        </w:rPr>
      </w:pPr>
      <w:r>
        <w:rPr>
          <w:noProof/>
        </w:rPr>
        <w:drawing>
          <wp:inline distT="0" distB="0" distL="0" distR="0" wp14:anchorId="744EE722" wp14:editId="19EB8D93">
            <wp:extent cx="6129020" cy="461137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4F6">
        <w:rPr>
          <w:lang w:eastAsia="en-US"/>
        </w:rPr>
        <w:br/>
        <w:t xml:space="preserve">Рисунок </w:t>
      </w:r>
      <w:r w:rsidR="00F17AB2">
        <w:rPr>
          <w:lang w:eastAsia="en-US"/>
        </w:rPr>
        <w:t>28</w:t>
      </w:r>
      <w:r w:rsidR="002E24F6">
        <w:rPr>
          <w:lang w:eastAsia="en-US"/>
        </w:rPr>
        <w:t xml:space="preserve"> – Анализ У</w:t>
      </w:r>
      <w:r w:rsidR="00813D5F">
        <w:rPr>
          <w:lang w:eastAsia="en-US"/>
        </w:rPr>
        <w:t>П</w:t>
      </w:r>
      <w:r w:rsidR="002E24F6">
        <w:rPr>
          <w:lang w:eastAsia="en-US"/>
        </w:rPr>
        <w:t>Ч по постоянному току</w:t>
      </w:r>
    </w:p>
    <w:p w14:paraId="760706E1" w14:textId="77777777" w:rsidR="00E54FAE" w:rsidRPr="00E54FAE" w:rsidRDefault="00E54FAE" w:rsidP="00E54FAE">
      <w:pPr>
        <w:rPr>
          <w:lang w:eastAsia="en-US"/>
        </w:rPr>
      </w:pPr>
    </w:p>
    <w:p w14:paraId="65EB6837" w14:textId="5026479A" w:rsidR="00E54FAE" w:rsidRDefault="00E54FAE" w:rsidP="00E54FAE">
      <w:pPr>
        <w:rPr>
          <w:sz w:val="24"/>
          <w:szCs w:val="24"/>
        </w:rPr>
      </w:pPr>
      <w:r>
        <w:rPr>
          <w:sz w:val="24"/>
          <w:szCs w:val="24"/>
        </w:rPr>
        <w:t>Таблица 4 – Сравнение расчетов и моделирования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58"/>
        <w:gridCol w:w="2349"/>
        <w:gridCol w:w="2705"/>
        <w:gridCol w:w="2147"/>
      </w:tblGrid>
      <w:tr w:rsidR="00E54FAE" w14:paraId="5E4DE5E9" w14:textId="77777777" w:rsidTr="0055314A">
        <w:tc>
          <w:tcPr>
            <w:tcW w:w="2219" w:type="dxa"/>
            <w:vAlign w:val="center"/>
          </w:tcPr>
          <w:p w14:paraId="1309EA63" w14:textId="77777777" w:rsidR="00E54FAE" w:rsidRDefault="00E54FAE" w:rsidP="0055314A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Величина</w:t>
            </w:r>
          </w:p>
        </w:tc>
        <w:tc>
          <w:tcPr>
            <w:tcW w:w="2443" w:type="dxa"/>
            <w:vAlign w:val="center"/>
          </w:tcPr>
          <w:p w14:paraId="7E719AB9" w14:textId="77777777" w:rsidR="00E54FAE" w:rsidRDefault="00E54FAE" w:rsidP="0055314A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Расчет</w:t>
            </w:r>
          </w:p>
        </w:tc>
        <w:tc>
          <w:tcPr>
            <w:tcW w:w="2761" w:type="dxa"/>
            <w:vAlign w:val="center"/>
          </w:tcPr>
          <w:p w14:paraId="6749A557" w14:textId="77777777" w:rsidR="00E54FAE" w:rsidRDefault="00E54FAE" w:rsidP="0055314A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Моделирование</w:t>
            </w:r>
          </w:p>
        </w:tc>
        <w:tc>
          <w:tcPr>
            <w:tcW w:w="2219" w:type="dxa"/>
          </w:tcPr>
          <w:p w14:paraId="0F58D772" w14:textId="77777777" w:rsidR="00E54FAE" w:rsidRDefault="00E54FAE" w:rsidP="0055314A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Разница</w:t>
            </w:r>
          </w:p>
        </w:tc>
      </w:tr>
      <w:tr w:rsidR="00E54FAE" w14:paraId="4A974D6D" w14:textId="77777777" w:rsidTr="0055314A">
        <w:tc>
          <w:tcPr>
            <w:tcW w:w="2219" w:type="dxa"/>
            <w:vAlign w:val="center"/>
          </w:tcPr>
          <w:p w14:paraId="6D7A1001" w14:textId="77777777" w:rsidR="00E54FAE" w:rsidRPr="00C603CC" w:rsidRDefault="00855FBE" w:rsidP="0055314A">
            <w:pPr>
              <w:ind w:firstLine="0"/>
              <w:jc w:val="center"/>
              <w:rPr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2443" w:type="dxa"/>
            <w:vAlign w:val="center"/>
          </w:tcPr>
          <w:p w14:paraId="7EC4F9EF" w14:textId="2157B0D6" w:rsidR="00E54FAE" w:rsidRDefault="00E54FAE" w:rsidP="0055314A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20 мА</w:t>
            </w:r>
          </w:p>
        </w:tc>
        <w:tc>
          <w:tcPr>
            <w:tcW w:w="2761" w:type="dxa"/>
            <w:vAlign w:val="center"/>
          </w:tcPr>
          <w:p w14:paraId="65B54487" w14:textId="4DFDBCFF" w:rsidR="00E54FAE" w:rsidRDefault="00E54FAE" w:rsidP="0055314A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19.7</w:t>
            </w:r>
            <w:r w:rsidR="00346829">
              <w:rPr>
                <w:iCs/>
                <w:sz w:val="24"/>
                <w:szCs w:val="24"/>
                <w:lang w:val="en-US"/>
              </w:rPr>
              <w:t>94</w:t>
            </w:r>
            <w:r>
              <w:rPr>
                <w:iCs/>
                <w:sz w:val="24"/>
                <w:szCs w:val="24"/>
              </w:rPr>
              <w:t xml:space="preserve"> мА</w:t>
            </w:r>
          </w:p>
        </w:tc>
        <w:tc>
          <w:tcPr>
            <w:tcW w:w="2219" w:type="dxa"/>
          </w:tcPr>
          <w:p w14:paraId="7612CEE0" w14:textId="6B92CFD5" w:rsidR="00E54FAE" w:rsidRDefault="00E54FAE" w:rsidP="0055314A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1%</w:t>
            </w:r>
          </w:p>
        </w:tc>
      </w:tr>
      <w:tr w:rsidR="00E54FAE" w14:paraId="70080168" w14:textId="77777777" w:rsidTr="0055314A">
        <w:tc>
          <w:tcPr>
            <w:tcW w:w="2219" w:type="dxa"/>
            <w:vAlign w:val="center"/>
          </w:tcPr>
          <w:p w14:paraId="298237B9" w14:textId="77777777" w:rsidR="00E54FAE" w:rsidRPr="00C603CC" w:rsidRDefault="00855FBE" w:rsidP="0055314A">
            <w:pPr>
              <w:ind w:firstLine="0"/>
              <w:jc w:val="center"/>
              <w:rPr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443" w:type="dxa"/>
            <w:vAlign w:val="center"/>
          </w:tcPr>
          <w:p w14:paraId="03A087FB" w14:textId="7E5192FE" w:rsidR="00E54FAE" w:rsidRDefault="00346829" w:rsidP="0055314A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val="en-US"/>
              </w:rPr>
              <w:t>1.788</w:t>
            </w:r>
            <w:r w:rsidR="00E54FAE" w:rsidRPr="00C603CC">
              <w:rPr>
                <w:iCs/>
                <w:sz w:val="24"/>
                <w:szCs w:val="24"/>
              </w:rPr>
              <w:t xml:space="preserve"> В</w:t>
            </w:r>
          </w:p>
        </w:tc>
        <w:tc>
          <w:tcPr>
            <w:tcW w:w="2761" w:type="dxa"/>
            <w:vAlign w:val="center"/>
          </w:tcPr>
          <w:p w14:paraId="408D5E82" w14:textId="57042EF2" w:rsidR="00E54FAE" w:rsidRDefault="00346829" w:rsidP="0055314A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val="en-US"/>
              </w:rPr>
              <w:t>1.795</w:t>
            </w:r>
            <w:r w:rsidR="00E54FAE" w:rsidRPr="00C603CC">
              <w:rPr>
                <w:iCs/>
                <w:sz w:val="24"/>
                <w:szCs w:val="24"/>
              </w:rPr>
              <w:t xml:space="preserve"> В</w:t>
            </w:r>
          </w:p>
        </w:tc>
        <w:tc>
          <w:tcPr>
            <w:tcW w:w="2219" w:type="dxa"/>
          </w:tcPr>
          <w:p w14:paraId="0A6F6F28" w14:textId="095BA000" w:rsidR="00E54FAE" w:rsidRDefault="00346829" w:rsidP="0055314A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val="en-US"/>
              </w:rPr>
              <w:t>1</w:t>
            </w:r>
            <w:r w:rsidR="00E54FAE">
              <w:rPr>
                <w:iCs/>
                <w:sz w:val="24"/>
                <w:szCs w:val="24"/>
              </w:rPr>
              <w:t>%</w:t>
            </w:r>
          </w:p>
        </w:tc>
      </w:tr>
      <w:tr w:rsidR="00E54FAE" w14:paraId="43848EA5" w14:textId="77777777" w:rsidTr="0055314A">
        <w:tc>
          <w:tcPr>
            <w:tcW w:w="2219" w:type="dxa"/>
            <w:vAlign w:val="center"/>
          </w:tcPr>
          <w:p w14:paraId="7E2AF59A" w14:textId="77777777" w:rsidR="00E54FAE" w:rsidRPr="00C603CC" w:rsidRDefault="00855FBE" w:rsidP="0055314A">
            <w:pPr>
              <w:ind w:firstLine="0"/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be</m:t>
                    </m:r>
                  </m:sub>
                </m:sSub>
              </m:oMath>
            </m:oMathPara>
          </w:p>
        </w:tc>
        <w:tc>
          <w:tcPr>
            <w:tcW w:w="2443" w:type="dxa"/>
            <w:vAlign w:val="center"/>
          </w:tcPr>
          <w:p w14:paraId="511D1AD7" w14:textId="41652FB6" w:rsidR="00E54FAE" w:rsidRPr="00C603CC" w:rsidRDefault="00346829" w:rsidP="0055314A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0.832 </w:t>
            </w:r>
            <w:r w:rsidR="00E54FAE" w:rsidRPr="00B93DEC">
              <w:rPr>
                <w:iCs/>
                <w:sz w:val="24"/>
                <w:szCs w:val="24"/>
              </w:rPr>
              <w:t>В</w:t>
            </w:r>
          </w:p>
        </w:tc>
        <w:tc>
          <w:tcPr>
            <w:tcW w:w="2761" w:type="dxa"/>
            <w:vAlign w:val="center"/>
          </w:tcPr>
          <w:p w14:paraId="649B9AB9" w14:textId="709D05BF" w:rsidR="00E54FAE" w:rsidRPr="00C603CC" w:rsidRDefault="00346829" w:rsidP="0055314A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val="en-US"/>
              </w:rPr>
              <w:t>0.831</w:t>
            </w:r>
            <w:r w:rsidR="00E54FAE" w:rsidRPr="00B93DEC">
              <w:rPr>
                <w:iCs/>
                <w:sz w:val="24"/>
                <w:szCs w:val="24"/>
              </w:rPr>
              <w:t>В</w:t>
            </w:r>
          </w:p>
        </w:tc>
        <w:tc>
          <w:tcPr>
            <w:tcW w:w="2219" w:type="dxa"/>
          </w:tcPr>
          <w:p w14:paraId="408B8545" w14:textId="2FAC5D80" w:rsidR="00E54FAE" w:rsidRPr="00B93DEC" w:rsidRDefault="00346829" w:rsidP="0055314A">
            <w:pPr>
              <w:ind w:firstLine="0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</w:t>
            </w:r>
            <w:r w:rsidR="00E54FAE">
              <w:rPr>
                <w:iCs/>
                <w:sz w:val="24"/>
                <w:szCs w:val="24"/>
                <w:lang w:val="en-US"/>
              </w:rPr>
              <w:t>%</w:t>
            </w:r>
          </w:p>
        </w:tc>
      </w:tr>
    </w:tbl>
    <w:p w14:paraId="4F611CF8" w14:textId="77777777" w:rsidR="00E54FAE" w:rsidRPr="00C603CC" w:rsidRDefault="00E54FAE" w:rsidP="00E54FAE">
      <w:pPr>
        <w:rPr>
          <w:iCs/>
          <w:sz w:val="24"/>
          <w:szCs w:val="24"/>
        </w:rPr>
      </w:pPr>
    </w:p>
    <w:p w14:paraId="5B453FA4" w14:textId="0D64C470" w:rsidR="00453699" w:rsidRDefault="00453699" w:rsidP="00453699">
      <w:pPr>
        <w:rPr>
          <w:lang w:eastAsia="en-US"/>
        </w:rPr>
      </w:pPr>
    </w:p>
    <w:p w14:paraId="6DD0B721" w14:textId="12836646" w:rsidR="00E54FAE" w:rsidRDefault="00E54FAE" w:rsidP="00453699">
      <w:pPr>
        <w:rPr>
          <w:lang w:eastAsia="en-US"/>
        </w:rPr>
      </w:pPr>
    </w:p>
    <w:p w14:paraId="3132A376" w14:textId="7EB5B404" w:rsidR="00DD4C1F" w:rsidRDefault="00DD4C1F" w:rsidP="00EB12C3">
      <w:pPr>
        <w:ind w:firstLine="0"/>
        <w:rPr>
          <w:lang w:eastAsia="en-US"/>
        </w:rPr>
      </w:pPr>
    </w:p>
    <w:p w14:paraId="1BC7E89A" w14:textId="77777777" w:rsidR="00DD4C1F" w:rsidRPr="00453699" w:rsidRDefault="00DD4C1F" w:rsidP="00453699">
      <w:pPr>
        <w:rPr>
          <w:lang w:eastAsia="en-US"/>
        </w:rPr>
      </w:pPr>
    </w:p>
    <w:p w14:paraId="4BC4793D" w14:textId="53E93F03" w:rsidR="002E24F6" w:rsidRPr="001F2A97" w:rsidRDefault="002E24F6" w:rsidP="002E24F6">
      <w:pPr>
        <w:rPr>
          <w:iCs/>
        </w:rPr>
      </w:pPr>
      <w:r>
        <w:rPr>
          <w:iCs/>
        </w:rPr>
        <w:t>Проведем анализ в частотной области</w:t>
      </w:r>
      <w:r w:rsidR="001F2A97" w:rsidRPr="001F2A97">
        <w:rPr>
          <w:iCs/>
        </w:rPr>
        <w:t>:</w:t>
      </w:r>
    </w:p>
    <w:p w14:paraId="4B6BE882" w14:textId="6A78792F" w:rsidR="002E24F6" w:rsidRDefault="00ED62EF" w:rsidP="002E24F6">
      <w:pPr>
        <w:pStyle w:val="af0"/>
      </w:pPr>
      <w:r>
        <w:rPr>
          <w:noProof/>
        </w:rPr>
        <w:drawing>
          <wp:inline distT="0" distB="0" distL="0" distR="0" wp14:anchorId="2ACDF544" wp14:editId="776E416E">
            <wp:extent cx="6432846" cy="2567940"/>
            <wp:effectExtent l="0" t="0" r="635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5860" cy="256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4F6">
        <w:br/>
        <w:t xml:space="preserve">Рисунок </w:t>
      </w:r>
      <w:r w:rsidR="00F17AB2">
        <w:t>29</w:t>
      </w:r>
      <w:r w:rsidR="002E24F6">
        <w:t xml:space="preserve"> – АЧХ У</w:t>
      </w:r>
      <w:r w:rsidR="00377D45">
        <w:t>П</w:t>
      </w:r>
      <w:r w:rsidR="002E24F6">
        <w:t>Ч</w:t>
      </w:r>
    </w:p>
    <w:p w14:paraId="085B44A7" w14:textId="77777777" w:rsidR="00837841" w:rsidRPr="00837841" w:rsidRDefault="00837841" w:rsidP="00837841"/>
    <w:p w14:paraId="5EC97F49" w14:textId="62184F2D" w:rsidR="00590686" w:rsidRPr="00590686" w:rsidRDefault="002E24F6" w:rsidP="007642C3">
      <w:r>
        <w:t xml:space="preserve">Как видно из рисунка </w:t>
      </w:r>
      <w:r w:rsidR="00F17AB2">
        <w:t>29</w:t>
      </w:r>
      <w:r>
        <w:t>, УРЧ обеспечивает заданный коэффициент усиления несущей с достаточно высокой точностью (</w:t>
      </w:r>
      <w:r w:rsidR="007F72C2">
        <w:rPr>
          <w:lang w:val="en-US"/>
        </w:rPr>
        <w:t>31.897</w:t>
      </w:r>
      <w:r w:rsidRPr="00AF2976">
        <w:t xml:space="preserve"> </w:t>
      </w:r>
      <w:r>
        <w:t xml:space="preserve">дБ при заданных </w:t>
      </w:r>
      <w:r w:rsidR="007F72C2">
        <w:rPr>
          <w:lang w:val="en-US"/>
        </w:rPr>
        <w:t xml:space="preserve">32 </w:t>
      </w:r>
      <w:r>
        <w:t>дБ)</w:t>
      </w:r>
      <w:r w:rsidR="001B2FE6">
        <w:t>.</w:t>
      </w:r>
    </w:p>
    <w:p w14:paraId="67F2B0C3" w14:textId="68274FD8" w:rsidR="002E24F6" w:rsidRDefault="002E24F6" w:rsidP="002E24F6">
      <w:r>
        <w:t xml:space="preserve">Проведем анализ </w:t>
      </w:r>
      <w:r w:rsidR="00590686">
        <w:t>УПЧ</w:t>
      </w:r>
      <w:r>
        <w:t xml:space="preserve"> в спектральной области:</w:t>
      </w:r>
    </w:p>
    <w:p w14:paraId="64742991" w14:textId="6BFB4F54" w:rsidR="002E24F6" w:rsidRDefault="00C42689" w:rsidP="002E24F6">
      <w:pPr>
        <w:pStyle w:val="af0"/>
        <w:rPr>
          <w:color w:val="000000"/>
        </w:rPr>
      </w:pPr>
      <w:r>
        <w:rPr>
          <w:noProof/>
        </w:rPr>
        <w:drawing>
          <wp:inline distT="0" distB="0" distL="0" distR="0" wp14:anchorId="231F3EA1" wp14:editId="2729ACEA">
            <wp:extent cx="6129020" cy="2964180"/>
            <wp:effectExtent l="0" t="0" r="508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4F6">
        <w:rPr>
          <w:color w:val="000000"/>
        </w:rPr>
        <w:br/>
        <w:t xml:space="preserve">Рисунок </w:t>
      </w:r>
      <w:r w:rsidR="00F17AB2">
        <w:rPr>
          <w:color w:val="000000"/>
        </w:rPr>
        <w:t>31</w:t>
      </w:r>
      <w:r w:rsidR="002E24F6">
        <w:rPr>
          <w:color w:val="000000"/>
        </w:rPr>
        <w:t xml:space="preserve"> – Спектр сигнала на входе и выходе У</w:t>
      </w:r>
      <w:r w:rsidR="007E033C">
        <w:rPr>
          <w:color w:val="000000"/>
        </w:rPr>
        <w:t>П</w:t>
      </w:r>
      <w:r w:rsidR="002E24F6">
        <w:rPr>
          <w:color w:val="000000"/>
        </w:rPr>
        <w:t>Ч</w:t>
      </w:r>
    </w:p>
    <w:p w14:paraId="21F1A9E4" w14:textId="4F0F4C85" w:rsidR="007E033C" w:rsidRDefault="007E033C" w:rsidP="007E033C"/>
    <w:p w14:paraId="5AF3BE57" w14:textId="1D69FD6B" w:rsidR="00165770" w:rsidRPr="007F72C2" w:rsidRDefault="00480BCC" w:rsidP="007642C3">
      <w:r>
        <w:t>На рисунке 31 в</w:t>
      </w:r>
      <w:r w:rsidR="007E033C">
        <w:t xml:space="preserve">идим усиление спектральных составляющих в </w:t>
      </w:r>
      <w:r w:rsidR="00C42689" w:rsidRPr="00C42689">
        <w:t>39</w:t>
      </w:r>
      <w:r w:rsidR="007E033C">
        <w:t xml:space="preserve"> раз</w:t>
      </w:r>
      <w:r w:rsidR="007642C3">
        <w:t>.</w:t>
      </w:r>
    </w:p>
    <w:p w14:paraId="5094EB4A" w14:textId="77777777" w:rsidR="00480BCC" w:rsidRDefault="00480BCC" w:rsidP="00480BCC">
      <w:pPr>
        <w:pStyle w:val="1"/>
      </w:pPr>
      <w:r>
        <w:lastRenderedPageBreak/>
        <w:t>ДЕТЕКТОР</w:t>
      </w:r>
    </w:p>
    <w:p w14:paraId="255D0DD4" w14:textId="262B9074" w:rsidR="008176DE" w:rsidRDefault="00A02AB3" w:rsidP="00165770">
      <w:r>
        <w:t>Покажем, что вся схема работает для нижней и верхней границы динамического диапазона из ТЗ.</w:t>
      </w:r>
    </w:p>
    <w:p w14:paraId="36D9AC5C" w14:textId="53D9FD4D" w:rsidR="008176DE" w:rsidRDefault="00165770" w:rsidP="008176DE">
      <w:pPr>
        <w:pStyle w:val="af0"/>
      </w:pPr>
      <w:r>
        <w:rPr>
          <w:noProof/>
        </w:rPr>
        <w:drawing>
          <wp:inline distT="0" distB="0" distL="0" distR="0" wp14:anchorId="070B5E08" wp14:editId="3EC1A6DF">
            <wp:extent cx="6129020" cy="244348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6DE">
        <w:br/>
        <w:t>Рисунок 38 – Сигнал на выходе детектора при амплитуде входного сигнала</w:t>
      </w:r>
      <w:r w:rsidR="000950DF">
        <w:t xml:space="preserve"> 0</w:t>
      </w:r>
      <w:r w:rsidR="000950DF" w:rsidRPr="000950DF">
        <w:t>.5</w:t>
      </w:r>
      <w:r w:rsidR="000950DF">
        <w:t> мВ</w:t>
      </w:r>
    </w:p>
    <w:p w14:paraId="6CD749D0" w14:textId="77777777" w:rsidR="00165770" w:rsidRPr="00165770" w:rsidRDefault="00165770" w:rsidP="00165770"/>
    <w:p w14:paraId="413B2725" w14:textId="1E70FEF6" w:rsidR="008176DE" w:rsidRDefault="00B81A94" w:rsidP="008176DE">
      <w:pPr>
        <w:pStyle w:val="af0"/>
      </w:pPr>
      <w:r>
        <w:rPr>
          <w:noProof/>
        </w:rPr>
        <w:drawing>
          <wp:inline distT="0" distB="0" distL="0" distR="0" wp14:anchorId="6FF1DD36" wp14:editId="3BBD27D6">
            <wp:extent cx="6129020" cy="2507615"/>
            <wp:effectExtent l="0" t="0" r="508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6DE">
        <w:br/>
        <w:t>Рисунок 3</w:t>
      </w:r>
      <w:r w:rsidR="008176DE" w:rsidRPr="008176DE">
        <w:t>9</w:t>
      </w:r>
      <w:r w:rsidR="008176DE">
        <w:t xml:space="preserve"> – Спектр на выходе детектора при амплитуде входного сигнала</w:t>
      </w:r>
      <w:r w:rsidR="008C7FCD">
        <w:t xml:space="preserve"> 0</w:t>
      </w:r>
      <w:r w:rsidR="008C7FCD" w:rsidRPr="000950DF">
        <w:t>.5</w:t>
      </w:r>
      <w:r w:rsidR="008C7FCD">
        <w:t> мВ</w:t>
      </w:r>
    </w:p>
    <w:p w14:paraId="030A2EFE" w14:textId="62C01BEC" w:rsidR="008176DE" w:rsidRDefault="00165770" w:rsidP="008176DE">
      <w:pPr>
        <w:pStyle w:val="af0"/>
      </w:pPr>
      <w:r>
        <w:rPr>
          <w:noProof/>
        </w:rPr>
        <w:lastRenderedPageBreak/>
        <w:drawing>
          <wp:inline distT="0" distB="0" distL="0" distR="0" wp14:anchorId="578573D0" wp14:editId="622ECEBD">
            <wp:extent cx="6129020" cy="244221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6DE">
        <w:br/>
        <w:t>Рисунок 40 – Сигнал на выходе детектора при амплитуде входного сигнала</w:t>
      </w:r>
      <w:r w:rsidR="008C7FCD">
        <w:t xml:space="preserve"> 1</w:t>
      </w:r>
      <w:r w:rsidR="008C7FCD" w:rsidRPr="000950DF">
        <w:t>5</w:t>
      </w:r>
      <w:r w:rsidR="008C7FCD">
        <w:t> мВ</w:t>
      </w:r>
    </w:p>
    <w:p w14:paraId="7EFC06F2" w14:textId="77777777" w:rsidR="00A56ABB" w:rsidRPr="00A56ABB" w:rsidRDefault="00A56ABB" w:rsidP="00A56ABB"/>
    <w:p w14:paraId="38B96811" w14:textId="76752980" w:rsidR="008176DE" w:rsidRDefault="009A7259" w:rsidP="008176DE">
      <w:pPr>
        <w:pStyle w:val="af0"/>
      </w:pPr>
      <w:r>
        <w:rPr>
          <w:noProof/>
        </w:rPr>
        <w:drawing>
          <wp:inline distT="0" distB="0" distL="0" distR="0" wp14:anchorId="07C61A60" wp14:editId="54E80292">
            <wp:extent cx="6129020" cy="253809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6DE">
        <w:br/>
        <w:t>Рисунок 41 – Спектр на выходе детектора при амплитуде входного сигнала</w:t>
      </w:r>
      <w:r w:rsidR="008C7FCD">
        <w:t xml:space="preserve"> 1</w:t>
      </w:r>
      <w:r w:rsidR="008C7FCD" w:rsidRPr="000950DF">
        <w:t>5</w:t>
      </w:r>
      <w:r w:rsidR="008C7FCD">
        <w:t> мВ</w:t>
      </w:r>
    </w:p>
    <w:p w14:paraId="543E1655" w14:textId="6CEB8E6C" w:rsidR="002E3717" w:rsidRDefault="002E3717" w:rsidP="002E3717"/>
    <w:p w14:paraId="1BAC7FAD" w14:textId="3D898C03" w:rsidR="00480BCC" w:rsidRPr="007E033C" w:rsidRDefault="00480BCC" w:rsidP="00930466">
      <w:pPr>
        <w:spacing w:line="240" w:lineRule="auto"/>
        <w:ind w:firstLine="0"/>
        <w:jc w:val="left"/>
      </w:pPr>
    </w:p>
    <w:sectPr w:rsidR="00480BCC" w:rsidRPr="007E033C" w:rsidSect="00764E92">
      <w:footerReference w:type="default" r:id="rId17"/>
      <w:footerReference w:type="first" r:id="rId18"/>
      <w:pgSz w:w="11920" w:h="16840"/>
      <w:pgMar w:top="1134" w:right="850" w:bottom="1134" w:left="1701" w:header="0" w:footer="39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AA68F" w14:textId="77777777" w:rsidR="00855FBE" w:rsidRDefault="00855FBE">
      <w:r>
        <w:separator/>
      </w:r>
    </w:p>
  </w:endnote>
  <w:endnote w:type="continuationSeparator" w:id="0">
    <w:p w14:paraId="4D63380E" w14:textId="77777777" w:rsidR="00855FBE" w:rsidRDefault="00855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1288858"/>
      <w:docPartObj>
        <w:docPartGallery w:val="Page Numbers (Bottom of Page)"/>
        <w:docPartUnique/>
      </w:docPartObj>
    </w:sdtPr>
    <w:sdtEndPr/>
    <w:sdtContent>
      <w:p w14:paraId="5748E84F" w14:textId="10525CB9" w:rsidR="00105E48" w:rsidRDefault="00105E48" w:rsidP="00105E48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A4511E" w14:textId="77777777" w:rsidR="00A96FC8" w:rsidRDefault="00A96FC8" w:rsidP="00A96FC8">
    <w:pPr>
      <w:pStyle w:val="a9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7192645"/>
      <w:docPartObj>
        <w:docPartGallery w:val="Page Numbers (Bottom of Page)"/>
        <w:docPartUnique/>
      </w:docPartObj>
    </w:sdtPr>
    <w:sdtEndPr/>
    <w:sdtContent>
      <w:p w14:paraId="71B94F49" w14:textId="06F17423" w:rsidR="00366B7C" w:rsidRDefault="00366B7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FFCB2D" w14:textId="2FE776A7" w:rsidR="00A96FC8" w:rsidRDefault="00A96FC8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51FF2" w14:textId="77777777" w:rsidR="00855FBE" w:rsidRDefault="00855FBE">
      <w:r>
        <w:separator/>
      </w:r>
    </w:p>
  </w:footnote>
  <w:footnote w:type="continuationSeparator" w:id="0">
    <w:p w14:paraId="4C9C1E4D" w14:textId="77777777" w:rsidR="00855FBE" w:rsidRDefault="00855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07BA"/>
    <w:multiLevelType w:val="hybridMultilevel"/>
    <w:tmpl w:val="0AF2353E"/>
    <w:lvl w:ilvl="0" w:tplc="1D687632">
      <w:start w:val="1"/>
      <w:numFmt w:val="decimal"/>
      <w:lvlText w:val="%1."/>
      <w:lvlJc w:val="left"/>
      <w:pPr>
        <w:ind w:left="928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A8687D"/>
    <w:multiLevelType w:val="hybridMultilevel"/>
    <w:tmpl w:val="7DD0F6AC"/>
    <w:lvl w:ilvl="0" w:tplc="78548E36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097F10AA"/>
    <w:multiLevelType w:val="hybridMultilevel"/>
    <w:tmpl w:val="02F81E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3B1A36"/>
    <w:multiLevelType w:val="multilevel"/>
    <w:tmpl w:val="F3222508"/>
    <w:lvl w:ilvl="0">
      <w:start w:val="1"/>
      <w:numFmt w:val="decimal"/>
      <w:lvlText w:val="%1.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0" w:firstLine="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0" w:firstLine="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56E5F41"/>
    <w:multiLevelType w:val="hybridMultilevel"/>
    <w:tmpl w:val="FFE22FB6"/>
    <w:lvl w:ilvl="0" w:tplc="DF0C88F8">
      <w:start w:val="1"/>
      <w:numFmt w:val="bullet"/>
      <w:pStyle w:val="a"/>
      <w:lvlText w:val=""/>
      <w:lvlJc w:val="left"/>
      <w:pPr>
        <w:ind w:left="532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6042" w:hanging="360"/>
      </w:pPr>
    </w:lvl>
    <w:lvl w:ilvl="2" w:tplc="0419001B" w:tentative="1">
      <w:start w:val="1"/>
      <w:numFmt w:val="lowerRoman"/>
      <w:lvlText w:val="%3."/>
      <w:lvlJc w:val="right"/>
      <w:pPr>
        <w:ind w:left="6762" w:hanging="180"/>
      </w:pPr>
    </w:lvl>
    <w:lvl w:ilvl="3" w:tplc="0419000F" w:tentative="1">
      <w:start w:val="1"/>
      <w:numFmt w:val="decimal"/>
      <w:lvlText w:val="%4."/>
      <w:lvlJc w:val="left"/>
      <w:pPr>
        <w:ind w:left="7482" w:hanging="360"/>
      </w:pPr>
    </w:lvl>
    <w:lvl w:ilvl="4" w:tplc="04190019" w:tentative="1">
      <w:start w:val="1"/>
      <w:numFmt w:val="lowerLetter"/>
      <w:lvlText w:val="%5."/>
      <w:lvlJc w:val="left"/>
      <w:pPr>
        <w:ind w:left="8202" w:hanging="360"/>
      </w:pPr>
    </w:lvl>
    <w:lvl w:ilvl="5" w:tplc="0419001B" w:tentative="1">
      <w:start w:val="1"/>
      <w:numFmt w:val="lowerRoman"/>
      <w:lvlText w:val="%6."/>
      <w:lvlJc w:val="right"/>
      <w:pPr>
        <w:ind w:left="8922" w:hanging="180"/>
      </w:pPr>
    </w:lvl>
    <w:lvl w:ilvl="6" w:tplc="0419000F" w:tentative="1">
      <w:start w:val="1"/>
      <w:numFmt w:val="decimal"/>
      <w:lvlText w:val="%7."/>
      <w:lvlJc w:val="left"/>
      <w:pPr>
        <w:ind w:left="9642" w:hanging="360"/>
      </w:pPr>
    </w:lvl>
    <w:lvl w:ilvl="7" w:tplc="04190019" w:tentative="1">
      <w:start w:val="1"/>
      <w:numFmt w:val="lowerLetter"/>
      <w:lvlText w:val="%8."/>
      <w:lvlJc w:val="left"/>
      <w:pPr>
        <w:ind w:left="10362" w:hanging="360"/>
      </w:pPr>
    </w:lvl>
    <w:lvl w:ilvl="8" w:tplc="0419001B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5" w15:restartNumberingAfterBreak="0">
    <w:nsid w:val="209B00EF"/>
    <w:multiLevelType w:val="hybridMultilevel"/>
    <w:tmpl w:val="FFE22FB6"/>
    <w:lvl w:ilvl="0" w:tplc="DF0C88F8">
      <w:numFmt w:val="decimal"/>
      <w:lvlText w:val=""/>
      <w:lvlJc w:val="left"/>
      <w:pPr>
        <w:ind w:left="532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6042" w:hanging="360"/>
      </w:pPr>
    </w:lvl>
    <w:lvl w:ilvl="2" w:tplc="0419001B">
      <w:start w:val="1"/>
      <w:numFmt w:val="lowerRoman"/>
      <w:lvlText w:val="%3."/>
      <w:lvlJc w:val="right"/>
      <w:pPr>
        <w:ind w:left="6762" w:hanging="180"/>
      </w:pPr>
    </w:lvl>
    <w:lvl w:ilvl="3" w:tplc="0419000F">
      <w:start w:val="1"/>
      <w:numFmt w:val="decimal"/>
      <w:lvlText w:val="%4."/>
      <w:lvlJc w:val="left"/>
      <w:pPr>
        <w:ind w:left="7482" w:hanging="360"/>
      </w:pPr>
    </w:lvl>
    <w:lvl w:ilvl="4" w:tplc="04190019">
      <w:start w:val="1"/>
      <w:numFmt w:val="lowerLetter"/>
      <w:lvlText w:val="%5."/>
      <w:lvlJc w:val="left"/>
      <w:pPr>
        <w:ind w:left="8202" w:hanging="360"/>
      </w:pPr>
    </w:lvl>
    <w:lvl w:ilvl="5" w:tplc="0419001B">
      <w:start w:val="1"/>
      <w:numFmt w:val="lowerRoman"/>
      <w:lvlText w:val="%6."/>
      <w:lvlJc w:val="right"/>
      <w:pPr>
        <w:ind w:left="8922" w:hanging="180"/>
      </w:pPr>
    </w:lvl>
    <w:lvl w:ilvl="6" w:tplc="0419000F">
      <w:start w:val="1"/>
      <w:numFmt w:val="decimal"/>
      <w:lvlText w:val="%7."/>
      <w:lvlJc w:val="left"/>
      <w:pPr>
        <w:ind w:left="9642" w:hanging="360"/>
      </w:pPr>
    </w:lvl>
    <w:lvl w:ilvl="7" w:tplc="04190019">
      <w:start w:val="1"/>
      <w:numFmt w:val="lowerLetter"/>
      <w:lvlText w:val="%8."/>
      <w:lvlJc w:val="left"/>
      <w:pPr>
        <w:ind w:left="10362" w:hanging="360"/>
      </w:pPr>
    </w:lvl>
    <w:lvl w:ilvl="8" w:tplc="0419001B">
      <w:start w:val="1"/>
      <w:numFmt w:val="lowerRoman"/>
      <w:lvlText w:val="%9."/>
      <w:lvlJc w:val="right"/>
      <w:pPr>
        <w:ind w:left="11082" w:hanging="180"/>
      </w:pPr>
    </w:lvl>
  </w:abstractNum>
  <w:abstractNum w:abstractNumId="6" w15:restartNumberingAfterBreak="0">
    <w:nsid w:val="2BE34DEE"/>
    <w:multiLevelType w:val="hybridMultilevel"/>
    <w:tmpl w:val="F61895B8"/>
    <w:lvl w:ilvl="0" w:tplc="C652DB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3640E7F"/>
    <w:multiLevelType w:val="hybridMultilevel"/>
    <w:tmpl w:val="76BEF44A"/>
    <w:lvl w:ilvl="0" w:tplc="08060B8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107E5"/>
    <w:multiLevelType w:val="hybridMultilevel"/>
    <w:tmpl w:val="FDA8BC86"/>
    <w:lvl w:ilvl="0" w:tplc="22CC4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"/>
  </w:num>
  <w:num w:numId="5">
    <w:abstractNumId w:val="4"/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 w:numId="10">
    <w:abstractNumId w:val="5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40"/>
  <w:drawingGridVerticalSpacing w:val="381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DB0"/>
    <w:rsid w:val="00006071"/>
    <w:rsid w:val="000072FF"/>
    <w:rsid w:val="00014D9E"/>
    <w:rsid w:val="000202FE"/>
    <w:rsid w:val="00032090"/>
    <w:rsid w:val="00050FEF"/>
    <w:rsid w:val="000546E3"/>
    <w:rsid w:val="00056E3C"/>
    <w:rsid w:val="00070A45"/>
    <w:rsid w:val="0007227A"/>
    <w:rsid w:val="0009023B"/>
    <w:rsid w:val="00093E9D"/>
    <w:rsid w:val="000950DF"/>
    <w:rsid w:val="000A182F"/>
    <w:rsid w:val="000A3C19"/>
    <w:rsid w:val="000A3ECC"/>
    <w:rsid w:val="000A4823"/>
    <w:rsid w:val="000C6DB0"/>
    <w:rsid w:val="000E065D"/>
    <w:rsid w:val="000E25C3"/>
    <w:rsid w:val="000E5FC6"/>
    <w:rsid w:val="000E67C8"/>
    <w:rsid w:val="000F693A"/>
    <w:rsid w:val="00105E48"/>
    <w:rsid w:val="00107DE6"/>
    <w:rsid w:val="0011226B"/>
    <w:rsid w:val="0014584B"/>
    <w:rsid w:val="001534E8"/>
    <w:rsid w:val="00154621"/>
    <w:rsid w:val="00165770"/>
    <w:rsid w:val="00173B4D"/>
    <w:rsid w:val="00180722"/>
    <w:rsid w:val="00183BC3"/>
    <w:rsid w:val="00185B4A"/>
    <w:rsid w:val="00195C9C"/>
    <w:rsid w:val="00197C03"/>
    <w:rsid w:val="001B2FE6"/>
    <w:rsid w:val="001D793C"/>
    <w:rsid w:val="001E3536"/>
    <w:rsid w:val="001F2A97"/>
    <w:rsid w:val="001F728E"/>
    <w:rsid w:val="0020059C"/>
    <w:rsid w:val="00200727"/>
    <w:rsid w:val="00203358"/>
    <w:rsid w:val="002043EF"/>
    <w:rsid w:val="0021080C"/>
    <w:rsid w:val="0022468D"/>
    <w:rsid w:val="002331AC"/>
    <w:rsid w:val="00236FF7"/>
    <w:rsid w:val="002375A4"/>
    <w:rsid w:val="0025463F"/>
    <w:rsid w:val="00261519"/>
    <w:rsid w:val="00274076"/>
    <w:rsid w:val="00274B74"/>
    <w:rsid w:val="00277E0B"/>
    <w:rsid w:val="00287D06"/>
    <w:rsid w:val="002927E0"/>
    <w:rsid w:val="002943D4"/>
    <w:rsid w:val="00297D8F"/>
    <w:rsid w:val="002A1EE0"/>
    <w:rsid w:val="002B76C4"/>
    <w:rsid w:val="002D71E7"/>
    <w:rsid w:val="002E24F6"/>
    <w:rsid w:val="002E3717"/>
    <w:rsid w:val="002E55F4"/>
    <w:rsid w:val="002F0E90"/>
    <w:rsid w:val="002F2078"/>
    <w:rsid w:val="002F6402"/>
    <w:rsid w:val="003046C8"/>
    <w:rsid w:val="00305ECF"/>
    <w:rsid w:val="0030745B"/>
    <w:rsid w:val="00334B74"/>
    <w:rsid w:val="00346829"/>
    <w:rsid w:val="003503B5"/>
    <w:rsid w:val="00356A06"/>
    <w:rsid w:val="00366B7C"/>
    <w:rsid w:val="00373E24"/>
    <w:rsid w:val="00375156"/>
    <w:rsid w:val="00377D45"/>
    <w:rsid w:val="003804E9"/>
    <w:rsid w:val="00393141"/>
    <w:rsid w:val="003A381F"/>
    <w:rsid w:val="003D0F8B"/>
    <w:rsid w:val="003E07B9"/>
    <w:rsid w:val="003F348B"/>
    <w:rsid w:val="003F3AA9"/>
    <w:rsid w:val="0040104B"/>
    <w:rsid w:val="00401215"/>
    <w:rsid w:val="00407D39"/>
    <w:rsid w:val="00445932"/>
    <w:rsid w:val="004533A1"/>
    <w:rsid w:val="00453699"/>
    <w:rsid w:val="00455928"/>
    <w:rsid w:val="00464B4B"/>
    <w:rsid w:val="00466F65"/>
    <w:rsid w:val="00476401"/>
    <w:rsid w:val="00480BCC"/>
    <w:rsid w:val="0049471A"/>
    <w:rsid w:val="004A2586"/>
    <w:rsid w:val="004A25AA"/>
    <w:rsid w:val="004C29E7"/>
    <w:rsid w:val="004C35C7"/>
    <w:rsid w:val="004D1706"/>
    <w:rsid w:val="004E4BD5"/>
    <w:rsid w:val="004F47C8"/>
    <w:rsid w:val="00501259"/>
    <w:rsid w:val="005026FB"/>
    <w:rsid w:val="00503C89"/>
    <w:rsid w:val="0051090C"/>
    <w:rsid w:val="00514EEF"/>
    <w:rsid w:val="00520A61"/>
    <w:rsid w:val="00531EE8"/>
    <w:rsid w:val="005320E3"/>
    <w:rsid w:val="005336BC"/>
    <w:rsid w:val="005630BF"/>
    <w:rsid w:val="00581395"/>
    <w:rsid w:val="0058766B"/>
    <w:rsid w:val="00590686"/>
    <w:rsid w:val="0059123A"/>
    <w:rsid w:val="005B2CC8"/>
    <w:rsid w:val="005B5997"/>
    <w:rsid w:val="005C5DB3"/>
    <w:rsid w:val="005C6A75"/>
    <w:rsid w:val="005D0D4E"/>
    <w:rsid w:val="005D292C"/>
    <w:rsid w:val="005F034C"/>
    <w:rsid w:val="0060110B"/>
    <w:rsid w:val="00623E26"/>
    <w:rsid w:val="006444B7"/>
    <w:rsid w:val="0066643F"/>
    <w:rsid w:val="00667313"/>
    <w:rsid w:val="00670C91"/>
    <w:rsid w:val="0067231F"/>
    <w:rsid w:val="00692992"/>
    <w:rsid w:val="00695395"/>
    <w:rsid w:val="006A5435"/>
    <w:rsid w:val="006B0FF8"/>
    <w:rsid w:val="006B232B"/>
    <w:rsid w:val="006B26BD"/>
    <w:rsid w:val="006B60AC"/>
    <w:rsid w:val="006D526C"/>
    <w:rsid w:val="006E0513"/>
    <w:rsid w:val="006E2490"/>
    <w:rsid w:val="006F0F46"/>
    <w:rsid w:val="006F125B"/>
    <w:rsid w:val="006F1892"/>
    <w:rsid w:val="006F38B2"/>
    <w:rsid w:val="006F7DAD"/>
    <w:rsid w:val="007026B1"/>
    <w:rsid w:val="00707163"/>
    <w:rsid w:val="007109F0"/>
    <w:rsid w:val="00720051"/>
    <w:rsid w:val="0072169C"/>
    <w:rsid w:val="007642C3"/>
    <w:rsid w:val="00764E92"/>
    <w:rsid w:val="00770DEC"/>
    <w:rsid w:val="00782594"/>
    <w:rsid w:val="007A75F3"/>
    <w:rsid w:val="007B19D7"/>
    <w:rsid w:val="007B5BBD"/>
    <w:rsid w:val="007C2CE4"/>
    <w:rsid w:val="007D51B1"/>
    <w:rsid w:val="007D51E5"/>
    <w:rsid w:val="007D6A1B"/>
    <w:rsid w:val="007D76D6"/>
    <w:rsid w:val="007E033C"/>
    <w:rsid w:val="007F6D36"/>
    <w:rsid w:val="007F72C2"/>
    <w:rsid w:val="00811579"/>
    <w:rsid w:val="00813D5F"/>
    <w:rsid w:val="008176DE"/>
    <w:rsid w:val="008241EC"/>
    <w:rsid w:val="00827743"/>
    <w:rsid w:val="00830198"/>
    <w:rsid w:val="008370F3"/>
    <w:rsid w:val="00837841"/>
    <w:rsid w:val="008473E4"/>
    <w:rsid w:val="00854720"/>
    <w:rsid w:val="00855FBE"/>
    <w:rsid w:val="0086358F"/>
    <w:rsid w:val="008756FB"/>
    <w:rsid w:val="00883815"/>
    <w:rsid w:val="008936A4"/>
    <w:rsid w:val="008A4FAD"/>
    <w:rsid w:val="008A680A"/>
    <w:rsid w:val="008C2C8D"/>
    <w:rsid w:val="008C7C07"/>
    <w:rsid w:val="008C7FCD"/>
    <w:rsid w:val="008D7C43"/>
    <w:rsid w:val="008E3D85"/>
    <w:rsid w:val="008E7FE8"/>
    <w:rsid w:val="00923D4B"/>
    <w:rsid w:val="009274CA"/>
    <w:rsid w:val="00930466"/>
    <w:rsid w:val="00931909"/>
    <w:rsid w:val="00947E68"/>
    <w:rsid w:val="00951C3F"/>
    <w:rsid w:val="00953695"/>
    <w:rsid w:val="00954A79"/>
    <w:rsid w:val="00984087"/>
    <w:rsid w:val="009916E8"/>
    <w:rsid w:val="0099481D"/>
    <w:rsid w:val="009A7259"/>
    <w:rsid w:val="009B365F"/>
    <w:rsid w:val="009B6236"/>
    <w:rsid w:val="009C74A7"/>
    <w:rsid w:val="009E100B"/>
    <w:rsid w:val="009E4AA8"/>
    <w:rsid w:val="00A002F2"/>
    <w:rsid w:val="00A0133E"/>
    <w:rsid w:val="00A02AB3"/>
    <w:rsid w:val="00A035BB"/>
    <w:rsid w:val="00A14342"/>
    <w:rsid w:val="00A34557"/>
    <w:rsid w:val="00A35211"/>
    <w:rsid w:val="00A51FE0"/>
    <w:rsid w:val="00A56ABB"/>
    <w:rsid w:val="00A77237"/>
    <w:rsid w:val="00A77B06"/>
    <w:rsid w:val="00A92F6E"/>
    <w:rsid w:val="00A96FC8"/>
    <w:rsid w:val="00AB02FE"/>
    <w:rsid w:val="00AB05A4"/>
    <w:rsid w:val="00AB0C4A"/>
    <w:rsid w:val="00AC4B74"/>
    <w:rsid w:val="00AC4BA8"/>
    <w:rsid w:val="00AF2976"/>
    <w:rsid w:val="00AF7A69"/>
    <w:rsid w:val="00B004BC"/>
    <w:rsid w:val="00B01B31"/>
    <w:rsid w:val="00B04BA2"/>
    <w:rsid w:val="00B1250D"/>
    <w:rsid w:val="00B47285"/>
    <w:rsid w:val="00B54488"/>
    <w:rsid w:val="00B573D9"/>
    <w:rsid w:val="00B70E6D"/>
    <w:rsid w:val="00B72794"/>
    <w:rsid w:val="00B7542E"/>
    <w:rsid w:val="00B81A94"/>
    <w:rsid w:val="00B838A5"/>
    <w:rsid w:val="00B93DEC"/>
    <w:rsid w:val="00BB0BD2"/>
    <w:rsid w:val="00BB169C"/>
    <w:rsid w:val="00BC117C"/>
    <w:rsid w:val="00BC4588"/>
    <w:rsid w:val="00BC7DAB"/>
    <w:rsid w:val="00BD51BC"/>
    <w:rsid w:val="00BF6EF6"/>
    <w:rsid w:val="00C145A8"/>
    <w:rsid w:val="00C206A3"/>
    <w:rsid w:val="00C42689"/>
    <w:rsid w:val="00C43320"/>
    <w:rsid w:val="00C43564"/>
    <w:rsid w:val="00C44478"/>
    <w:rsid w:val="00C474AC"/>
    <w:rsid w:val="00C502FC"/>
    <w:rsid w:val="00C55F5E"/>
    <w:rsid w:val="00C57994"/>
    <w:rsid w:val="00C603CC"/>
    <w:rsid w:val="00C710BB"/>
    <w:rsid w:val="00C74B8F"/>
    <w:rsid w:val="00C76F1B"/>
    <w:rsid w:val="00C77D42"/>
    <w:rsid w:val="00C8212C"/>
    <w:rsid w:val="00C85260"/>
    <w:rsid w:val="00C85AF8"/>
    <w:rsid w:val="00C93762"/>
    <w:rsid w:val="00CA00BD"/>
    <w:rsid w:val="00CA352E"/>
    <w:rsid w:val="00CA720E"/>
    <w:rsid w:val="00CE4714"/>
    <w:rsid w:val="00D04388"/>
    <w:rsid w:val="00D126C7"/>
    <w:rsid w:val="00D12B11"/>
    <w:rsid w:val="00D26EDD"/>
    <w:rsid w:val="00D33220"/>
    <w:rsid w:val="00D4326F"/>
    <w:rsid w:val="00D5037D"/>
    <w:rsid w:val="00D50F25"/>
    <w:rsid w:val="00D63DBC"/>
    <w:rsid w:val="00D66B79"/>
    <w:rsid w:val="00D721FF"/>
    <w:rsid w:val="00D72889"/>
    <w:rsid w:val="00D91EFE"/>
    <w:rsid w:val="00D94B54"/>
    <w:rsid w:val="00DA2EA8"/>
    <w:rsid w:val="00DA4879"/>
    <w:rsid w:val="00DA4AE3"/>
    <w:rsid w:val="00DA6D08"/>
    <w:rsid w:val="00DB6ADF"/>
    <w:rsid w:val="00DC0D97"/>
    <w:rsid w:val="00DC1460"/>
    <w:rsid w:val="00DD13CD"/>
    <w:rsid w:val="00DD4C1F"/>
    <w:rsid w:val="00DE4685"/>
    <w:rsid w:val="00DE6000"/>
    <w:rsid w:val="00DF253E"/>
    <w:rsid w:val="00E00CBA"/>
    <w:rsid w:val="00E01A43"/>
    <w:rsid w:val="00E21870"/>
    <w:rsid w:val="00E22601"/>
    <w:rsid w:val="00E32FDF"/>
    <w:rsid w:val="00E50466"/>
    <w:rsid w:val="00E54FAE"/>
    <w:rsid w:val="00E74AF3"/>
    <w:rsid w:val="00E86BFC"/>
    <w:rsid w:val="00E91B6D"/>
    <w:rsid w:val="00E95117"/>
    <w:rsid w:val="00EB12C3"/>
    <w:rsid w:val="00EB2010"/>
    <w:rsid w:val="00EB2891"/>
    <w:rsid w:val="00ED5A95"/>
    <w:rsid w:val="00ED5DEB"/>
    <w:rsid w:val="00ED6188"/>
    <w:rsid w:val="00ED62EF"/>
    <w:rsid w:val="00EE1768"/>
    <w:rsid w:val="00EE6833"/>
    <w:rsid w:val="00EF636B"/>
    <w:rsid w:val="00EF6B18"/>
    <w:rsid w:val="00F16F1F"/>
    <w:rsid w:val="00F17AB2"/>
    <w:rsid w:val="00F36ECB"/>
    <w:rsid w:val="00F41AB1"/>
    <w:rsid w:val="00F56D19"/>
    <w:rsid w:val="00F70A55"/>
    <w:rsid w:val="00F717CC"/>
    <w:rsid w:val="00F827B4"/>
    <w:rsid w:val="00F83D74"/>
    <w:rsid w:val="00F8519F"/>
    <w:rsid w:val="00F96E92"/>
    <w:rsid w:val="00FB6D89"/>
    <w:rsid w:val="00FD225A"/>
    <w:rsid w:val="00FF387A"/>
    <w:rsid w:val="00FF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42102C3"/>
  <w15:docId w15:val="{3AA89AF0-AA05-4EF5-A2DE-63A79EAB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99" w:unhideWhenUsed="1"/>
    <w:lsdException w:name="footer" w:locked="1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004B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0"/>
    <w:next w:val="a0"/>
    <w:link w:val="10"/>
    <w:qFormat/>
    <w:locked/>
    <w:rsid w:val="00B004BC"/>
    <w:pPr>
      <w:keepNext/>
      <w:spacing w:before="120" w:after="480"/>
      <w:ind w:firstLine="0"/>
      <w:jc w:val="center"/>
      <w:outlineLvl w:val="0"/>
    </w:pPr>
    <w:rPr>
      <w:rFonts w:eastAsia="Times New Roman"/>
      <w:b/>
      <w:bCs/>
      <w:caps/>
      <w:kern w:val="32"/>
      <w:szCs w:val="32"/>
    </w:rPr>
  </w:style>
  <w:style w:type="paragraph" w:styleId="3">
    <w:name w:val="heading 3"/>
    <w:basedOn w:val="a0"/>
    <w:next w:val="a0"/>
    <w:link w:val="30"/>
    <w:semiHidden/>
    <w:unhideWhenUsed/>
    <w:qFormat/>
    <w:locked/>
    <w:rsid w:val="00D50F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semiHidden/>
    <w:rsid w:val="000C6DB0"/>
    <w:pPr>
      <w:spacing w:before="100" w:beforeAutospacing="1" w:after="100" w:afterAutospacing="1"/>
    </w:pPr>
    <w:rPr>
      <w:sz w:val="24"/>
      <w:szCs w:val="24"/>
    </w:rPr>
  </w:style>
  <w:style w:type="character" w:styleId="a5">
    <w:name w:val="Hyperlink"/>
    <w:uiPriority w:val="99"/>
    <w:rsid w:val="000C6DB0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0C6DB0"/>
    <w:rPr>
      <w:rFonts w:cs="Times New Roman"/>
    </w:rPr>
  </w:style>
  <w:style w:type="paragraph" w:styleId="a6">
    <w:name w:val="header"/>
    <w:basedOn w:val="a0"/>
    <w:link w:val="a7"/>
    <w:uiPriority w:val="99"/>
    <w:rsid w:val="009C74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locked/>
    <w:rsid w:val="009C74A7"/>
    <w:rPr>
      <w:rFonts w:ascii="Times New Roman" w:hAnsi="Times New Roman" w:cs="Times New Roman"/>
      <w:sz w:val="20"/>
      <w:szCs w:val="20"/>
      <w:lang w:val="x-none" w:eastAsia="ru-RU"/>
    </w:rPr>
  </w:style>
  <w:style w:type="character" w:styleId="a8">
    <w:name w:val="page number"/>
    <w:rsid w:val="009C74A7"/>
    <w:rPr>
      <w:rFonts w:cs="Times New Roman"/>
    </w:rPr>
  </w:style>
  <w:style w:type="paragraph" w:styleId="a9">
    <w:name w:val="footer"/>
    <w:basedOn w:val="a0"/>
    <w:link w:val="aa"/>
    <w:uiPriority w:val="99"/>
    <w:rsid w:val="009C74A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9C74A7"/>
    <w:rPr>
      <w:rFonts w:ascii="Times New Roman" w:hAnsi="Times New Roman" w:cs="Times New Roman"/>
      <w:sz w:val="20"/>
      <w:szCs w:val="20"/>
      <w:lang w:val="x-none" w:eastAsia="ru-RU"/>
    </w:rPr>
  </w:style>
  <w:style w:type="character" w:customStyle="1" w:styleId="10">
    <w:name w:val="Заголовок 1 Знак"/>
    <w:aliases w:val="Глава Знак"/>
    <w:link w:val="1"/>
    <w:rsid w:val="00B004BC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paragraph" w:styleId="ab">
    <w:name w:val="Title"/>
    <w:aliases w:val="Подзаголовок 1"/>
    <w:basedOn w:val="a0"/>
    <w:next w:val="a0"/>
    <w:link w:val="ac"/>
    <w:qFormat/>
    <w:locked/>
    <w:rsid w:val="00B004BC"/>
    <w:pPr>
      <w:spacing w:before="240" w:after="60"/>
      <w:outlineLvl w:val="0"/>
    </w:pPr>
    <w:rPr>
      <w:rFonts w:eastAsia="Times New Roman"/>
      <w:b/>
      <w:bCs/>
      <w:kern w:val="28"/>
      <w:szCs w:val="32"/>
    </w:rPr>
  </w:style>
  <w:style w:type="character" w:customStyle="1" w:styleId="ac">
    <w:name w:val="Заголовок Знак"/>
    <w:aliases w:val="Подзаголовок 1 Знак"/>
    <w:link w:val="ab"/>
    <w:rsid w:val="00B004BC"/>
    <w:rPr>
      <w:rFonts w:ascii="Times New Roman" w:eastAsia="Times New Roman" w:hAnsi="Times New Roman" w:cs="Times New Roman"/>
      <w:b/>
      <w:bCs/>
      <w:kern w:val="28"/>
      <w:sz w:val="28"/>
      <w:szCs w:val="32"/>
    </w:rPr>
  </w:style>
  <w:style w:type="paragraph" w:styleId="ad">
    <w:name w:val="Subtitle"/>
    <w:aliases w:val="Подзаголовок 2"/>
    <w:basedOn w:val="a0"/>
    <w:next w:val="a0"/>
    <w:link w:val="ae"/>
    <w:qFormat/>
    <w:locked/>
    <w:rsid w:val="00B004BC"/>
    <w:pPr>
      <w:spacing w:before="120" w:after="120"/>
      <w:outlineLvl w:val="1"/>
    </w:pPr>
    <w:rPr>
      <w:rFonts w:eastAsia="Times New Roman"/>
      <w:i/>
      <w:szCs w:val="24"/>
    </w:rPr>
  </w:style>
  <w:style w:type="character" w:customStyle="1" w:styleId="ae">
    <w:name w:val="Подзаголовок Знак"/>
    <w:aliases w:val="Подзаголовок 2 Знак"/>
    <w:link w:val="ad"/>
    <w:rsid w:val="00B004BC"/>
    <w:rPr>
      <w:rFonts w:ascii="Times New Roman" w:eastAsia="Times New Roman" w:hAnsi="Times New Roman" w:cs="Times New Roman"/>
      <w:i/>
      <w:sz w:val="28"/>
      <w:szCs w:val="24"/>
    </w:rPr>
  </w:style>
  <w:style w:type="paragraph" w:styleId="a">
    <w:name w:val="List Paragraph"/>
    <w:aliases w:val="Списки"/>
    <w:basedOn w:val="a0"/>
    <w:uiPriority w:val="34"/>
    <w:qFormat/>
    <w:rsid w:val="00A96FC8"/>
    <w:pPr>
      <w:numPr>
        <w:numId w:val="2"/>
      </w:numPr>
    </w:pPr>
  </w:style>
  <w:style w:type="paragraph" w:styleId="af">
    <w:name w:val="TOC Heading"/>
    <w:basedOn w:val="1"/>
    <w:next w:val="a0"/>
    <w:uiPriority w:val="39"/>
    <w:semiHidden/>
    <w:unhideWhenUsed/>
    <w:qFormat/>
    <w:rsid w:val="00FF5475"/>
    <w:pPr>
      <w:keepLines/>
      <w:spacing w:before="480" w:after="0" w:line="276" w:lineRule="auto"/>
      <w:jc w:val="left"/>
      <w:outlineLvl w:val="9"/>
    </w:pPr>
    <w:rPr>
      <w:rFonts w:ascii="Cambria" w:hAnsi="Cambria"/>
      <w:caps w:val="0"/>
      <w:color w:val="365F91"/>
      <w:kern w:val="0"/>
      <w:szCs w:val="28"/>
    </w:rPr>
  </w:style>
  <w:style w:type="paragraph" w:styleId="11">
    <w:name w:val="toc 1"/>
    <w:basedOn w:val="a0"/>
    <w:next w:val="a0"/>
    <w:autoRedefine/>
    <w:uiPriority w:val="39"/>
    <w:locked/>
    <w:rsid w:val="00FF5475"/>
  </w:style>
  <w:style w:type="paragraph" w:customStyle="1" w:styleId="af0">
    <w:name w:val="Рисунок"/>
    <w:basedOn w:val="a0"/>
    <w:next w:val="a0"/>
    <w:link w:val="af1"/>
    <w:qFormat/>
    <w:rsid w:val="002E55F4"/>
    <w:pPr>
      <w:ind w:firstLine="0"/>
      <w:jc w:val="center"/>
    </w:pPr>
    <w:rPr>
      <w:szCs w:val="28"/>
    </w:rPr>
  </w:style>
  <w:style w:type="table" w:styleId="af2">
    <w:name w:val="Table Grid"/>
    <w:basedOn w:val="a2"/>
    <w:uiPriority w:val="59"/>
    <w:locked/>
    <w:rsid w:val="00DC1460"/>
    <w:pPr>
      <w:ind w:firstLine="709"/>
      <w:jc w:val="both"/>
    </w:pPr>
    <w:rPr>
      <w:rFonts w:ascii="Times New Roman" w:eastAsiaTheme="minorHAnsi" w:hAnsi="Times New Roman" w:cstheme="minorBidi"/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Рисунок Знак"/>
    <w:basedOn w:val="a1"/>
    <w:link w:val="af0"/>
    <w:rsid w:val="002E55F4"/>
    <w:rPr>
      <w:rFonts w:ascii="Times New Roman" w:hAnsi="Times New Roman"/>
      <w:sz w:val="28"/>
      <w:szCs w:val="28"/>
    </w:rPr>
  </w:style>
  <w:style w:type="paragraph" w:styleId="af3">
    <w:name w:val="No Spacing"/>
    <w:uiPriority w:val="1"/>
    <w:qFormat/>
    <w:rsid w:val="00DC1460"/>
    <w:pPr>
      <w:spacing w:line="360" w:lineRule="auto"/>
      <w:jc w:val="center"/>
    </w:pPr>
    <w:rPr>
      <w:rFonts w:ascii="Times New Roman" w:eastAsia="Times New Roman" w:hAnsi="Times New Roman"/>
      <w:i/>
      <w:sz w:val="28"/>
    </w:rPr>
  </w:style>
  <w:style w:type="paragraph" w:styleId="af4">
    <w:name w:val="Balloon Text"/>
    <w:basedOn w:val="a0"/>
    <w:link w:val="af5"/>
    <w:rsid w:val="00DC14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rsid w:val="00DC1460"/>
    <w:rPr>
      <w:rFonts w:ascii="Tahoma" w:hAnsi="Tahoma" w:cs="Tahoma"/>
      <w:sz w:val="16"/>
      <w:szCs w:val="16"/>
    </w:rPr>
  </w:style>
  <w:style w:type="paragraph" w:styleId="2">
    <w:name w:val="toc 2"/>
    <w:basedOn w:val="a0"/>
    <w:next w:val="a0"/>
    <w:autoRedefine/>
    <w:uiPriority w:val="39"/>
    <w:locked/>
    <w:rsid w:val="009274CA"/>
    <w:pPr>
      <w:spacing w:after="100"/>
      <w:ind w:left="280"/>
    </w:pPr>
  </w:style>
  <w:style w:type="character" w:styleId="af6">
    <w:name w:val="Placeholder Text"/>
    <w:basedOn w:val="a1"/>
    <w:uiPriority w:val="99"/>
    <w:semiHidden/>
    <w:rsid w:val="009E100B"/>
    <w:rPr>
      <w:color w:val="808080"/>
    </w:rPr>
  </w:style>
  <w:style w:type="character" w:customStyle="1" w:styleId="30">
    <w:name w:val="Заголовок 3 Знак"/>
    <w:basedOn w:val="a1"/>
    <w:link w:val="3"/>
    <w:semiHidden/>
    <w:rsid w:val="00D50F2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7">
    <w:name w:val="annotation reference"/>
    <w:basedOn w:val="a1"/>
    <w:semiHidden/>
    <w:unhideWhenUsed/>
    <w:rsid w:val="005C6A75"/>
    <w:rPr>
      <w:sz w:val="16"/>
      <w:szCs w:val="16"/>
    </w:rPr>
  </w:style>
  <w:style w:type="paragraph" w:styleId="af8">
    <w:name w:val="annotation text"/>
    <w:basedOn w:val="a0"/>
    <w:link w:val="af9"/>
    <w:semiHidden/>
    <w:unhideWhenUsed/>
    <w:rsid w:val="005C6A75"/>
    <w:pPr>
      <w:spacing w:line="240" w:lineRule="auto"/>
    </w:pPr>
    <w:rPr>
      <w:sz w:val="20"/>
    </w:rPr>
  </w:style>
  <w:style w:type="character" w:customStyle="1" w:styleId="af9">
    <w:name w:val="Текст примечания Знак"/>
    <w:basedOn w:val="a1"/>
    <w:link w:val="af8"/>
    <w:semiHidden/>
    <w:rsid w:val="005C6A75"/>
    <w:rPr>
      <w:rFonts w:ascii="Times New Roman" w:hAnsi="Times New Roman"/>
    </w:rPr>
  </w:style>
  <w:style w:type="paragraph" w:styleId="afa">
    <w:name w:val="annotation subject"/>
    <w:basedOn w:val="af8"/>
    <w:next w:val="af8"/>
    <w:link w:val="afb"/>
    <w:semiHidden/>
    <w:unhideWhenUsed/>
    <w:rsid w:val="005C6A75"/>
    <w:rPr>
      <w:b/>
      <w:bCs/>
    </w:rPr>
  </w:style>
  <w:style w:type="character" w:customStyle="1" w:styleId="afb">
    <w:name w:val="Тема примечания Знак"/>
    <w:basedOn w:val="af9"/>
    <w:link w:val="afa"/>
    <w:semiHidden/>
    <w:rsid w:val="005C6A75"/>
    <w:rPr>
      <w:rFonts w:ascii="Times New Roman" w:hAnsi="Times New Roman"/>
      <w:b/>
      <w:bCs/>
    </w:rPr>
  </w:style>
  <w:style w:type="paragraph" w:customStyle="1" w:styleId="afc">
    <w:name w:val="курсоваяобычн"/>
    <w:basedOn w:val="a0"/>
    <w:link w:val="afd"/>
    <w:rsid w:val="00297D8F"/>
    <w:rPr>
      <w:rFonts w:eastAsiaTheme="minorHAnsi" w:cstheme="minorBidi"/>
      <w:sz w:val="24"/>
      <w:szCs w:val="22"/>
      <w:lang w:eastAsia="en-US"/>
    </w:rPr>
  </w:style>
  <w:style w:type="character" w:customStyle="1" w:styleId="afd">
    <w:name w:val="курсоваяобычн Знак"/>
    <w:basedOn w:val="a1"/>
    <w:link w:val="afc"/>
    <w:rsid w:val="00297D8F"/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customStyle="1" w:styleId="Default">
    <w:name w:val="Default"/>
    <w:semiHidden/>
    <w:rsid w:val="00C4447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CB4A2-851F-4704-B8C7-1F8CFD8B3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политехнический университет</vt:lpstr>
    </vt:vector>
  </TitlesOfParts>
  <Company>Организация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политехнический университет</dc:title>
  <dc:creator>dmo2</dc:creator>
  <cp:lastModifiedBy>Петряшев Илья Сергеевич</cp:lastModifiedBy>
  <cp:revision>2</cp:revision>
  <dcterms:created xsi:type="dcterms:W3CDTF">2022-03-19T12:14:00Z</dcterms:created>
  <dcterms:modified xsi:type="dcterms:W3CDTF">2022-03-19T12:14:00Z</dcterms:modified>
</cp:coreProperties>
</file>