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B91" w:rsidRPr="00A56B91" w:rsidRDefault="00A56B91" w:rsidP="00A56B91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A56B91">
        <w:rPr>
          <w:b/>
          <w:sz w:val="36"/>
          <w:szCs w:val="36"/>
        </w:rPr>
        <w:t xml:space="preserve">ПРАКТИЧНЕ ЗАНЯТТЯ </w:t>
      </w:r>
      <w:proofErr w:type="spellStart"/>
      <w:r w:rsidRPr="00A56B91">
        <w:rPr>
          <w:b/>
          <w:sz w:val="36"/>
          <w:szCs w:val="36"/>
        </w:rPr>
        <w:t>No</w:t>
      </w:r>
      <w:proofErr w:type="spellEnd"/>
      <w:r w:rsidRPr="00A56B91">
        <w:rPr>
          <w:b/>
          <w:sz w:val="36"/>
          <w:szCs w:val="36"/>
        </w:rPr>
        <w:t xml:space="preserve"> 1</w:t>
      </w:r>
      <w:r w:rsidR="00515219">
        <w:rPr>
          <w:b/>
          <w:sz w:val="36"/>
          <w:szCs w:val="36"/>
        </w:rPr>
        <w:t xml:space="preserve">    </w:t>
      </w:r>
      <w:proofErr w:type="spellStart"/>
      <w:r w:rsidR="00B54F98" w:rsidRPr="00515219">
        <w:rPr>
          <w:b/>
          <w:sz w:val="24"/>
          <w:szCs w:val="24"/>
        </w:rPr>
        <w:t>Виконав:Возбранний</w:t>
      </w:r>
      <w:proofErr w:type="spellEnd"/>
      <w:r w:rsidR="00B54F98" w:rsidRPr="00515219">
        <w:rPr>
          <w:b/>
          <w:sz w:val="24"/>
          <w:szCs w:val="24"/>
        </w:rPr>
        <w:t xml:space="preserve"> І.Є.</w:t>
      </w:r>
    </w:p>
    <w:p w:rsidR="00A56B91" w:rsidRDefault="00A56B91" w:rsidP="00A56B91"/>
    <w:p w:rsidR="00A56B91" w:rsidRPr="00A56B91" w:rsidRDefault="00A56B91" w:rsidP="00A56B91">
      <w:pPr>
        <w:jc w:val="both"/>
        <w:rPr>
          <w:b/>
          <w:sz w:val="32"/>
          <w:szCs w:val="32"/>
        </w:rPr>
      </w:pPr>
      <w:proofErr w:type="spellStart"/>
      <w:r w:rsidRPr="00A56B91">
        <w:rPr>
          <w:b/>
          <w:sz w:val="32"/>
          <w:szCs w:val="32"/>
        </w:rPr>
        <w:t>Тема:Створення</w:t>
      </w:r>
      <w:proofErr w:type="spellEnd"/>
      <w:r w:rsidRPr="00A56B91">
        <w:rPr>
          <w:b/>
          <w:sz w:val="32"/>
          <w:szCs w:val="32"/>
        </w:rPr>
        <w:t>, редагування та форматування документів в MS</w:t>
      </w:r>
    </w:p>
    <w:p w:rsidR="00A56B91" w:rsidRDefault="00A56B91" w:rsidP="00A56B91">
      <w:pPr>
        <w:jc w:val="both"/>
        <w:rPr>
          <w:b/>
          <w:sz w:val="32"/>
          <w:szCs w:val="32"/>
        </w:rPr>
      </w:pPr>
      <w:r w:rsidRPr="00A56B91">
        <w:rPr>
          <w:b/>
          <w:sz w:val="32"/>
          <w:szCs w:val="32"/>
        </w:rPr>
        <w:t>Word. Робота з таблицями. Списки</w:t>
      </w:r>
    </w:p>
    <w:p w:rsidR="00A56B91" w:rsidRPr="00A56B91" w:rsidRDefault="00A56B91" w:rsidP="00A56B91">
      <w:pPr>
        <w:jc w:val="both"/>
        <w:rPr>
          <w:b/>
          <w:sz w:val="32"/>
          <w:szCs w:val="32"/>
        </w:rPr>
      </w:pPr>
      <w:r w:rsidRPr="00A56B91">
        <w:rPr>
          <w:b/>
        </w:rPr>
        <w:t>1. АКБ «КИЇВ-ПРИВАТ» також пропонує своїм клієнтам такі послуги з</w:t>
      </w:r>
    </w:p>
    <w:p w:rsidR="00A56B91" w:rsidRPr="00A56B91" w:rsidRDefault="00A56B91" w:rsidP="00A56B91">
      <w:pPr>
        <w:jc w:val="both"/>
        <w:rPr>
          <w:b/>
        </w:rPr>
      </w:pPr>
      <w:r w:rsidRPr="00A56B91">
        <w:rPr>
          <w:b/>
        </w:rPr>
        <w:t>неторгівельних операцій:</w:t>
      </w:r>
    </w:p>
    <w:p w:rsidR="00A56B91" w:rsidRPr="00A56B91" w:rsidRDefault="00A56B91" w:rsidP="00A56B91">
      <w:pPr>
        <w:pStyle w:val="a3"/>
        <w:numPr>
          <w:ilvl w:val="0"/>
          <w:numId w:val="1"/>
        </w:numPr>
        <w:jc w:val="both"/>
      </w:pPr>
      <w:r w:rsidRPr="00A56B91">
        <w:t>Продаж готівкової валюти на відрядження – 1%</w:t>
      </w:r>
    </w:p>
    <w:p w:rsidR="00A56B91" w:rsidRPr="00A56B91" w:rsidRDefault="00A56B91" w:rsidP="00A56B91">
      <w:pPr>
        <w:pStyle w:val="a3"/>
        <w:numPr>
          <w:ilvl w:val="0"/>
          <w:numId w:val="1"/>
        </w:numPr>
        <w:jc w:val="both"/>
      </w:pPr>
      <w:r w:rsidRPr="00A56B91">
        <w:t>Видавання готівки за картками системи</w:t>
      </w:r>
    </w:p>
    <w:p w:rsidR="00A56B91" w:rsidRPr="00A56B91" w:rsidRDefault="00A56B91" w:rsidP="00A56B91">
      <w:pPr>
        <w:pStyle w:val="a3"/>
        <w:numPr>
          <w:ilvl w:val="1"/>
          <w:numId w:val="2"/>
        </w:numPr>
        <w:tabs>
          <w:tab w:val="left" w:pos="826"/>
          <w:tab w:val="left" w:pos="1372"/>
        </w:tabs>
        <w:jc w:val="both"/>
      </w:pPr>
      <w:r w:rsidRPr="00A56B91">
        <w:t>. VISA PRIVATBANK – 1%</w:t>
      </w:r>
    </w:p>
    <w:p w:rsidR="00A56B91" w:rsidRPr="00A56B91" w:rsidRDefault="00A56B91" w:rsidP="00A56B91">
      <w:pPr>
        <w:pStyle w:val="a3"/>
        <w:numPr>
          <w:ilvl w:val="1"/>
          <w:numId w:val="2"/>
        </w:numPr>
        <w:tabs>
          <w:tab w:val="left" w:pos="826"/>
          <w:tab w:val="left" w:pos="1372"/>
        </w:tabs>
        <w:jc w:val="both"/>
      </w:pPr>
      <w:r w:rsidRPr="00A56B91">
        <w:t>. інших банків – 3%</w:t>
      </w:r>
    </w:p>
    <w:p w:rsidR="00A56B91" w:rsidRPr="00A56B91" w:rsidRDefault="00A56B91" w:rsidP="00A56B91">
      <w:pPr>
        <w:pStyle w:val="a3"/>
        <w:numPr>
          <w:ilvl w:val="0"/>
          <w:numId w:val="1"/>
        </w:numPr>
        <w:jc w:val="both"/>
      </w:pPr>
      <w:r w:rsidRPr="00A56B91">
        <w:t xml:space="preserve">. Продаж дорожніх </w:t>
      </w:r>
      <w:proofErr w:type="spellStart"/>
      <w:r w:rsidRPr="00A56B91">
        <w:t>чеків</w:t>
      </w:r>
      <w:proofErr w:type="spellEnd"/>
      <w:r w:rsidRPr="00A56B91">
        <w:t xml:space="preserve"> THOMAS COOK – 1,5%</w:t>
      </w:r>
    </w:p>
    <w:p w:rsidR="00A56B91" w:rsidRPr="00A56B91" w:rsidRDefault="00A56B91" w:rsidP="00A56B91">
      <w:pPr>
        <w:pStyle w:val="a3"/>
        <w:numPr>
          <w:ilvl w:val="0"/>
          <w:numId w:val="1"/>
        </w:numPr>
        <w:jc w:val="both"/>
      </w:pPr>
      <w:r w:rsidRPr="00A56B91">
        <w:t>. Видавання готівки</w:t>
      </w:r>
    </w:p>
    <w:p w:rsidR="00A56B91" w:rsidRPr="00A56B91" w:rsidRDefault="00A56B91" w:rsidP="00A56B91">
      <w:pPr>
        <w:pStyle w:val="a3"/>
        <w:numPr>
          <w:ilvl w:val="1"/>
          <w:numId w:val="3"/>
        </w:numPr>
        <w:tabs>
          <w:tab w:val="left" w:pos="851"/>
        </w:tabs>
        <w:jc w:val="both"/>
      </w:pPr>
      <w:r>
        <w:t>.</w:t>
      </w:r>
      <w:r w:rsidRPr="00A56B91">
        <w:t xml:space="preserve"> за дорожніми чеками THOMAS COOK – 12$</w:t>
      </w:r>
    </w:p>
    <w:p w:rsidR="00A56B91" w:rsidRPr="00A56B91" w:rsidRDefault="00A56B91" w:rsidP="00A56B91">
      <w:pPr>
        <w:pStyle w:val="a3"/>
        <w:numPr>
          <w:ilvl w:val="1"/>
          <w:numId w:val="3"/>
        </w:numPr>
        <w:tabs>
          <w:tab w:val="left" w:pos="851"/>
        </w:tabs>
        <w:jc w:val="both"/>
      </w:pPr>
      <w:r w:rsidRPr="00A56B91">
        <w:t xml:space="preserve">. </w:t>
      </w:r>
      <w:proofErr w:type="spellStart"/>
      <w:r w:rsidRPr="00A56B91">
        <w:t>American</w:t>
      </w:r>
      <w:proofErr w:type="spellEnd"/>
      <w:r w:rsidRPr="00A56B91">
        <w:t xml:space="preserve"> Express, </w:t>
      </w:r>
      <w:proofErr w:type="spellStart"/>
      <w:r w:rsidRPr="00A56B91">
        <w:t>Visa</w:t>
      </w:r>
      <w:proofErr w:type="spellEnd"/>
      <w:r w:rsidRPr="00A56B91">
        <w:t xml:space="preserve"> – 10$</w:t>
      </w:r>
    </w:p>
    <w:p w:rsidR="00A56B91" w:rsidRPr="00B54F98" w:rsidRDefault="00A56B91" w:rsidP="00A56B91">
      <w:pPr>
        <w:pStyle w:val="a3"/>
        <w:tabs>
          <w:tab w:val="left" w:pos="851"/>
          <w:tab w:val="left" w:pos="6761"/>
        </w:tabs>
        <w:ind w:left="0"/>
        <w:jc w:val="both"/>
        <w:rPr>
          <w:b/>
          <w:sz w:val="24"/>
          <w:szCs w:val="24"/>
        </w:rPr>
      </w:pPr>
      <w:r w:rsidRPr="00B54F98">
        <w:rPr>
          <w:b/>
          <w:sz w:val="24"/>
          <w:szCs w:val="24"/>
        </w:rPr>
        <w:t>2. Вартість обслуговування карток VISA PRIVATBANK</w:t>
      </w:r>
    </w:p>
    <w:p w:rsidR="00A56B91" w:rsidRDefault="00A56B91" w:rsidP="00A56B91">
      <w:pPr>
        <w:pStyle w:val="a3"/>
        <w:tabs>
          <w:tab w:val="left" w:pos="851"/>
        </w:tabs>
        <w:jc w:val="both"/>
      </w:pPr>
    </w:p>
    <w:p w:rsidR="00A56B91" w:rsidRDefault="00B54F98" w:rsidP="00B54F98">
      <w:pPr>
        <w:pStyle w:val="a3"/>
        <w:tabs>
          <w:tab w:val="left" w:pos="851"/>
          <w:tab w:val="left" w:pos="6243"/>
          <w:tab w:val="left" w:pos="7629"/>
          <w:tab w:val="left" w:pos="8987"/>
        </w:tabs>
        <w:jc w:val="both"/>
      </w:pPr>
      <w:r>
        <w:tab/>
      </w:r>
      <w:r>
        <w:tab/>
      </w:r>
      <w:r w:rsidR="00A56B91">
        <w:t xml:space="preserve">CLASSIC </w:t>
      </w:r>
      <w:r>
        <w:tab/>
      </w:r>
      <w:r w:rsidR="00A56B91">
        <w:t xml:space="preserve">BUSINES </w:t>
      </w:r>
      <w:r>
        <w:tab/>
      </w:r>
      <w:r w:rsidR="00A56B91">
        <w:t>GOLD</w:t>
      </w:r>
    </w:p>
    <w:p w:rsidR="00A56B91" w:rsidRDefault="00A56B91" w:rsidP="00A56B91">
      <w:pPr>
        <w:pStyle w:val="a3"/>
        <w:tabs>
          <w:tab w:val="left" w:pos="851"/>
        </w:tabs>
        <w:jc w:val="both"/>
      </w:pPr>
    </w:p>
    <w:p w:rsidR="00A56B91" w:rsidRDefault="00B54F98" w:rsidP="00B54F98">
      <w:pPr>
        <w:pStyle w:val="a3"/>
        <w:tabs>
          <w:tab w:val="left" w:pos="851"/>
        </w:tabs>
        <w:jc w:val="both"/>
      </w:pPr>
      <w:r>
        <w:t xml:space="preserve">Одночасний збір за випуск </w:t>
      </w:r>
      <w:proofErr w:type="spellStart"/>
      <w:r>
        <w:t>та</w:t>
      </w:r>
      <w:r w:rsidR="00A56B91">
        <w:t>обслуговування</w:t>
      </w:r>
      <w:proofErr w:type="spellEnd"/>
      <w:r w:rsidR="00A56B91">
        <w:t xml:space="preserve"> картки, $</w:t>
      </w:r>
    </w:p>
    <w:p w:rsidR="00A56B91" w:rsidRDefault="00A56B91" w:rsidP="00B54F98">
      <w:pPr>
        <w:pStyle w:val="a3"/>
        <w:tabs>
          <w:tab w:val="left" w:pos="851"/>
          <w:tab w:val="left" w:pos="6341"/>
          <w:tab w:val="left" w:pos="7655"/>
          <w:tab w:val="left" w:pos="9072"/>
        </w:tabs>
        <w:jc w:val="both"/>
      </w:pPr>
      <w:r>
        <w:t xml:space="preserve">• основної </w:t>
      </w:r>
      <w:r w:rsidR="00B54F98">
        <w:tab/>
      </w:r>
      <w:r>
        <w:t xml:space="preserve">75 </w:t>
      </w:r>
      <w:r w:rsidR="00B54F98">
        <w:tab/>
      </w:r>
      <w:r>
        <w:t>90</w:t>
      </w:r>
      <w:r w:rsidR="00B54F98">
        <w:tab/>
      </w:r>
      <w:r>
        <w:t xml:space="preserve"> 375</w:t>
      </w:r>
    </w:p>
    <w:p w:rsidR="00A56B91" w:rsidRDefault="00A56B91" w:rsidP="00B54F98">
      <w:pPr>
        <w:pStyle w:val="a3"/>
        <w:tabs>
          <w:tab w:val="left" w:pos="851"/>
          <w:tab w:val="left" w:pos="6355"/>
          <w:tab w:val="left" w:pos="7655"/>
          <w:tab w:val="left" w:pos="9214"/>
        </w:tabs>
        <w:jc w:val="both"/>
      </w:pPr>
      <w:r>
        <w:t xml:space="preserve">• додаткової </w:t>
      </w:r>
      <w:r w:rsidR="00B54F98">
        <w:tab/>
      </w:r>
      <w:r>
        <w:t xml:space="preserve">50 </w:t>
      </w:r>
      <w:r w:rsidR="00B54F98">
        <w:tab/>
      </w:r>
      <w:r>
        <w:t xml:space="preserve">50 </w:t>
      </w:r>
      <w:r w:rsidR="00B54F98">
        <w:tab/>
      </w:r>
      <w:r>
        <w:t>50</w:t>
      </w:r>
    </w:p>
    <w:p w:rsidR="00A56B91" w:rsidRDefault="00B54F98" w:rsidP="00B54F98">
      <w:pPr>
        <w:pStyle w:val="a3"/>
        <w:tabs>
          <w:tab w:val="left" w:pos="851"/>
        </w:tabs>
        <w:jc w:val="both"/>
      </w:pPr>
      <w:r>
        <w:t xml:space="preserve">Комісія з суми </w:t>
      </w:r>
      <w:r w:rsidR="00A56B91">
        <w:t>кожної операції, %</w:t>
      </w:r>
    </w:p>
    <w:p w:rsidR="00A56B91" w:rsidRDefault="00A56B91" w:rsidP="00A56B91">
      <w:pPr>
        <w:pStyle w:val="a3"/>
        <w:tabs>
          <w:tab w:val="left" w:pos="851"/>
        </w:tabs>
        <w:jc w:val="both"/>
      </w:pPr>
      <w:r>
        <w:t>• безготівкової оплати товарів</w:t>
      </w:r>
    </w:p>
    <w:p w:rsidR="00A56B91" w:rsidRDefault="00A56B91" w:rsidP="00B54F98">
      <w:pPr>
        <w:pStyle w:val="a3"/>
        <w:tabs>
          <w:tab w:val="left" w:pos="851"/>
          <w:tab w:val="left" w:pos="6369"/>
          <w:tab w:val="left" w:pos="7629"/>
          <w:tab w:val="left" w:pos="9214"/>
        </w:tabs>
        <w:jc w:val="both"/>
      </w:pPr>
      <w:r>
        <w:t xml:space="preserve">• та послуг </w:t>
      </w:r>
      <w:r w:rsidR="00B54F98">
        <w:tab/>
      </w:r>
      <w:r>
        <w:t>0,5</w:t>
      </w:r>
      <w:r w:rsidR="00B54F98">
        <w:tab/>
      </w:r>
      <w:r>
        <w:t xml:space="preserve"> 0,5 </w:t>
      </w:r>
      <w:r w:rsidR="00B54F98">
        <w:tab/>
      </w:r>
      <w:r>
        <w:t>0,5</w:t>
      </w:r>
    </w:p>
    <w:p w:rsidR="00A56B91" w:rsidRDefault="00A56B91" w:rsidP="00B54F98">
      <w:pPr>
        <w:pStyle w:val="a3"/>
        <w:tabs>
          <w:tab w:val="left" w:pos="851"/>
          <w:tab w:val="left" w:pos="6355"/>
          <w:tab w:val="left" w:pos="7657"/>
          <w:tab w:val="left" w:pos="9183"/>
        </w:tabs>
        <w:jc w:val="both"/>
      </w:pPr>
      <w:r>
        <w:t xml:space="preserve">• одержання готівки </w:t>
      </w:r>
      <w:r w:rsidR="00B54F98">
        <w:tab/>
      </w:r>
      <w:r>
        <w:t xml:space="preserve">1,5 </w:t>
      </w:r>
      <w:r w:rsidR="00B54F98">
        <w:tab/>
      </w:r>
      <w:r>
        <w:t xml:space="preserve">1,5 </w:t>
      </w:r>
      <w:r w:rsidR="00B54F98">
        <w:tab/>
      </w:r>
      <w:r>
        <w:t>1,5</w:t>
      </w:r>
    </w:p>
    <w:p w:rsidR="00B54F98" w:rsidRDefault="00B54F98" w:rsidP="00B54F98">
      <w:pPr>
        <w:pStyle w:val="a3"/>
        <w:tabs>
          <w:tab w:val="left" w:pos="851"/>
          <w:tab w:val="left" w:pos="6355"/>
          <w:tab w:val="left" w:pos="7657"/>
          <w:tab w:val="left" w:pos="9183"/>
        </w:tabs>
        <w:jc w:val="both"/>
      </w:pPr>
    </w:p>
    <w:p w:rsidR="00B54F98" w:rsidRPr="00515219" w:rsidRDefault="00B54F98" w:rsidP="00B54F98">
      <w:pPr>
        <w:pStyle w:val="a3"/>
        <w:tabs>
          <w:tab w:val="left" w:pos="851"/>
          <w:tab w:val="left" w:pos="6355"/>
          <w:tab w:val="left" w:pos="7657"/>
          <w:tab w:val="left" w:pos="9183"/>
        </w:tabs>
        <w:spacing w:before="240"/>
        <w:jc w:val="both"/>
        <w:rPr>
          <w:b/>
        </w:rPr>
      </w:pPr>
      <w:r w:rsidRPr="00515219">
        <w:rPr>
          <w:b/>
        </w:rPr>
        <w:t>3. Ми збережемо все, що вам дорого</w:t>
      </w:r>
    </w:p>
    <w:p w:rsidR="00B54F98" w:rsidRDefault="00B54F98" w:rsidP="00515219">
      <w:pPr>
        <w:pStyle w:val="a3"/>
        <w:tabs>
          <w:tab w:val="left" w:pos="851"/>
          <w:tab w:val="left" w:pos="3119"/>
          <w:tab w:val="left" w:pos="6355"/>
          <w:tab w:val="left" w:pos="7657"/>
          <w:tab w:val="left" w:pos="9183"/>
        </w:tabs>
        <w:jc w:val="both"/>
      </w:pPr>
      <w:r>
        <w:t xml:space="preserve">Комірка розмірами </w:t>
      </w:r>
      <w:r w:rsidR="00515219">
        <w:tab/>
      </w:r>
      <w:r>
        <w:t>2003х70х470</w:t>
      </w:r>
    </w:p>
    <w:p w:rsidR="00B54F98" w:rsidRDefault="00B54F98" w:rsidP="00515219">
      <w:pPr>
        <w:pStyle w:val="a3"/>
        <w:tabs>
          <w:tab w:val="left" w:pos="851"/>
          <w:tab w:val="left" w:pos="3119"/>
          <w:tab w:val="left" w:pos="6355"/>
          <w:tab w:val="left" w:pos="7657"/>
          <w:tab w:val="left" w:pos="9183"/>
        </w:tabs>
        <w:jc w:val="both"/>
      </w:pPr>
      <w:r>
        <w:t xml:space="preserve">До одного місяця – </w:t>
      </w:r>
      <w:r w:rsidR="00515219">
        <w:tab/>
      </w:r>
      <w:r>
        <w:t>2 USD за день</w:t>
      </w:r>
    </w:p>
    <w:p w:rsidR="00B54F98" w:rsidRDefault="00B54F98" w:rsidP="00515219">
      <w:pPr>
        <w:pStyle w:val="a3"/>
        <w:tabs>
          <w:tab w:val="left" w:pos="851"/>
          <w:tab w:val="left" w:pos="3119"/>
          <w:tab w:val="left" w:pos="6355"/>
          <w:tab w:val="left" w:pos="7657"/>
          <w:tab w:val="left" w:pos="9183"/>
        </w:tabs>
        <w:jc w:val="both"/>
      </w:pPr>
      <w:r>
        <w:t xml:space="preserve">Від 1 до 3 місяців – </w:t>
      </w:r>
      <w:r w:rsidR="00515219">
        <w:tab/>
      </w:r>
      <w:r>
        <w:t>40 USD в місяць</w:t>
      </w:r>
    </w:p>
    <w:p w:rsidR="00B54F98" w:rsidRDefault="00B54F98" w:rsidP="00515219">
      <w:pPr>
        <w:pStyle w:val="a3"/>
        <w:tabs>
          <w:tab w:val="left" w:pos="851"/>
          <w:tab w:val="left" w:pos="3119"/>
          <w:tab w:val="left" w:pos="6355"/>
          <w:tab w:val="left" w:pos="7657"/>
          <w:tab w:val="left" w:pos="9183"/>
        </w:tabs>
        <w:jc w:val="both"/>
      </w:pPr>
      <w:r>
        <w:t xml:space="preserve">Від 3 до 6 місяців – </w:t>
      </w:r>
      <w:r w:rsidR="00515219">
        <w:tab/>
      </w:r>
      <w:r>
        <w:t>35 USD в місяць</w:t>
      </w:r>
    </w:p>
    <w:p w:rsidR="00B54F98" w:rsidRPr="00A56B91" w:rsidRDefault="00B54F98" w:rsidP="00515219">
      <w:pPr>
        <w:pStyle w:val="a3"/>
        <w:tabs>
          <w:tab w:val="left" w:pos="851"/>
          <w:tab w:val="left" w:pos="3119"/>
          <w:tab w:val="left" w:pos="6355"/>
          <w:tab w:val="left" w:pos="7657"/>
          <w:tab w:val="left" w:pos="9183"/>
        </w:tabs>
        <w:jc w:val="both"/>
      </w:pPr>
      <w:r>
        <w:t>Від 6 до року –</w:t>
      </w:r>
      <w:r w:rsidR="00515219">
        <w:tab/>
      </w:r>
      <w:r>
        <w:t xml:space="preserve"> 20 USD в місяць</w:t>
      </w:r>
    </w:p>
    <w:sectPr w:rsidR="00B54F98" w:rsidRPr="00A56B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41D66"/>
    <w:multiLevelType w:val="hybridMultilevel"/>
    <w:tmpl w:val="FB06D8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C0B63"/>
    <w:multiLevelType w:val="hybridMultilevel"/>
    <w:tmpl w:val="267CDD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165A6"/>
    <w:multiLevelType w:val="hybridMultilevel"/>
    <w:tmpl w:val="CC7ADF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DB7"/>
    <w:rsid w:val="00515219"/>
    <w:rsid w:val="00A56B91"/>
    <w:rsid w:val="00B54F98"/>
    <w:rsid w:val="00BD459C"/>
    <w:rsid w:val="00C8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6678D"/>
  <w15:chartTrackingRefBased/>
  <w15:docId w15:val="{3C14238E-F1FC-4D03-ABCE-44946190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643</Words>
  <Characters>368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</dc:creator>
  <cp:keywords/>
  <dc:description/>
  <cp:lastModifiedBy>Ілля</cp:lastModifiedBy>
  <cp:revision>3</cp:revision>
  <dcterms:created xsi:type="dcterms:W3CDTF">2025-03-17T14:04:00Z</dcterms:created>
  <dcterms:modified xsi:type="dcterms:W3CDTF">2025-03-17T14:38:00Z</dcterms:modified>
</cp:coreProperties>
</file>