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7C640" w14:textId="77777777" w:rsidR="004D095B" w:rsidRDefault="00000000">
      <w:pPr>
        <w:pStyle w:val="aa"/>
      </w:pPr>
      <w:r>
        <w:t>Исследование нестабильности USB камер</w:t>
      </w:r>
      <w:r>
        <w:br/>
        <w:t>на Raspberry Pi 4</w:t>
      </w:r>
    </w:p>
    <w:p w14:paraId="6EAD8A2C" w14:textId="77777777" w:rsidR="004D095B" w:rsidRDefault="00000000">
      <w:pPr>
        <w:pStyle w:val="ac"/>
      </w:pPr>
      <w:r>
        <w:rPr>
          <w:i w:val="0"/>
        </w:rPr>
        <w:t>HX-220104 и стабилизация подключения через DEXP DUH-EU340U</w:t>
      </w:r>
    </w:p>
    <w:p w14:paraId="129A9CD1" w14:textId="77777777" w:rsidR="004D095B" w:rsidRPr="000F20C5" w:rsidRDefault="00000000">
      <w:pPr>
        <w:pStyle w:val="Small"/>
        <w:rPr>
          <w:lang w:val="ru-RU"/>
        </w:rPr>
      </w:pPr>
      <w:r w:rsidRPr="000F20C5">
        <w:rPr>
          <w:color w:val="000000"/>
          <w:lang w:val="ru-RU"/>
        </w:rPr>
        <w:t>Технический отчёт  |  7 октября 2026 года</w:t>
      </w:r>
    </w:p>
    <w:p w14:paraId="507EC7E1" w14:textId="77777777" w:rsidR="004D095B" w:rsidRDefault="00000000">
      <w:pPr>
        <w:pStyle w:val="21"/>
      </w:pPr>
      <w:r>
        <w:t>Основной результат</w:t>
      </w:r>
    </w:p>
    <w:p w14:paraId="2AC6E74B" w14:textId="77777777" w:rsidR="004D095B" w:rsidRDefault="00000000">
      <w:r>
        <w:t>В исследованной конфигурации камеры HX-220104 демонстрировали периодические отказы прямого USB подключения к Raspberry Pi 4: ошибки EPROTO −71, невозможность завершить enumeration и повторные отключения. Добавление USB 2.0 хаба DEXP DUH-EU340U обеспечивало успешное определение камер и устойчивую передачу в проведённых проверках, включая одновременные прогоны двух камер с заданием по 10 000 кадров.</w:t>
      </w:r>
    </w:p>
    <w:p w14:paraId="2BA3F8F2" w14:textId="77777777" w:rsidR="004D095B" w:rsidRDefault="00000000">
      <w:r>
        <w:t>Эксперимент подтверждает зависимость работоспособности от топологии соединения. Точная физическая причина не установлена. Рабочие объяснения связаны с качеством сигнала и взаимодействием PHY, временными параметрами инициализации, а также локальными переходными процессами питания VBUS. Измерений электрических сигналов и напряжения у камеры не проводилось.</w:t>
      </w:r>
    </w:p>
    <w:p w14:paraId="4C922771" w14:textId="77777777" w:rsidR="004D095B" w:rsidRDefault="00000000">
      <w:pPr>
        <w:pStyle w:val="21"/>
      </w:pPr>
      <w:r>
        <w:t>Цель исследования</w:t>
      </w:r>
    </w:p>
    <w:p w14:paraId="1DFFF77D" w14:textId="77777777" w:rsidR="004D095B" w:rsidRDefault="00000000">
      <w:r>
        <w:t>Локализовать уровень отказа HX-220104, проверить практическую эффективность DEXP и определить, какие объяснения поддерживаются наблюдениями. Результат предназначен для выбора схемы подключения недорогой стереосистемы и для корректного описания эксперимента в научной статье.</w:t>
      </w:r>
    </w:p>
    <w:p w14:paraId="7FC63D4A" w14:textId="77777777" w:rsidR="004D095B" w:rsidRDefault="00000000">
      <w:pPr>
        <w:pStyle w:val="21"/>
      </w:pPr>
      <w:r>
        <w:t>Ключевые оговорки</w:t>
      </w:r>
    </w:p>
    <w:p w14:paraId="732A39A3" w14:textId="77777777" w:rsidR="004D095B" w:rsidRDefault="00000000">
      <w:r>
        <w:t>Прямое подключение HX не отказывало постоянно: одна камера успешно прошла прогон 10 000 кадров, а смешанная схема «одна напрямую, другая через хаб» также завершила два потока. Logitech C920 многократно успешно определялась напрямую, однако в длительных испытаниях у неё регистрировались USB reset, в том числе через DEXP. Поэтому хаб нельзя объявлять универсальным устранением всех USB сбоев.</w:t>
      </w:r>
    </w:p>
    <w:p w14:paraId="35F228DD" w14:textId="77777777" w:rsidR="004D095B" w:rsidRDefault="00000000">
      <w:r>
        <w:t>Устойчивость ниже означает наблюдавшееся поведение в конкретном окне испытания. Она не означает доказанную нулевую вероятность отказа, отсутствие всех потерь кадров или синхронность экспозиций двух камер.</w:t>
      </w:r>
    </w:p>
    <w:p w14:paraId="2616697F" w14:textId="77777777" w:rsidR="004D095B" w:rsidRDefault="00000000">
      <w:pPr>
        <w:pStyle w:val="21"/>
      </w:pPr>
      <w:r>
        <w:t>Структура отчёта</w:t>
      </w:r>
    </w:p>
    <w:p w14:paraId="44DA045A" w14:textId="77777777" w:rsidR="004D095B" w:rsidRDefault="00000000">
      <w:r>
        <w:t>Оборудование и топология; методика; результаты подключения и передачи видео; usbmon и управление питанием; оценка гипотез; ограничения и дополнительные измерения; выводы и формулировка для статьи; журнал свидетельств и источники. Все таблицы и основной текст доступны для редактирования.</w:t>
      </w:r>
    </w:p>
    <w:p w14:paraId="7AE5DB04" w14:textId="77777777" w:rsidR="004D095B" w:rsidRDefault="00000000">
      <w:pPr>
        <w:pStyle w:val="1"/>
        <w:pageBreakBefore/>
      </w:pPr>
      <w:r>
        <w:lastRenderedPageBreak/>
        <w:t>1 Оборудование и топология подключения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4762"/>
        <w:gridCol w:w="2891"/>
      </w:tblGrid>
      <w:tr w:rsidR="004D095B" w14:paraId="66D1B081" w14:textId="77777777">
        <w:trPr>
          <w:cantSplit/>
          <w:tblHeader/>
          <w:jc w:val="center"/>
        </w:trPr>
        <w:tc>
          <w:tcPr>
            <w:tcW w:w="1984" w:type="dxa"/>
            <w:shd w:val="clear" w:color="auto" w:fill="DCE6EF"/>
            <w:tcMar>
              <w:top w:w="85" w:type="dxa"/>
              <w:left w:w="100" w:type="dxa"/>
              <w:bottom w:w="85" w:type="dxa"/>
              <w:right w:w="100" w:type="dxa"/>
            </w:tcMar>
            <w:vAlign w:val="center"/>
          </w:tcPr>
          <w:p w14:paraId="5F101EFD" w14:textId="77777777" w:rsidR="004D095B" w:rsidRDefault="00000000">
            <w:pPr>
              <w:spacing w:after="20" w:line="250" w:lineRule="auto"/>
            </w:pPr>
            <w:r>
              <w:rPr>
                <w:b/>
                <w:sz w:val="19"/>
              </w:rPr>
              <w:t>Компонент</w:t>
            </w:r>
          </w:p>
        </w:tc>
        <w:tc>
          <w:tcPr>
            <w:tcW w:w="4762" w:type="dxa"/>
            <w:shd w:val="clear" w:color="auto" w:fill="DCE6EF"/>
            <w:tcMar>
              <w:top w:w="85" w:type="dxa"/>
              <w:left w:w="100" w:type="dxa"/>
              <w:bottom w:w="85" w:type="dxa"/>
              <w:right w:w="100" w:type="dxa"/>
            </w:tcMar>
            <w:vAlign w:val="center"/>
          </w:tcPr>
          <w:p w14:paraId="0881B78A" w14:textId="77777777" w:rsidR="004D095B" w:rsidRDefault="00000000">
            <w:pPr>
              <w:spacing w:after="20" w:line="250" w:lineRule="auto"/>
            </w:pPr>
            <w:r>
              <w:rPr>
                <w:b/>
                <w:sz w:val="19"/>
              </w:rPr>
              <w:t>Зафиксированные сведения</w:t>
            </w:r>
          </w:p>
        </w:tc>
        <w:tc>
          <w:tcPr>
            <w:tcW w:w="2891" w:type="dxa"/>
            <w:shd w:val="clear" w:color="auto" w:fill="DCE6EF"/>
            <w:tcMar>
              <w:top w:w="85" w:type="dxa"/>
              <w:left w:w="100" w:type="dxa"/>
              <w:bottom w:w="85" w:type="dxa"/>
              <w:right w:w="100" w:type="dxa"/>
            </w:tcMar>
            <w:vAlign w:val="center"/>
          </w:tcPr>
          <w:p w14:paraId="736AE4A0" w14:textId="77777777" w:rsidR="004D095B" w:rsidRDefault="00000000">
            <w:pPr>
              <w:spacing w:after="20" w:line="250" w:lineRule="auto"/>
            </w:pPr>
            <w:r>
              <w:rPr>
                <w:b/>
                <w:sz w:val="19"/>
              </w:rPr>
              <w:t>Роль в исследовании</w:t>
            </w:r>
          </w:p>
        </w:tc>
      </w:tr>
      <w:tr w:rsidR="004D095B" w14:paraId="055F089F" w14:textId="77777777">
        <w:trPr>
          <w:cantSplit/>
          <w:jc w:val="center"/>
        </w:trPr>
        <w:tc>
          <w:tcPr>
            <w:tcW w:w="1984" w:type="dxa"/>
            <w:shd w:val="clear" w:color="auto" w:fill="FFFFFF"/>
            <w:tcMar>
              <w:top w:w="85" w:type="dxa"/>
              <w:left w:w="100" w:type="dxa"/>
              <w:bottom w:w="85" w:type="dxa"/>
              <w:right w:w="100" w:type="dxa"/>
            </w:tcMar>
            <w:vAlign w:val="center"/>
          </w:tcPr>
          <w:p w14:paraId="156D31BD" w14:textId="77777777" w:rsidR="004D095B" w:rsidRDefault="00000000">
            <w:pPr>
              <w:spacing w:after="20" w:line="250" w:lineRule="auto"/>
            </w:pPr>
            <w:r>
              <w:rPr>
                <w:sz w:val="19"/>
              </w:rPr>
              <w:t>Raspberry Pi 4</w:t>
            </w:r>
          </w:p>
        </w:tc>
        <w:tc>
          <w:tcPr>
            <w:tcW w:w="4762" w:type="dxa"/>
            <w:shd w:val="clear" w:color="auto" w:fill="FFFFFF"/>
            <w:tcMar>
              <w:top w:w="85" w:type="dxa"/>
              <w:left w:w="100" w:type="dxa"/>
              <w:bottom w:w="85" w:type="dxa"/>
              <w:right w:w="100" w:type="dxa"/>
            </w:tcMar>
            <w:vAlign w:val="center"/>
          </w:tcPr>
          <w:p w14:paraId="1919D037" w14:textId="77777777" w:rsidR="004D095B" w:rsidRDefault="00000000">
            <w:pPr>
              <w:spacing w:after="20" w:line="250" w:lineRule="auto"/>
            </w:pPr>
            <w:r>
              <w:rPr>
                <w:sz w:val="19"/>
              </w:rPr>
              <w:t>Linux; xhci_hcd; uvcvideo; USB 2.0 дерево Bus 001, 480M</w:t>
            </w:r>
          </w:p>
        </w:tc>
        <w:tc>
          <w:tcPr>
            <w:tcW w:w="2891" w:type="dxa"/>
            <w:shd w:val="clear" w:color="auto" w:fill="FFFFFF"/>
            <w:tcMar>
              <w:top w:w="85" w:type="dxa"/>
              <w:left w:w="100" w:type="dxa"/>
              <w:bottom w:w="85" w:type="dxa"/>
              <w:right w:w="100" w:type="dxa"/>
            </w:tcMar>
            <w:vAlign w:val="center"/>
          </w:tcPr>
          <w:p w14:paraId="0E559C6F" w14:textId="77777777" w:rsidR="004D095B" w:rsidRDefault="00000000">
            <w:pPr>
              <w:spacing w:after="20" w:line="250" w:lineRule="auto"/>
            </w:pPr>
            <w:r>
              <w:rPr>
                <w:sz w:val="19"/>
              </w:rPr>
              <w:t>Исследуемый хост</w:t>
            </w:r>
          </w:p>
        </w:tc>
      </w:tr>
      <w:tr w:rsidR="004D095B" w14:paraId="6FEAD0A3" w14:textId="77777777">
        <w:trPr>
          <w:cantSplit/>
          <w:jc w:val="center"/>
        </w:trPr>
        <w:tc>
          <w:tcPr>
            <w:tcW w:w="1984" w:type="dxa"/>
            <w:shd w:val="clear" w:color="auto" w:fill="F5F7F9"/>
            <w:tcMar>
              <w:top w:w="85" w:type="dxa"/>
              <w:left w:w="100" w:type="dxa"/>
              <w:bottom w:w="85" w:type="dxa"/>
              <w:right w:w="100" w:type="dxa"/>
            </w:tcMar>
            <w:vAlign w:val="center"/>
          </w:tcPr>
          <w:p w14:paraId="29DA7B61" w14:textId="77777777" w:rsidR="004D095B" w:rsidRDefault="00000000">
            <w:pPr>
              <w:spacing w:after="20" w:line="250" w:lineRule="auto"/>
            </w:pPr>
            <w:r>
              <w:rPr>
                <w:sz w:val="19"/>
              </w:rPr>
              <w:t>Две HX-220104</w:t>
            </w:r>
          </w:p>
        </w:tc>
        <w:tc>
          <w:tcPr>
            <w:tcW w:w="4762" w:type="dxa"/>
            <w:shd w:val="clear" w:color="auto" w:fill="F5F7F9"/>
            <w:tcMar>
              <w:top w:w="85" w:type="dxa"/>
              <w:left w:w="100" w:type="dxa"/>
              <w:bottom w:w="85" w:type="dxa"/>
              <w:right w:w="100" w:type="dxa"/>
            </w:tcMar>
            <w:vAlign w:val="center"/>
          </w:tcPr>
          <w:p w14:paraId="3DBBF3E2" w14:textId="77777777" w:rsidR="004D095B" w:rsidRPr="000F20C5" w:rsidRDefault="00000000">
            <w:pPr>
              <w:spacing w:after="20" w:line="250" w:lineRule="auto"/>
              <w:rPr>
                <w:lang w:val="en-US"/>
              </w:rPr>
            </w:pPr>
            <w:r w:rsidRPr="000F20C5">
              <w:rPr>
                <w:sz w:val="19"/>
                <w:lang w:val="en-US"/>
              </w:rPr>
              <w:t>VID:PID 0c45:64ab; bcdDevice 1.04; Integrated Camera; UVC 1.00; SerialNumber=0</w:t>
            </w:r>
          </w:p>
        </w:tc>
        <w:tc>
          <w:tcPr>
            <w:tcW w:w="2891" w:type="dxa"/>
            <w:shd w:val="clear" w:color="auto" w:fill="F5F7F9"/>
            <w:tcMar>
              <w:top w:w="85" w:type="dxa"/>
              <w:left w:w="100" w:type="dxa"/>
              <w:bottom w:w="85" w:type="dxa"/>
              <w:right w:w="100" w:type="dxa"/>
            </w:tcMar>
            <w:vAlign w:val="center"/>
          </w:tcPr>
          <w:p w14:paraId="6E87EF0E" w14:textId="77777777" w:rsidR="004D095B" w:rsidRDefault="00000000">
            <w:pPr>
              <w:spacing w:after="20" w:line="250" w:lineRule="auto"/>
            </w:pPr>
            <w:r>
              <w:rPr>
                <w:sz w:val="19"/>
              </w:rPr>
              <w:t>Исследуемые камеры</w:t>
            </w:r>
          </w:p>
        </w:tc>
      </w:tr>
      <w:tr w:rsidR="004D095B" w14:paraId="09799867" w14:textId="77777777">
        <w:trPr>
          <w:cantSplit/>
          <w:jc w:val="center"/>
        </w:trPr>
        <w:tc>
          <w:tcPr>
            <w:tcW w:w="1984" w:type="dxa"/>
            <w:shd w:val="clear" w:color="auto" w:fill="FFFFFF"/>
            <w:tcMar>
              <w:top w:w="85" w:type="dxa"/>
              <w:left w:w="100" w:type="dxa"/>
              <w:bottom w:w="85" w:type="dxa"/>
              <w:right w:w="100" w:type="dxa"/>
            </w:tcMar>
            <w:vAlign w:val="center"/>
          </w:tcPr>
          <w:p w14:paraId="1E52F46E" w14:textId="77777777" w:rsidR="004D095B" w:rsidRDefault="00000000">
            <w:pPr>
              <w:spacing w:after="20" w:line="250" w:lineRule="auto"/>
            </w:pPr>
            <w:r>
              <w:rPr>
                <w:sz w:val="19"/>
              </w:rPr>
              <w:t>Logitech C920</w:t>
            </w:r>
          </w:p>
        </w:tc>
        <w:tc>
          <w:tcPr>
            <w:tcW w:w="4762" w:type="dxa"/>
            <w:shd w:val="clear" w:color="auto" w:fill="FFFFFF"/>
            <w:tcMar>
              <w:top w:w="85" w:type="dxa"/>
              <w:left w:w="100" w:type="dxa"/>
              <w:bottom w:w="85" w:type="dxa"/>
              <w:right w:w="100" w:type="dxa"/>
            </w:tcMar>
            <w:vAlign w:val="center"/>
          </w:tcPr>
          <w:p w14:paraId="6F77D322" w14:textId="77777777" w:rsidR="004D095B" w:rsidRPr="000F20C5" w:rsidRDefault="00000000">
            <w:pPr>
              <w:spacing w:after="20" w:line="250" w:lineRule="auto"/>
              <w:rPr>
                <w:lang w:val="en-US"/>
              </w:rPr>
            </w:pPr>
            <w:r w:rsidRPr="000F20C5">
              <w:rPr>
                <w:sz w:val="19"/>
                <w:lang w:val="en-US"/>
              </w:rPr>
              <w:t>VID:PID 046d:0892; bcdDevice 0.19; HD Pro Webcam C920; UVC 1.00</w:t>
            </w:r>
          </w:p>
        </w:tc>
        <w:tc>
          <w:tcPr>
            <w:tcW w:w="2891" w:type="dxa"/>
            <w:shd w:val="clear" w:color="auto" w:fill="FFFFFF"/>
            <w:tcMar>
              <w:top w:w="85" w:type="dxa"/>
              <w:left w:w="100" w:type="dxa"/>
              <w:bottom w:w="85" w:type="dxa"/>
              <w:right w:w="100" w:type="dxa"/>
            </w:tcMar>
            <w:vAlign w:val="center"/>
          </w:tcPr>
          <w:p w14:paraId="62EBC1E0" w14:textId="77777777" w:rsidR="004D095B" w:rsidRDefault="00000000">
            <w:pPr>
              <w:spacing w:after="20" w:line="250" w:lineRule="auto"/>
            </w:pPr>
            <w:r>
              <w:rPr>
                <w:sz w:val="19"/>
              </w:rPr>
              <w:t>Контроль другой модели</w:t>
            </w:r>
          </w:p>
        </w:tc>
      </w:tr>
      <w:tr w:rsidR="004D095B" w14:paraId="24705C4E" w14:textId="77777777">
        <w:trPr>
          <w:cantSplit/>
          <w:jc w:val="center"/>
        </w:trPr>
        <w:tc>
          <w:tcPr>
            <w:tcW w:w="1984" w:type="dxa"/>
            <w:shd w:val="clear" w:color="auto" w:fill="F5F7F9"/>
            <w:tcMar>
              <w:top w:w="85" w:type="dxa"/>
              <w:left w:w="100" w:type="dxa"/>
              <w:bottom w:w="85" w:type="dxa"/>
              <w:right w:w="100" w:type="dxa"/>
            </w:tcMar>
            <w:vAlign w:val="center"/>
          </w:tcPr>
          <w:p w14:paraId="18D85BB8" w14:textId="77777777" w:rsidR="004D095B" w:rsidRDefault="00000000">
            <w:pPr>
              <w:spacing w:after="20" w:line="250" w:lineRule="auto"/>
            </w:pPr>
            <w:r>
              <w:rPr>
                <w:sz w:val="19"/>
              </w:rPr>
              <w:t>DEXP DUH-EU340U</w:t>
            </w:r>
          </w:p>
        </w:tc>
        <w:tc>
          <w:tcPr>
            <w:tcW w:w="4762" w:type="dxa"/>
            <w:shd w:val="clear" w:color="auto" w:fill="F5F7F9"/>
            <w:tcMar>
              <w:top w:w="85" w:type="dxa"/>
              <w:left w:w="100" w:type="dxa"/>
              <w:bottom w:w="85" w:type="dxa"/>
              <w:right w:w="100" w:type="dxa"/>
            </w:tcMar>
            <w:vAlign w:val="center"/>
          </w:tcPr>
          <w:p w14:paraId="3F437371" w14:textId="77777777" w:rsidR="004D095B" w:rsidRPr="000F20C5" w:rsidRDefault="00000000">
            <w:pPr>
              <w:spacing w:after="20" w:line="250" w:lineRule="auto"/>
              <w:rPr>
                <w:lang w:val="en-US"/>
              </w:rPr>
            </w:pPr>
            <w:r w:rsidRPr="000F20C5">
              <w:rPr>
                <w:sz w:val="19"/>
                <w:lang w:val="en-US"/>
              </w:rPr>
              <w:t xml:space="preserve">214b:7260; USB2.0 HUB; 4 </w:t>
            </w:r>
            <w:r>
              <w:rPr>
                <w:sz w:val="19"/>
              </w:rPr>
              <w:t>порта</w:t>
            </w:r>
            <w:r w:rsidRPr="000F20C5">
              <w:rPr>
                <w:sz w:val="19"/>
                <w:lang w:val="en-US"/>
              </w:rPr>
              <w:t xml:space="preserve">; bcdDevice 1.00; High Speed 480 </w:t>
            </w:r>
            <w:r>
              <w:rPr>
                <w:sz w:val="19"/>
              </w:rPr>
              <w:t>Мбит</w:t>
            </w:r>
            <w:r w:rsidRPr="000F20C5">
              <w:rPr>
                <w:sz w:val="19"/>
                <w:lang w:val="en-US"/>
              </w:rPr>
              <w:t>/</w:t>
            </w:r>
            <w:r>
              <w:rPr>
                <w:sz w:val="19"/>
              </w:rPr>
              <w:t>с</w:t>
            </w:r>
          </w:p>
        </w:tc>
        <w:tc>
          <w:tcPr>
            <w:tcW w:w="2891" w:type="dxa"/>
            <w:shd w:val="clear" w:color="auto" w:fill="F5F7F9"/>
            <w:tcMar>
              <w:top w:w="85" w:type="dxa"/>
              <w:left w:w="100" w:type="dxa"/>
              <w:bottom w:w="85" w:type="dxa"/>
              <w:right w:w="100" w:type="dxa"/>
            </w:tcMar>
            <w:vAlign w:val="center"/>
          </w:tcPr>
          <w:p w14:paraId="19B08879" w14:textId="77777777" w:rsidR="004D095B" w:rsidRDefault="00000000">
            <w:pPr>
              <w:spacing w:after="20" w:line="250" w:lineRule="auto"/>
            </w:pPr>
            <w:r>
              <w:rPr>
                <w:sz w:val="19"/>
              </w:rPr>
              <w:t>Добавляемый внешний хаб</w:t>
            </w:r>
          </w:p>
        </w:tc>
      </w:tr>
      <w:tr w:rsidR="004D095B" w14:paraId="00E8BB59" w14:textId="77777777">
        <w:trPr>
          <w:cantSplit/>
          <w:jc w:val="center"/>
        </w:trPr>
        <w:tc>
          <w:tcPr>
            <w:tcW w:w="1984" w:type="dxa"/>
            <w:shd w:val="clear" w:color="auto" w:fill="FFFFFF"/>
            <w:tcMar>
              <w:top w:w="85" w:type="dxa"/>
              <w:left w:w="100" w:type="dxa"/>
              <w:bottom w:w="85" w:type="dxa"/>
              <w:right w:w="100" w:type="dxa"/>
            </w:tcMar>
            <w:vAlign w:val="center"/>
          </w:tcPr>
          <w:p w14:paraId="0591E7B8" w14:textId="77777777" w:rsidR="004D095B" w:rsidRDefault="00000000">
            <w:pPr>
              <w:spacing w:after="20" w:line="250" w:lineRule="auto"/>
            </w:pPr>
            <w:r>
              <w:rPr>
                <w:sz w:val="19"/>
              </w:rPr>
              <w:t>Системный USB накопитель</w:t>
            </w:r>
          </w:p>
        </w:tc>
        <w:tc>
          <w:tcPr>
            <w:tcW w:w="4762" w:type="dxa"/>
            <w:shd w:val="clear" w:color="auto" w:fill="FFFFFF"/>
            <w:tcMar>
              <w:top w:w="85" w:type="dxa"/>
              <w:left w:w="100" w:type="dxa"/>
              <w:bottom w:w="85" w:type="dxa"/>
              <w:right w:w="100" w:type="dxa"/>
            </w:tcMar>
            <w:vAlign w:val="center"/>
          </w:tcPr>
          <w:p w14:paraId="497326FB" w14:textId="77777777" w:rsidR="004D095B" w:rsidRDefault="00000000">
            <w:pPr>
              <w:spacing w:after="20" w:line="250" w:lineRule="auto"/>
            </w:pPr>
            <w:r>
              <w:rPr>
                <w:sz w:val="19"/>
              </w:rPr>
              <w:t>DataTraveler 3.0; 57,7 GiB; /dev/sda2 смонтирован как /; в основной серии путь 1-1.3, 480M</w:t>
            </w:r>
          </w:p>
        </w:tc>
        <w:tc>
          <w:tcPr>
            <w:tcW w:w="2891" w:type="dxa"/>
            <w:shd w:val="clear" w:color="auto" w:fill="FFFFFF"/>
            <w:tcMar>
              <w:top w:w="85" w:type="dxa"/>
              <w:left w:w="100" w:type="dxa"/>
              <w:bottom w:w="85" w:type="dxa"/>
              <w:right w:w="100" w:type="dxa"/>
            </w:tcMar>
            <w:vAlign w:val="center"/>
          </w:tcPr>
          <w:p w14:paraId="61AB3A4E" w14:textId="77777777" w:rsidR="004D095B" w:rsidRDefault="00000000">
            <w:pPr>
              <w:spacing w:after="20" w:line="250" w:lineRule="auto"/>
            </w:pPr>
            <w:r>
              <w:rPr>
                <w:sz w:val="19"/>
              </w:rPr>
              <w:t>Фоновая нагрузка и возможный сопутствующий фактор</w:t>
            </w:r>
          </w:p>
        </w:tc>
      </w:tr>
      <w:tr w:rsidR="004D095B" w14:paraId="104D6FE5" w14:textId="77777777">
        <w:trPr>
          <w:cantSplit/>
          <w:jc w:val="center"/>
        </w:trPr>
        <w:tc>
          <w:tcPr>
            <w:tcW w:w="1984" w:type="dxa"/>
            <w:shd w:val="clear" w:color="auto" w:fill="F5F7F9"/>
            <w:tcMar>
              <w:top w:w="85" w:type="dxa"/>
              <w:left w:w="100" w:type="dxa"/>
              <w:bottom w:w="85" w:type="dxa"/>
              <w:right w:w="100" w:type="dxa"/>
            </w:tcMar>
            <w:vAlign w:val="center"/>
          </w:tcPr>
          <w:p w14:paraId="7B680637" w14:textId="77777777" w:rsidR="004D095B" w:rsidRDefault="00000000">
            <w:pPr>
              <w:spacing w:after="20" w:line="250" w:lineRule="auto"/>
            </w:pPr>
            <w:r>
              <w:rPr>
                <w:sz w:val="19"/>
              </w:rPr>
              <w:t>Ноутбук</w:t>
            </w:r>
          </w:p>
        </w:tc>
        <w:tc>
          <w:tcPr>
            <w:tcW w:w="4762" w:type="dxa"/>
            <w:shd w:val="clear" w:color="auto" w:fill="F5F7F9"/>
            <w:tcMar>
              <w:top w:w="85" w:type="dxa"/>
              <w:left w:w="100" w:type="dxa"/>
              <w:bottom w:w="85" w:type="dxa"/>
              <w:right w:w="100" w:type="dxa"/>
            </w:tcMar>
            <w:vAlign w:val="center"/>
          </w:tcPr>
          <w:p w14:paraId="60C377B9" w14:textId="77777777" w:rsidR="004D095B" w:rsidRDefault="00000000">
            <w:pPr>
              <w:spacing w:after="20" w:line="250" w:lineRule="auto"/>
            </w:pPr>
            <w:r>
              <w:rPr>
                <w:sz w:val="19"/>
              </w:rPr>
              <w:t>По сообщению оператора HX работают при прямом подключении; сопоставимого протокола нет</w:t>
            </w:r>
          </w:p>
        </w:tc>
        <w:tc>
          <w:tcPr>
            <w:tcW w:w="2891" w:type="dxa"/>
            <w:shd w:val="clear" w:color="auto" w:fill="F5F7F9"/>
            <w:tcMar>
              <w:top w:w="85" w:type="dxa"/>
              <w:left w:w="100" w:type="dxa"/>
              <w:bottom w:w="85" w:type="dxa"/>
              <w:right w:w="100" w:type="dxa"/>
            </w:tcMar>
            <w:vAlign w:val="center"/>
          </w:tcPr>
          <w:p w14:paraId="45D4D072" w14:textId="77777777" w:rsidR="004D095B" w:rsidRDefault="00000000">
            <w:pPr>
              <w:spacing w:after="20" w:line="250" w:lineRule="auto"/>
            </w:pPr>
            <w:r>
              <w:rPr>
                <w:sz w:val="19"/>
              </w:rPr>
              <w:t>Дополнительный контроль хоста</w:t>
            </w:r>
          </w:p>
        </w:tc>
      </w:tr>
      <w:tr w:rsidR="004D095B" w14:paraId="6F9FE31E" w14:textId="77777777">
        <w:trPr>
          <w:cantSplit/>
          <w:jc w:val="center"/>
        </w:trPr>
        <w:tc>
          <w:tcPr>
            <w:tcW w:w="1984" w:type="dxa"/>
            <w:shd w:val="clear" w:color="auto" w:fill="FFFFFF"/>
            <w:tcMar>
              <w:top w:w="85" w:type="dxa"/>
              <w:left w:w="100" w:type="dxa"/>
              <w:bottom w:w="85" w:type="dxa"/>
              <w:right w:w="100" w:type="dxa"/>
            </w:tcMar>
            <w:vAlign w:val="center"/>
          </w:tcPr>
          <w:p w14:paraId="05CA6CCD" w14:textId="77777777" w:rsidR="004D095B" w:rsidRDefault="00000000">
            <w:pPr>
              <w:spacing w:after="20" w:line="250" w:lineRule="auto"/>
            </w:pPr>
            <w:r>
              <w:rPr>
                <w:sz w:val="19"/>
              </w:rPr>
              <w:t>Средства регистрации</w:t>
            </w:r>
          </w:p>
        </w:tc>
        <w:tc>
          <w:tcPr>
            <w:tcW w:w="4762" w:type="dxa"/>
            <w:shd w:val="clear" w:color="auto" w:fill="FFFFFF"/>
            <w:tcMar>
              <w:top w:w="85" w:type="dxa"/>
              <w:left w:w="100" w:type="dxa"/>
              <w:bottom w:w="85" w:type="dxa"/>
              <w:right w:w="100" w:type="dxa"/>
            </w:tcMar>
            <w:vAlign w:val="center"/>
          </w:tcPr>
          <w:p w14:paraId="41BCA853" w14:textId="77777777" w:rsidR="004D095B" w:rsidRDefault="00000000">
            <w:pPr>
              <w:spacing w:after="20" w:line="250" w:lineRule="auto"/>
            </w:pPr>
            <w:r>
              <w:rPr>
                <w:sz w:val="19"/>
              </w:rPr>
              <w:t>dmesg, lsusb, v4l2-ctl, usbmon, vcgencmd; короткие прогоны stereo_test.py</w:t>
            </w:r>
          </w:p>
        </w:tc>
        <w:tc>
          <w:tcPr>
            <w:tcW w:w="2891" w:type="dxa"/>
            <w:shd w:val="clear" w:color="auto" w:fill="FFFFFF"/>
            <w:tcMar>
              <w:top w:w="85" w:type="dxa"/>
              <w:left w:w="100" w:type="dxa"/>
              <w:bottom w:w="85" w:type="dxa"/>
              <w:right w:w="100" w:type="dxa"/>
            </w:tcMar>
            <w:vAlign w:val="center"/>
          </w:tcPr>
          <w:p w14:paraId="7D92464D" w14:textId="77777777" w:rsidR="004D095B" w:rsidRDefault="00000000">
            <w:pPr>
              <w:spacing w:after="20" w:line="250" w:lineRule="auto"/>
            </w:pPr>
            <w:r>
              <w:rPr>
                <w:sz w:val="19"/>
              </w:rPr>
              <w:t>Сведения об устройствах, потоках и ошибках</w:t>
            </w:r>
          </w:p>
        </w:tc>
      </w:tr>
    </w:tbl>
    <w:p w14:paraId="63D8EC82" w14:textId="77777777" w:rsidR="004D095B" w:rsidRPr="000F20C5" w:rsidRDefault="004D095B">
      <w:pPr>
        <w:pStyle w:val="Small"/>
        <w:spacing w:after="20"/>
        <w:rPr>
          <w:lang w:val="ru-RU"/>
        </w:rPr>
      </w:pPr>
    </w:p>
    <w:p w14:paraId="13F625C0" w14:textId="77777777" w:rsidR="004D095B" w:rsidRDefault="00000000">
      <w:r>
        <w:t>«Прямое подключение» в этом отчёте означает подключение к внешнему разъёму Raspberry Pi без дополнительного DEXP. В lsusb -t уже виден промежуточный узел Hub 1-1; поэтому такая схема не означает отсутствие встроенной логики хаба в тракте Raspberry Pi.</w:t>
      </w:r>
    </w:p>
    <w:p w14:paraId="6512E727" w14:textId="77777777" w:rsidR="004D095B" w:rsidRDefault="00000000">
      <w:pPr>
        <w:pStyle w:val="Code"/>
      </w:pPr>
      <w:r>
        <w:rPr>
          <w:color w:val="000000"/>
        </w:rPr>
        <w:t>A  USB тракт Raspberry Pi -&gt; разъём Pi -&gt; HX</w:t>
      </w:r>
    </w:p>
    <w:p w14:paraId="213AAA0C" w14:textId="77777777" w:rsidR="004D095B" w:rsidRDefault="00000000">
      <w:pPr>
        <w:pStyle w:val="Code"/>
      </w:pPr>
      <w:r>
        <w:rPr>
          <w:color w:val="000000"/>
        </w:rPr>
        <w:t>B  USB тракт Raspberry Pi -&gt; DEXP -&gt; HX</w:t>
      </w:r>
    </w:p>
    <w:p w14:paraId="629A50E5" w14:textId="77777777" w:rsidR="004D095B" w:rsidRDefault="00000000">
      <w:pPr>
        <w:pStyle w:val="Code"/>
      </w:pPr>
      <w:r>
        <w:rPr>
          <w:color w:val="000000"/>
        </w:rPr>
        <w:t>C  USB тракт Raspberry Pi -&gt; DEXP -&gt; HX 1 и HX 2</w:t>
      </w:r>
    </w:p>
    <w:p w14:paraId="551E466B" w14:textId="77777777" w:rsidR="004D095B" w:rsidRDefault="00000000">
      <w:pPr>
        <w:pStyle w:val="Code"/>
      </w:pPr>
      <w:r>
        <w:rPr>
          <w:color w:val="000000"/>
        </w:rPr>
        <w:t>D  USB тракт Raspberry Pi -&gt; HX 1; через DEXP -&gt; HX 2</w:t>
      </w:r>
    </w:p>
    <w:p w14:paraId="05805FED" w14:textId="77777777" w:rsidR="004D095B" w:rsidRDefault="00000000">
      <w:r>
        <w:t>Примеры путей: HX напрямую 1-1.1 и 1-1.2; DEXP 1-1.1; две HX за ним 1-1.1.1 и 1-1.1.4. Адреса устройств вида Dev 013 меняются при переподключениях; путь порта и адрес устройства не взаимозаменяемы. Две строки Video для одного Dev в lsusb -t относятся к интерфейсам одной камеры.</w:t>
      </w:r>
    </w:p>
    <w:p w14:paraId="28ECAD8A" w14:textId="77777777" w:rsidR="004D095B" w:rsidRDefault="00000000">
      <w:r>
        <w:t>DEXP использовался без отдельного блока питания. При этом его дескриптор сообщает Self Powered, MaxPower 100 mA и Single TT. Эти поля не являются измерением фактического питания или тока; по ним нельзя заключить, что камера получила независимый источник 5 В. Модель и параметры источника питания Raspberry Pi, точная версия ядра и ревизия платы в паспорт этой серии не внесены.</w:t>
      </w:r>
    </w:p>
    <w:p w14:paraId="1ACA4194" w14:textId="77777777" w:rsidR="004D095B" w:rsidRDefault="00000000">
      <w:pPr>
        <w:pStyle w:val="1"/>
        <w:pageBreakBefore/>
      </w:pPr>
      <w:r>
        <w:lastRenderedPageBreak/>
        <w:t>2 Методика и критерии оценки</w:t>
      </w:r>
    </w:p>
    <w:p w14:paraId="5C429851" w14:textId="77777777" w:rsidR="004D095B" w:rsidRDefault="00000000">
      <w:pPr>
        <w:pStyle w:val="21"/>
      </w:pPr>
      <w:r>
        <w:t>Дизайн сравнений</w:t>
      </w:r>
    </w:p>
    <w:p w14:paraId="01DA3532" w14:textId="77777777" w:rsidR="004D095B" w:rsidRDefault="00000000">
      <w:r>
        <w:t>Выполнялись последовательные A/B подключения одной модели камеры к Raspberry Pi напрямую и через DEXP, перестановки между USB путями, контроль с C920 и одновременная работа двух HX. Это диагностическая серия с повторными переключениями, а не заранее рандомизированный эксперимент с равным числом попыток. Данные отдельного прогона связывались с моделью, путём устройства и временем события в dmesg.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649"/>
        <w:gridCol w:w="3288"/>
      </w:tblGrid>
      <w:tr w:rsidR="004D095B" w14:paraId="1639C825" w14:textId="77777777">
        <w:trPr>
          <w:cantSplit/>
          <w:tblHeader/>
          <w:jc w:val="center"/>
        </w:trPr>
        <w:tc>
          <w:tcPr>
            <w:tcW w:w="1701" w:type="dxa"/>
            <w:shd w:val="clear" w:color="auto" w:fill="DCE6EF"/>
            <w:tcMar>
              <w:top w:w="85" w:type="dxa"/>
              <w:left w:w="100" w:type="dxa"/>
              <w:bottom w:w="85" w:type="dxa"/>
              <w:right w:w="100" w:type="dxa"/>
            </w:tcMar>
            <w:vAlign w:val="center"/>
          </w:tcPr>
          <w:p w14:paraId="2B376382" w14:textId="77777777" w:rsidR="004D095B" w:rsidRDefault="00000000">
            <w:pPr>
              <w:spacing w:after="20" w:line="250" w:lineRule="auto"/>
            </w:pPr>
            <w:r>
              <w:rPr>
                <w:b/>
                <w:sz w:val="19"/>
              </w:rPr>
              <w:t>Этап</w:t>
            </w:r>
          </w:p>
        </w:tc>
        <w:tc>
          <w:tcPr>
            <w:tcW w:w="4649" w:type="dxa"/>
            <w:shd w:val="clear" w:color="auto" w:fill="DCE6EF"/>
            <w:tcMar>
              <w:top w:w="85" w:type="dxa"/>
              <w:left w:w="100" w:type="dxa"/>
              <w:bottom w:w="85" w:type="dxa"/>
              <w:right w:w="100" w:type="dxa"/>
            </w:tcMar>
            <w:vAlign w:val="center"/>
          </w:tcPr>
          <w:p w14:paraId="06F12961" w14:textId="77777777" w:rsidR="004D095B" w:rsidRDefault="00000000">
            <w:pPr>
              <w:spacing w:after="20" w:line="250" w:lineRule="auto"/>
            </w:pPr>
            <w:r>
              <w:rPr>
                <w:b/>
                <w:sz w:val="19"/>
              </w:rPr>
              <w:t>Действие</w:t>
            </w:r>
          </w:p>
        </w:tc>
        <w:tc>
          <w:tcPr>
            <w:tcW w:w="3288" w:type="dxa"/>
            <w:shd w:val="clear" w:color="auto" w:fill="DCE6EF"/>
            <w:tcMar>
              <w:top w:w="85" w:type="dxa"/>
              <w:left w:w="100" w:type="dxa"/>
              <w:bottom w:w="85" w:type="dxa"/>
              <w:right w:w="100" w:type="dxa"/>
            </w:tcMar>
            <w:vAlign w:val="center"/>
          </w:tcPr>
          <w:p w14:paraId="6CCD2CBA" w14:textId="77777777" w:rsidR="004D095B" w:rsidRDefault="00000000">
            <w:pPr>
              <w:spacing w:after="20" w:line="250" w:lineRule="auto"/>
            </w:pPr>
            <w:r>
              <w:rPr>
                <w:b/>
                <w:sz w:val="19"/>
              </w:rPr>
              <w:t>Оцениваемый признак</w:t>
            </w:r>
          </w:p>
        </w:tc>
      </w:tr>
      <w:tr w:rsidR="004D095B" w14:paraId="336D4AF3" w14:textId="77777777">
        <w:trPr>
          <w:cantSplit/>
          <w:jc w:val="center"/>
        </w:trPr>
        <w:tc>
          <w:tcPr>
            <w:tcW w:w="1701" w:type="dxa"/>
            <w:shd w:val="clear" w:color="auto" w:fill="FFFFFF"/>
            <w:tcMar>
              <w:top w:w="85" w:type="dxa"/>
              <w:left w:w="100" w:type="dxa"/>
              <w:bottom w:w="85" w:type="dxa"/>
              <w:right w:w="100" w:type="dxa"/>
            </w:tcMar>
            <w:vAlign w:val="center"/>
          </w:tcPr>
          <w:p w14:paraId="41BFEE8F" w14:textId="77777777" w:rsidR="004D095B" w:rsidRDefault="00000000">
            <w:pPr>
              <w:spacing w:after="20" w:line="250" w:lineRule="auto"/>
            </w:pPr>
            <w:r>
              <w:rPr>
                <w:sz w:val="19"/>
              </w:rPr>
              <w:t>Определение устройства</w:t>
            </w:r>
          </w:p>
        </w:tc>
        <w:tc>
          <w:tcPr>
            <w:tcW w:w="4649" w:type="dxa"/>
            <w:shd w:val="clear" w:color="auto" w:fill="FFFFFF"/>
            <w:tcMar>
              <w:top w:w="85" w:type="dxa"/>
              <w:left w:w="100" w:type="dxa"/>
              <w:bottom w:w="85" w:type="dxa"/>
              <w:right w:w="100" w:type="dxa"/>
            </w:tcMar>
            <w:vAlign w:val="center"/>
          </w:tcPr>
          <w:p w14:paraId="7B2FC9D9" w14:textId="77777777" w:rsidR="004D095B" w:rsidRPr="000F20C5" w:rsidRDefault="00000000">
            <w:pPr>
              <w:spacing w:after="20" w:line="250" w:lineRule="auto"/>
              <w:rPr>
                <w:lang w:val="en-US"/>
              </w:rPr>
            </w:pPr>
            <w:r w:rsidRPr="000F20C5">
              <w:rPr>
                <w:sz w:val="19"/>
                <w:lang w:val="en-US"/>
              </w:rPr>
              <w:t xml:space="preserve">lsusb -t; v4l2-ctl --list-devices; </w:t>
            </w:r>
            <w:r>
              <w:rPr>
                <w:sz w:val="19"/>
              </w:rPr>
              <w:t>наблюдение</w:t>
            </w:r>
            <w:r w:rsidRPr="000F20C5">
              <w:rPr>
                <w:sz w:val="19"/>
                <w:lang w:val="en-US"/>
              </w:rPr>
              <w:t xml:space="preserve"> dmesg</w:t>
            </w:r>
          </w:p>
        </w:tc>
        <w:tc>
          <w:tcPr>
            <w:tcW w:w="3288" w:type="dxa"/>
            <w:shd w:val="clear" w:color="auto" w:fill="FFFFFF"/>
            <w:tcMar>
              <w:top w:w="85" w:type="dxa"/>
              <w:left w:w="100" w:type="dxa"/>
              <w:bottom w:w="85" w:type="dxa"/>
              <w:right w:w="100" w:type="dxa"/>
            </w:tcMar>
            <w:vAlign w:val="center"/>
          </w:tcPr>
          <w:p w14:paraId="735F8B3B" w14:textId="77777777" w:rsidR="004D095B" w:rsidRDefault="00000000">
            <w:pPr>
              <w:spacing w:after="20" w:line="250" w:lineRule="auto"/>
            </w:pPr>
            <w:r>
              <w:rPr>
                <w:sz w:val="19"/>
              </w:rPr>
              <w:t>Чтение дескрипторов, присвоение адреса, появление UVC устройства</w:t>
            </w:r>
          </w:p>
        </w:tc>
      </w:tr>
      <w:tr w:rsidR="004D095B" w14:paraId="019CC86B" w14:textId="77777777">
        <w:trPr>
          <w:cantSplit/>
          <w:jc w:val="center"/>
        </w:trPr>
        <w:tc>
          <w:tcPr>
            <w:tcW w:w="1701" w:type="dxa"/>
            <w:shd w:val="clear" w:color="auto" w:fill="F5F7F9"/>
            <w:tcMar>
              <w:top w:w="85" w:type="dxa"/>
              <w:left w:w="100" w:type="dxa"/>
              <w:bottom w:w="85" w:type="dxa"/>
              <w:right w:w="100" w:type="dxa"/>
            </w:tcMar>
            <w:vAlign w:val="center"/>
          </w:tcPr>
          <w:p w14:paraId="02E11124" w14:textId="77777777" w:rsidR="004D095B" w:rsidRDefault="00000000">
            <w:pPr>
              <w:spacing w:after="20" w:line="250" w:lineRule="auto"/>
            </w:pPr>
            <w:r>
              <w:rPr>
                <w:sz w:val="19"/>
              </w:rPr>
              <w:t>Передача видео</w:t>
            </w:r>
          </w:p>
        </w:tc>
        <w:tc>
          <w:tcPr>
            <w:tcW w:w="4649" w:type="dxa"/>
            <w:shd w:val="clear" w:color="auto" w:fill="F5F7F9"/>
            <w:tcMar>
              <w:top w:w="85" w:type="dxa"/>
              <w:left w:w="100" w:type="dxa"/>
              <w:bottom w:w="85" w:type="dxa"/>
              <w:right w:w="100" w:type="dxa"/>
            </w:tcMar>
            <w:vAlign w:val="center"/>
          </w:tcPr>
          <w:p w14:paraId="0F5B42C9" w14:textId="77777777" w:rsidR="004D095B" w:rsidRPr="000F20C5" w:rsidRDefault="00000000">
            <w:pPr>
              <w:spacing w:after="20" w:line="250" w:lineRule="auto"/>
              <w:rPr>
                <w:lang w:val="en-US"/>
              </w:rPr>
            </w:pPr>
            <w:r w:rsidRPr="000F20C5">
              <w:rPr>
                <w:sz w:val="19"/>
                <w:lang w:val="en-US"/>
              </w:rPr>
              <w:t>MJPG 640 × 480; --set-parm=30; --stream-mmap=3; --stream-count=10000; --stream-to=/dev/null</w:t>
            </w:r>
          </w:p>
        </w:tc>
        <w:tc>
          <w:tcPr>
            <w:tcW w:w="3288" w:type="dxa"/>
            <w:shd w:val="clear" w:color="auto" w:fill="F5F7F9"/>
            <w:tcMar>
              <w:top w:w="85" w:type="dxa"/>
              <w:left w:w="100" w:type="dxa"/>
              <w:bottom w:w="85" w:type="dxa"/>
              <w:right w:w="100" w:type="dxa"/>
            </w:tcMar>
            <w:vAlign w:val="center"/>
          </w:tcPr>
          <w:p w14:paraId="3B1DCF0C" w14:textId="77777777" w:rsidR="004D095B" w:rsidRDefault="00000000">
            <w:pPr>
              <w:spacing w:after="20" w:line="250" w:lineRule="auto"/>
            </w:pPr>
            <w:r>
              <w:rPr>
                <w:sz w:val="19"/>
              </w:rPr>
              <w:t>Завершение задания, показания fps, dropped buffers и события ядра</w:t>
            </w:r>
          </w:p>
        </w:tc>
      </w:tr>
      <w:tr w:rsidR="004D095B" w14:paraId="49A63FB5" w14:textId="77777777">
        <w:trPr>
          <w:cantSplit/>
          <w:jc w:val="center"/>
        </w:trPr>
        <w:tc>
          <w:tcPr>
            <w:tcW w:w="1701" w:type="dxa"/>
            <w:shd w:val="clear" w:color="auto" w:fill="FFFFFF"/>
            <w:tcMar>
              <w:top w:w="85" w:type="dxa"/>
              <w:left w:w="100" w:type="dxa"/>
              <w:bottom w:w="85" w:type="dxa"/>
              <w:right w:w="100" w:type="dxa"/>
            </w:tcMar>
            <w:vAlign w:val="center"/>
          </w:tcPr>
          <w:p w14:paraId="76C1682A" w14:textId="77777777" w:rsidR="004D095B" w:rsidRDefault="00000000">
            <w:pPr>
              <w:spacing w:after="20" w:line="250" w:lineRule="auto"/>
            </w:pPr>
            <w:r>
              <w:rPr>
                <w:sz w:val="19"/>
              </w:rPr>
              <w:t>Два потока</w:t>
            </w:r>
          </w:p>
        </w:tc>
        <w:tc>
          <w:tcPr>
            <w:tcW w:w="4649" w:type="dxa"/>
            <w:shd w:val="clear" w:color="auto" w:fill="FFFFFF"/>
            <w:tcMar>
              <w:top w:w="85" w:type="dxa"/>
              <w:left w:w="100" w:type="dxa"/>
              <w:bottom w:w="85" w:type="dxa"/>
              <w:right w:w="100" w:type="dxa"/>
            </w:tcMar>
            <w:vAlign w:val="center"/>
          </w:tcPr>
          <w:p w14:paraId="74C61568" w14:textId="77777777" w:rsidR="004D095B" w:rsidRDefault="00000000">
            <w:pPr>
              <w:spacing w:after="20" w:line="250" w:lineRule="auto"/>
            </w:pPr>
            <w:r>
              <w:rPr>
                <w:sz w:val="19"/>
              </w:rPr>
              <w:t>Два отдельных процесса v4l2-ctl для /dev/video0 и /dev/video2</w:t>
            </w:r>
          </w:p>
        </w:tc>
        <w:tc>
          <w:tcPr>
            <w:tcW w:w="3288" w:type="dxa"/>
            <w:shd w:val="clear" w:color="auto" w:fill="FFFFFF"/>
            <w:tcMar>
              <w:top w:w="85" w:type="dxa"/>
              <w:left w:w="100" w:type="dxa"/>
              <w:bottom w:w="85" w:type="dxa"/>
              <w:right w:w="100" w:type="dxa"/>
            </w:tcMar>
            <w:vAlign w:val="center"/>
          </w:tcPr>
          <w:p w14:paraId="6E302FCA" w14:textId="77777777" w:rsidR="004D095B" w:rsidRDefault="00000000">
            <w:pPr>
              <w:spacing w:after="20" w:line="250" w:lineRule="auto"/>
            </w:pPr>
            <w:r>
              <w:rPr>
                <w:sz w:val="19"/>
              </w:rPr>
              <w:t>Параллельное завершение; общий upstream хаба</w:t>
            </w:r>
          </w:p>
        </w:tc>
      </w:tr>
      <w:tr w:rsidR="004D095B" w14:paraId="073BFCEF" w14:textId="77777777">
        <w:trPr>
          <w:cantSplit/>
          <w:jc w:val="center"/>
        </w:trPr>
        <w:tc>
          <w:tcPr>
            <w:tcW w:w="1701" w:type="dxa"/>
            <w:shd w:val="clear" w:color="auto" w:fill="F5F7F9"/>
            <w:tcMar>
              <w:top w:w="85" w:type="dxa"/>
              <w:left w:w="100" w:type="dxa"/>
              <w:bottom w:w="85" w:type="dxa"/>
              <w:right w:w="100" w:type="dxa"/>
            </w:tcMar>
            <w:vAlign w:val="center"/>
          </w:tcPr>
          <w:p w14:paraId="09E6EF2E" w14:textId="77777777" w:rsidR="004D095B" w:rsidRDefault="00000000">
            <w:pPr>
              <w:spacing w:after="20" w:line="250" w:lineRule="auto"/>
            </w:pPr>
            <w:r>
              <w:rPr>
                <w:sz w:val="19"/>
              </w:rPr>
              <w:t>Проверка autosuspend</w:t>
            </w:r>
          </w:p>
        </w:tc>
        <w:tc>
          <w:tcPr>
            <w:tcW w:w="4649" w:type="dxa"/>
            <w:shd w:val="clear" w:color="auto" w:fill="F5F7F9"/>
            <w:tcMar>
              <w:top w:w="85" w:type="dxa"/>
              <w:left w:w="100" w:type="dxa"/>
              <w:bottom w:w="85" w:type="dxa"/>
              <w:right w:w="100" w:type="dxa"/>
            </w:tcMar>
            <w:vAlign w:val="center"/>
          </w:tcPr>
          <w:p w14:paraId="7B7264D1" w14:textId="77777777" w:rsidR="004D095B" w:rsidRDefault="00000000">
            <w:pPr>
              <w:spacing w:after="20" w:line="250" w:lineRule="auto"/>
            </w:pPr>
            <w:r>
              <w:rPr>
                <w:sz w:val="19"/>
              </w:rPr>
              <w:t>Прочитаны значения usbcore autosuspend 2 и затем −1; после изменения повторено прямое подключение</w:t>
            </w:r>
          </w:p>
        </w:tc>
        <w:tc>
          <w:tcPr>
            <w:tcW w:w="3288" w:type="dxa"/>
            <w:shd w:val="clear" w:color="auto" w:fill="F5F7F9"/>
            <w:tcMar>
              <w:top w:w="85" w:type="dxa"/>
              <w:left w:w="100" w:type="dxa"/>
              <w:bottom w:w="85" w:type="dxa"/>
              <w:right w:w="100" w:type="dxa"/>
            </w:tcMar>
            <w:vAlign w:val="center"/>
          </w:tcPr>
          <w:p w14:paraId="6E928D19" w14:textId="77777777" w:rsidR="004D095B" w:rsidRDefault="00000000">
            <w:pPr>
              <w:spacing w:after="20" w:line="250" w:lineRule="auto"/>
            </w:pPr>
            <w:r>
              <w:rPr>
                <w:sz w:val="19"/>
              </w:rPr>
              <w:t>Сохраняются ли сбои при изменённой политике энергосбережения</w:t>
            </w:r>
          </w:p>
        </w:tc>
      </w:tr>
      <w:tr w:rsidR="004D095B" w14:paraId="4D0FDA60" w14:textId="77777777">
        <w:trPr>
          <w:cantSplit/>
          <w:jc w:val="center"/>
        </w:trPr>
        <w:tc>
          <w:tcPr>
            <w:tcW w:w="1701" w:type="dxa"/>
            <w:shd w:val="clear" w:color="auto" w:fill="FFFFFF"/>
            <w:tcMar>
              <w:top w:w="85" w:type="dxa"/>
              <w:left w:w="100" w:type="dxa"/>
              <w:bottom w:w="85" w:type="dxa"/>
              <w:right w:w="100" w:type="dxa"/>
            </w:tcMar>
            <w:vAlign w:val="center"/>
          </w:tcPr>
          <w:p w14:paraId="23631240" w14:textId="77777777" w:rsidR="004D095B" w:rsidRDefault="00000000">
            <w:pPr>
              <w:spacing w:after="20" w:line="250" w:lineRule="auto"/>
            </w:pPr>
            <w:r>
              <w:rPr>
                <w:sz w:val="19"/>
              </w:rPr>
              <w:t>Наблюдение USB</w:t>
            </w:r>
          </w:p>
        </w:tc>
        <w:tc>
          <w:tcPr>
            <w:tcW w:w="4649" w:type="dxa"/>
            <w:shd w:val="clear" w:color="auto" w:fill="FFFFFF"/>
            <w:tcMar>
              <w:top w:w="85" w:type="dxa"/>
              <w:left w:w="100" w:type="dxa"/>
              <w:bottom w:w="85" w:type="dxa"/>
              <w:right w:w="100" w:type="dxa"/>
            </w:tcMar>
            <w:vAlign w:val="center"/>
          </w:tcPr>
          <w:p w14:paraId="2ABFE849" w14:textId="77777777" w:rsidR="004D095B" w:rsidRDefault="00000000">
            <w:pPr>
              <w:spacing w:after="20" w:line="250" w:lineRule="auto"/>
            </w:pPr>
            <w:r>
              <w:rPr>
                <w:sz w:val="19"/>
              </w:rPr>
              <w:t>modprobe usbmon; захват шины 1; группировка адресных полей</w:t>
            </w:r>
          </w:p>
        </w:tc>
        <w:tc>
          <w:tcPr>
            <w:tcW w:w="3288" w:type="dxa"/>
            <w:shd w:val="clear" w:color="auto" w:fill="FFFFFF"/>
            <w:tcMar>
              <w:top w:w="85" w:type="dxa"/>
              <w:left w:w="100" w:type="dxa"/>
              <w:bottom w:w="85" w:type="dxa"/>
              <w:right w:w="100" w:type="dxa"/>
            </w:tcMar>
            <w:vAlign w:val="center"/>
          </w:tcPr>
          <w:p w14:paraId="1F3EF37E" w14:textId="77777777" w:rsidR="004D095B" w:rsidRDefault="00000000">
            <w:pPr>
              <w:spacing w:after="20" w:line="250" w:lineRule="auto"/>
            </w:pPr>
            <w:r>
              <w:rPr>
                <w:sz w:val="19"/>
              </w:rPr>
              <w:t>Какие устройства и типы запросов представлены в трассе</w:t>
            </w:r>
          </w:p>
        </w:tc>
      </w:tr>
      <w:tr w:rsidR="004D095B" w14:paraId="6E2FD6B8" w14:textId="77777777">
        <w:trPr>
          <w:cantSplit/>
          <w:jc w:val="center"/>
        </w:trPr>
        <w:tc>
          <w:tcPr>
            <w:tcW w:w="1701" w:type="dxa"/>
            <w:shd w:val="clear" w:color="auto" w:fill="F5F7F9"/>
            <w:tcMar>
              <w:top w:w="85" w:type="dxa"/>
              <w:left w:w="100" w:type="dxa"/>
              <w:bottom w:w="85" w:type="dxa"/>
              <w:right w:w="100" w:type="dxa"/>
            </w:tcMar>
            <w:vAlign w:val="center"/>
          </w:tcPr>
          <w:p w14:paraId="74397827" w14:textId="77777777" w:rsidR="004D095B" w:rsidRDefault="00000000">
            <w:pPr>
              <w:spacing w:after="20" w:line="250" w:lineRule="auto"/>
            </w:pPr>
            <w:r>
              <w:rPr>
                <w:sz w:val="19"/>
              </w:rPr>
              <w:t>Проверка состояния Pi</w:t>
            </w:r>
          </w:p>
        </w:tc>
        <w:tc>
          <w:tcPr>
            <w:tcW w:w="4649" w:type="dxa"/>
            <w:shd w:val="clear" w:color="auto" w:fill="F5F7F9"/>
            <w:tcMar>
              <w:top w:w="85" w:type="dxa"/>
              <w:left w:w="100" w:type="dxa"/>
              <w:bottom w:w="85" w:type="dxa"/>
              <w:right w:w="100" w:type="dxa"/>
            </w:tcMar>
            <w:vAlign w:val="center"/>
          </w:tcPr>
          <w:p w14:paraId="5BC363DB" w14:textId="77777777" w:rsidR="004D095B" w:rsidRDefault="00000000">
            <w:pPr>
              <w:spacing w:after="20" w:line="250" w:lineRule="auto"/>
            </w:pPr>
            <w:r>
              <w:rPr>
                <w:sz w:val="19"/>
              </w:rPr>
              <w:t>vcgencmd get_throttled; контроль сообщений системного накопителя</w:t>
            </w:r>
          </w:p>
        </w:tc>
        <w:tc>
          <w:tcPr>
            <w:tcW w:w="3288" w:type="dxa"/>
            <w:shd w:val="clear" w:color="auto" w:fill="F5F7F9"/>
            <w:tcMar>
              <w:top w:w="85" w:type="dxa"/>
              <w:left w:w="100" w:type="dxa"/>
              <w:bottom w:w="85" w:type="dxa"/>
              <w:right w:w="100" w:type="dxa"/>
            </w:tcMar>
            <w:vAlign w:val="center"/>
          </w:tcPr>
          <w:p w14:paraId="71DAB3C7" w14:textId="77777777" w:rsidR="004D095B" w:rsidRDefault="00000000">
            <w:pPr>
              <w:spacing w:after="20" w:line="250" w:lineRule="auto"/>
            </w:pPr>
            <w:r>
              <w:rPr>
                <w:sz w:val="19"/>
              </w:rPr>
              <w:t>Флаги ограничений и сопутствующие ошибки</w:t>
            </w:r>
          </w:p>
        </w:tc>
      </w:tr>
    </w:tbl>
    <w:p w14:paraId="3C4D53BE" w14:textId="77777777" w:rsidR="004D095B" w:rsidRPr="000F20C5" w:rsidRDefault="004D095B">
      <w:pPr>
        <w:pStyle w:val="Small"/>
        <w:spacing w:after="20"/>
        <w:rPr>
          <w:lang w:val="ru-RU"/>
        </w:rPr>
      </w:pPr>
    </w:p>
    <w:p w14:paraId="7D928672" w14:textId="77777777" w:rsidR="004D095B" w:rsidRDefault="00000000">
      <w:pPr>
        <w:pStyle w:val="21"/>
      </w:pPr>
      <w:r>
        <w:t>Разделение событий</w:t>
      </w:r>
    </w:p>
    <w:p w14:paraId="793CCF3A" w14:textId="77777777" w:rsidR="004D095B" w:rsidRDefault="00000000">
      <w:r>
        <w:t>Отказ enumeration учитывается отдельно от сбоя потока. USB reset не равен окончательному отключению: поток может продолжиться. Сообщение dropped buffers также не тождественно USB disconnect. Ручные извлечения и перестановки разъёмов нельзя считать самопроизвольными отказами.</w:t>
      </w:r>
    </w:p>
    <w:p w14:paraId="2CE6E22D" w14:textId="77777777" w:rsidR="004D095B" w:rsidRDefault="00000000">
      <w:r>
        <w:t>Оператор отдельно объяснил один поздний эпизод −71 у C920 слишком быстрым извлечением штекера. Этот эпизод исключён из доказательств самопроизвольного отказа. Для более ранних фрагментов ручные действия размечены не полностью, поэтому они не используются для расчёта частоты отказов.</w:t>
      </w:r>
    </w:p>
    <w:p w14:paraId="307FA6CD" w14:textId="77777777" w:rsidR="004D095B" w:rsidRDefault="00000000">
      <w:pPr>
        <w:pStyle w:val="21"/>
      </w:pPr>
      <w:r>
        <w:t>Длительность и измеряемая величина</w:t>
      </w:r>
    </w:p>
    <w:p w14:paraId="2C2EC0C5" w14:textId="77777777" w:rsidR="004D095B" w:rsidRDefault="00000000">
      <w:r>
        <w:t>10 000 кадров при 30 кадрах/с соответствуют 333,3 с, или 5 мин 33 с; при 29,89 кадра/с ориентир составляет 334,6 с. Это расчёт по N/f, а не измеренное время каждого запуска. Частота v4l2-ctl характеризует приём буферов; в этих прогонах видео отбрасывалось в /dev/null, а декодирование и качество изображения не проверялись.</w:t>
      </w:r>
    </w:p>
    <w:p w14:paraId="18A6052F" w14:textId="77777777" w:rsidR="004D095B" w:rsidRDefault="00000000">
      <w:pPr>
        <w:pStyle w:val="1"/>
        <w:pageBreakBefore/>
      </w:pPr>
      <w:r>
        <w:lastRenderedPageBreak/>
        <w:t>3 Результаты определения устройств</w:t>
      </w:r>
    </w:p>
    <w:p w14:paraId="342197B8" w14:textId="77777777" w:rsidR="004D095B" w:rsidRDefault="00000000">
      <w:r>
        <w:t>Таблица 1. Наблюдения при подключении и контрольные проверки. Обозначения свидетельств E1–E10 раскрыты в разделе 11. Формулировки «не выявлено» относятся к представленному интервалу наблюдения.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912"/>
        <w:gridCol w:w="3628"/>
      </w:tblGrid>
      <w:tr w:rsidR="004D095B" w14:paraId="7317EF07" w14:textId="77777777">
        <w:trPr>
          <w:cantSplit/>
          <w:tblHeader/>
          <w:jc w:val="center"/>
        </w:trPr>
        <w:tc>
          <w:tcPr>
            <w:tcW w:w="2098" w:type="dxa"/>
            <w:shd w:val="clear" w:color="auto" w:fill="DCE6EF"/>
            <w:tcMar>
              <w:top w:w="85" w:type="dxa"/>
              <w:left w:w="100" w:type="dxa"/>
              <w:bottom w:w="85" w:type="dxa"/>
              <w:right w:w="100" w:type="dxa"/>
            </w:tcMar>
            <w:vAlign w:val="center"/>
          </w:tcPr>
          <w:p w14:paraId="07C637CD" w14:textId="77777777" w:rsidR="004D095B" w:rsidRDefault="00000000">
            <w:pPr>
              <w:spacing w:after="20" w:line="250" w:lineRule="auto"/>
            </w:pPr>
            <w:r>
              <w:rPr>
                <w:b/>
                <w:sz w:val="18"/>
              </w:rPr>
              <w:t>Опыт</w:t>
            </w:r>
          </w:p>
        </w:tc>
        <w:tc>
          <w:tcPr>
            <w:tcW w:w="3912" w:type="dxa"/>
            <w:shd w:val="clear" w:color="auto" w:fill="DCE6EF"/>
            <w:tcMar>
              <w:top w:w="85" w:type="dxa"/>
              <w:left w:w="100" w:type="dxa"/>
              <w:bottom w:w="85" w:type="dxa"/>
              <w:right w:w="100" w:type="dxa"/>
            </w:tcMar>
            <w:vAlign w:val="center"/>
          </w:tcPr>
          <w:p w14:paraId="5A5771A9" w14:textId="77777777" w:rsidR="004D095B" w:rsidRDefault="00000000">
            <w:pPr>
              <w:spacing w:after="20" w:line="250" w:lineRule="auto"/>
            </w:pPr>
            <w:r>
              <w:rPr>
                <w:b/>
                <w:sz w:val="18"/>
              </w:rPr>
              <w:t>Наблюдение</w:t>
            </w:r>
          </w:p>
        </w:tc>
        <w:tc>
          <w:tcPr>
            <w:tcW w:w="3628" w:type="dxa"/>
            <w:shd w:val="clear" w:color="auto" w:fill="DCE6EF"/>
            <w:tcMar>
              <w:top w:w="85" w:type="dxa"/>
              <w:left w:w="100" w:type="dxa"/>
              <w:bottom w:w="85" w:type="dxa"/>
              <w:right w:w="100" w:type="dxa"/>
            </w:tcMar>
            <w:vAlign w:val="center"/>
          </w:tcPr>
          <w:p w14:paraId="67B05774" w14:textId="77777777" w:rsidR="004D095B" w:rsidRDefault="00000000">
            <w:pPr>
              <w:spacing w:after="20" w:line="250" w:lineRule="auto"/>
            </w:pPr>
            <w:r>
              <w:rPr>
                <w:b/>
                <w:sz w:val="18"/>
              </w:rPr>
              <w:t>Допустимый вывод</w:t>
            </w:r>
          </w:p>
        </w:tc>
      </w:tr>
      <w:tr w:rsidR="004D095B" w14:paraId="512125D3" w14:textId="77777777">
        <w:trPr>
          <w:cantSplit/>
          <w:jc w:val="center"/>
        </w:trPr>
        <w:tc>
          <w:tcPr>
            <w:tcW w:w="2098" w:type="dxa"/>
            <w:shd w:val="clear" w:color="auto" w:fill="FFFFFF"/>
            <w:tcMar>
              <w:top w:w="85" w:type="dxa"/>
              <w:left w:w="100" w:type="dxa"/>
              <w:bottom w:w="85" w:type="dxa"/>
              <w:right w:w="100" w:type="dxa"/>
            </w:tcMar>
            <w:vAlign w:val="center"/>
          </w:tcPr>
          <w:p w14:paraId="7839E357" w14:textId="77777777" w:rsidR="004D095B" w:rsidRDefault="00000000">
            <w:pPr>
              <w:spacing w:after="20" w:line="250" w:lineRule="auto"/>
            </w:pPr>
            <w:r>
              <w:rPr>
                <w:sz w:val="18"/>
              </w:rPr>
              <w:t>HX напрямую</w:t>
            </w:r>
            <w:r>
              <w:rPr>
                <w:sz w:val="18"/>
              </w:rPr>
              <w:br/>
              <w:t>E1</w:t>
            </w:r>
          </w:p>
        </w:tc>
        <w:tc>
          <w:tcPr>
            <w:tcW w:w="3912" w:type="dxa"/>
            <w:shd w:val="clear" w:color="auto" w:fill="FFFFFF"/>
            <w:tcMar>
              <w:top w:w="85" w:type="dxa"/>
              <w:left w:w="100" w:type="dxa"/>
              <w:bottom w:w="85" w:type="dxa"/>
              <w:right w:w="100" w:type="dxa"/>
            </w:tcMar>
            <w:vAlign w:val="center"/>
          </w:tcPr>
          <w:p w14:paraId="5FD36DED" w14:textId="77777777" w:rsidR="004D095B" w:rsidRDefault="00000000">
            <w:pPr>
              <w:spacing w:after="20" w:line="250" w:lineRule="auto"/>
            </w:pPr>
            <w:r>
              <w:rPr>
                <w:sz w:val="18"/>
              </w:rPr>
              <w:t>Повторные device descriptor read/... error −71, Cannot enable, Device not responding to setup address, unable to enumerate</w:t>
            </w:r>
          </w:p>
        </w:tc>
        <w:tc>
          <w:tcPr>
            <w:tcW w:w="3628" w:type="dxa"/>
            <w:shd w:val="clear" w:color="auto" w:fill="FFFFFF"/>
            <w:tcMar>
              <w:top w:w="85" w:type="dxa"/>
              <w:left w:w="100" w:type="dxa"/>
              <w:bottom w:w="85" w:type="dxa"/>
              <w:right w:w="100" w:type="dxa"/>
            </w:tcMar>
            <w:vAlign w:val="center"/>
          </w:tcPr>
          <w:p w14:paraId="4D2CF789" w14:textId="77777777" w:rsidR="004D095B" w:rsidRDefault="00000000">
            <w:pPr>
              <w:spacing w:after="20" w:line="250" w:lineRule="auto"/>
            </w:pPr>
            <w:r>
              <w:rPr>
                <w:sz w:val="18"/>
              </w:rPr>
              <w:t>Есть отказы базовой USB инициализации, до начала передачи видео</w:t>
            </w:r>
          </w:p>
        </w:tc>
      </w:tr>
      <w:tr w:rsidR="004D095B" w14:paraId="5FA6E871" w14:textId="77777777">
        <w:trPr>
          <w:cantSplit/>
          <w:jc w:val="center"/>
        </w:trPr>
        <w:tc>
          <w:tcPr>
            <w:tcW w:w="2098" w:type="dxa"/>
            <w:shd w:val="clear" w:color="auto" w:fill="F5F7F9"/>
            <w:tcMar>
              <w:top w:w="85" w:type="dxa"/>
              <w:left w:w="100" w:type="dxa"/>
              <w:bottom w:w="85" w:type="dxa"/>
              <w:right w:w="100" w:type="dxa"/>
            </w:tcMar>
            <w:vAlign w:val="center"/>
          </w:tcPr>
          <w:p w14:paraId="7FB4EE6F" w14:textId="77777777" w:rsidR="004D095B" w:rsidRDefault="00000000">
            <w:pPr>
              <w:spacing w:after="20" w:line="250" w:lineRule="auto"/>
            </w:pPr>
            <w:r>
              <w:rPr>
                <w:sz w:val="18"/>
              </w:rPr>
              <w:t>HX напрямую после успешного определения</w:t>
            </w:r>
            <w:r>
              <w:rPr>
                <w:sz w:val="18"/>
              </w:rPr>
              <w:br/>
              <w:t>E1</w:t>
            </w:r>
          </w:p>
        </w:tc>
        <w:tc>
          <w:tcPr>
            <w:tcW w:w="3912" w:type="dxa"/>
            <w:shd w:val="clear" w:color="auto" w:fill="F5F7F9"/>
            <w:tcMar>
              <w:top w:w="85" w:type="dxa"/>
              <w:left w:w="100" w:type="dxa"/>
              <w:bottom w:w="85" w:type="dxa"/>
              <w:right w:w="100" w:type="dxa"/>
            </w:tcMar>
            <w:vAlign w:val="center"/>
          </w:tcPr>
          <w:p w14:paraId="5B2C0FE9" w14:textId="77777777" w:rsidR="004D095B" w:rsidRDefault="00000000">
            <w:pPr>
              <w:spacing w:after="20" w:line="250" w:lineRule="auto"/>
            </w:pPr>
            <w:r>
              <w:rPr>
                <w:sz w:val="18"/>
              </w:rPr>
              <w:t>UVC GET_DEF / GET_CUR / GET_INFO завершаются −71; встречаются повторные disconnect и новое определение</w:t>
            </w:r>
          </w:p>
        </w:tc>
        <w:tc>
          <w:tcPr>
            <w:tcW w:w="3628" w:type="dxa"/>
            <w:shd w:val="clear" w:color="auto" w:fill="F5F7F9"/>
            <w:tcMar>
              <w:top w:w="85" w:type="dxa"/>
              <w:left w:w="100" w:type="dxa"/>
              <w:bottom w:w="85" w:type="dxa"/>
              <w:right w:w="100" w:type="dxa"/>
            </w:tcMar>
            <w:vAlign w:val="center"/>
          </w:tcPr>
          <w:p w14:paraId="446B3396" w14:textId="77777777" w:rsidR="004D095B" w:rsidRDefault="00000000">
            <w:pPr>
              <w:spacing w:after="20" w:line="250" w:lineRule="auto"/>
            </w:pPr>
            <w:r>
              <w:rPr>
                <w:sz w:val="18"/>
              </w:rPr>
              <w:t>Отказ возможен также при управляющем обмене после чтения дескрипторов</w:t>
            </w:r>
          </w:p>
        </w:tc>
      </w:tr>
      <w:tr w:rsidR="004D095B" w14:paraId="6EDFCBAA" w14:textId="77777777">
        <w:trPr>
          <w:cantSplit/>
          <w:jc w:val="center"/>
        </w:trPr>
        <w:tc>
          <w:tcPr>
            <w:tcW w:w="2098" w:type="dxa"/>
            <w:shd w:val="clear" w:color="auto" w:fill="FFFFFF"/>
            <w:tcMar>
              <w:top w:w="85" w:type="dxa"/>
              <w:left w:w="100" w:type="dxa"/>
              <w:bottom w:w="85" w:type="dxa"/>
              <w:right w:w="100" w:type="dxa"/>
            </w:tcMar>
            <w:vAlign w:val="center"/>
          </w:tcPr>
          <w:p w14:paraId="213026EC" w14:textId="77777777" w:rsidR="004D095B" w:rsidRDefault="00000000">
            <w:pPr>
              <w:spacing w:after="20" w:line="250" w:lineRule="auto"/>
            </w:pPr>
            <w:r>
              <w:rPr>
                <w:sz w:val="18"/>
              </w:rPr>
              <w:t>HX через DEXP</w:t>
            </w:r>
            <w:r>
              <w:rPr>
                <w:sz w:val="18"/>
              </w:rPr>
              <w:br/>
              <w:t>E2</w:t>
            </w:r>
          </w:p>
        </w:tc>
        <w:tc>
          <w:tcPr>
            <w:tcW w:w="3912" w:type="dxa"/>
            <w:shd w:val="clear" w:color="auto" w:fill="FFFFFF"/>
            <w:tcMar>
              <w:top w:w="85" w:type="dxa"/>
              <w:left w:w="100" w:type="dxa"/>
              <w:bottom w:w="85" w:type="dxa"/>
              <w:right w:w="100" w:type="dxa"/>
            </w:tcMar>
            <w:vAlign w:val="center"/>
          </w:tcPr>
          <w:p w14:paraId="4F51E67A" w14:textId="77777777" w:rsidR="004D095B" w:rsidRDefault="00000000">
            <w:pPr>
              <w:spacing w:after="20" w:line="250" w:lineRule="auto"/>
            </w:pPr>
            <w:r>
              <w:rPr>
                <w:sz w:val="18"/>
              </w:rPr>
              <w:t>Хаб 214b:7260 определяется; затем камера 0c45:64ab на дочернем пути; uvcvideo распознаёт UVC 1.00</w:t>
            </w:r>
          </w:p>
        </w:tc>
        <w:tc>
          <w:tcPr>
            <w:tcW w:w="3628" w:type="dxa"/>
            <w:shd w:val="clear" w:color="auto" w:fill="FFFFFF"/>
            <w:tcMar>
              <w:top w:w="85" w:type="dxa"/>
              <w:left w:w="100" w:type="dxa"/>
              <w:bottom w:w="85" w:type="dxa"/>
              <w:right w:w="100" w:type="dxa"/>
            </w:tcMar>
            <w:vAlign w:val="center"/>
          </w:tcPr>
          <w:p w14:paraId="1403BFBF" w14:textId="77777777" w:rsidR="004D095B" w:rsidRDefault="00000000">
            <w:pPr>
              <w:spacing w:after="20" w:line="250" w:lineRule="auto"/>
            </w:pPr>
            <w:r>
              <w:rPr>
                <w:sz w:val="18"/>
              </w:rPr>
              <w:t>Добавление хаба связано с успешным подключением в повторных проверках</w:t>
            </w:r>
          </w:p>
        </w:tc>
      </w:tr>
      <w:tr w:rsidR="004D095B" w14:paraId="005EED65" w14:textId="77777777">
        <w:trPr>
          <w:cantSplit/>
          <w:jc w:val="center"/>
        </w:trPr>
        <w:tc>
          <w:tcPr>
            <w:tcW w:w="2098" w:type="dxa"/>
            <w:shd w:val="clear" w:color="auto" w:fill="F5F7F9"/>
            <w:tcMar>
              <w:top w:w="85" w:type="dxa"/>
              <w:left w:w="100" w:type="dxa"/>
              <w:bottom w:w="85" w:type="dxa"/>
              <w:right w:w="100" w:type="dxa"/>
            </w:tcMar>
            <w:vAlign w:val="center"/>
          </w:tcPr>
          <w:p w14:paraId="1A952B53" w14:textId="77777777" w:rsidR="004D095B" w:rsidRDefault="00000000">
            <w:pPr>
              <w:spacing w:after="20" w:line="250" w:lineRule="auto"/>
            </w:pPr>
            <w:r>
              <w:rPr>
                <w:sz w:val="18"/>
              </w:rPr>
              <w:t>Две HX через DEXP</w:t>
            </w:r>
            <w:r>
              <w:rPr>
                <w:sz w:val="18"/>
              </w:rPr>
              <w:br/>
              <w:t>E3</w:t>
            </w:r>
          </w:p>
        </w:tc>
        <w:tc>
          <w:tcPr>
            <w:tcW w:w="3912" w:type="dxa"/>
            <w:shd w:val="clear" w:color="auto" w:fill="F5F7F9"/>
            <w:tcMar>
              <w:top w:w="85" w:type="dxa"/>
              <w:left w:w="100" w:type="dxa"/>
              <w:bottom w:w="85" w:type="dxa"/>
              <w:right w:w="100" w:type="dxa"/>
            </w:tcMar>
            <w:vAlign w:val="center"/>
          </w:tcPr>
          <w:p w14:paraId="67ABDEA6" w14:textId="77777777" w:rsidR="004D095B" w:rsidRDefault="00000000">
            <w:pPr>
              <w:spacing w:after="20" w:line="250" w:lineRule="auto"/>
            </w:pPr>
            <w:r>
              <w:rPr>
                <w:sz w:val="18"/>
              </w:rPr>
              <w:t>Два разных дочерних пути и два набора V4L2 узлов; обе камеры 480M; успешное определение при переносе хаба</w:t>
            </w:r>
          </w:p>
        </w:tc>
        <w:tc>
          <w:tcPr>
            <w:tcW w:w="3628" w:type="dxa"/>
            <w:shd w:val="clear" w:color="auto" w:fill="F5F7F9"/>
            <w:tcMar>
              <w:top w:w="85" w:type="dxa"/>
              <w:left w:w="100" w:type="dxa"/>
              <w:bottom w:w="85" w:type="dxa"/>
              <w:right w:w="100" w:type="dxa"/>
            </w:tcMar>
            <w:vAlign w:val="center"/>
          </w:tcPr>
          <w:p w14:paraId="47897BCB" w14:textId="77777777" w:rsidR="004D095B" w:rsidRDefault="00000000">
            <w:pPr>
              <w:spacing w:after="20" w:line="250" w:lineRule="auto"/>
            </w:pPr>
            <w:r>
              <w:rPr>
                <w:sz w:val="18"/>
              </w:rPr>
              <w:t>Хост различает и обслуживает два физических устройства за одним хабом</w:t>
            </w:r>
          </w:p>
        </w:tc>
      </w:tr>
      <w:tr w:rsidR="004D095B" w14:paraId="15D97AE8" w14:textId="77777777">
        <w:trPr>
          <w:cantSplit/>
          <w:jc w:val="center"/>
        </w:trPr>
        <w:tc>
          <w:tcPr>
            <w:tcW w:w="2098" w:type="dxa"/>
            <w:shd w:val="clear" w:color="auto" w:fill="FFFFFF"/>
            <w:tcMar>
              <w:top w:w="85" w:type="dxa"/>
              <w:left w:w="100" w:type="dxa"/>
              <w:bottom w:w="85" w:type="dxa"/>
              <w:right w:w="100" w:type="dxa"/>
            </w:tcMar>
            <w:vAlign w:val="center"/>
          </w:tcPr>
          <w:p w14:paraId="54C5FC94" w14:textId="77777777" w:rsidR="004D095B" w:rsidRDefault="00000000">
            <w:pPr>
              <w:spacing w:after="20" w:line="250" w:lineRule="auto"/>
            </w:pPr>
            <w:r>
              <w:rPr>
                <w:sz w:val="18"/>
              </w:rPr>
              <w:t>C920 напрямую</w:t>
            </w:r>
            <w:r>
              <w:rPr>
                <w:sz w:val="18"/>
              </w:rPr>
              <w:br/>
              <w:t>E4</w:t>
            </w:r>
          </w:p>
        </w:tc>
        <w:tc>
          <w:tcPr>
            <w:tcW w:w="3912" w:type="dxa"/>
            <w:shd w:val="clear" w:color="auto" w:fill="FFFFFF"/>
            <w:tcMar>
              <w:top w:w="85" w:type="dxa"/>
              <w:left w:w="100" w:type="dxa"/>
              <w:bottom w:w="85" w:type="dxa"/>
              <w:right w:w="100" w:type="dxa"/>
            </w:tcMar>
            <w:vAlign w:val="center"/>
          </w:tcPr>
          <w:p w14:paraId="4A779F25" w14:textId="77777777" w:rsidR="004D095B" w:rsidRDefault="00000000">
            <w:pPr>
              <w:spacing w:after="20" w:line="250" w:lineRule="auto"/>
            </w:pPr>
            <w:r>
              <w:rPr>
                <w:sz w:val="18"/>
              </w:rPr>
              <w:t>Успешное определение на 1-1.1 и 1-1.2; оператор сообщает примерно 10 повторных подключений без ошибки в поздней серии</w:t>
            </w:r>
          </w:p>
        </w:tc>
        <w:tc>
          <w:tcPr>
            <w:tcW w:w="3628" w:type="dxa"/>
            <w:shd w:val="clear" w:color="auto" w:fill="FFFFFF"/>
            <w:tcMar>
              <w:top w:w="85" w:type="dxa"/>
              <w:left w:w="100" w:type="dxa"/>
              <w:bottom w:w="85" w:type="dxa"/>
              <w:right w:w="100" w:type="dxa"/>
            </w:tcMar>
            <w:vAlign w:val="center"/>
          </w:tcPr>
          <w:p w14:paraId="6A212D73" w14:textId="77777777" w:rsidR="004D095B" w:rsidRDefault="00000000">
            <w:pPr>
              <w:spacing w:after="20" w:line="250" w:lineRule="auto"/>
            </w:pPr>
            <w:r>
              <w:rPr>
                <w:sz w:val="18"/>
              </w:rPr>
              <w:t>Те же пути способны обслуживать другую High Speed UVC камеру; формальной статистики нет</w:t>
            </w:r>
          </w:p>
        </w:tc>
      </w:tr>
      <w:tr w:rsidR="004D095B" w14:paraId="24232835" w14:textId="77777777">
        <w:trPr>
          <w:cantSplit/>
          <w:jc w:val="center"/>
        </w:trPr>
        <w:tc>
          <w:tcPr>
            <w:tcW w:w="2098" w:type="dxa"/>
            <w:shd w:val="clear" w:color="auto" w:fill="F5F7F9"/>
            <w:tcMar>
              <w:top w:w="85" w:type="dxa"/>
              <w:left w:w="100" w:type="dxa"/>
              <w:bottom w:w="85" w:type="dxa"/>
              <w:right w:w="100" w:type="dxa"/>
            </w:tcMar>
            <w:vAlign w:val="center"/>
          </w:tcPr>
          <w:p w14:paraId="534CDFDC" w14:textId="77777777" w:rsidR="004D095B" w:rsidRDefault="00000000">
            <w:pPr>
              <w:spacing w:after="20" w:line="250" w:lineRule="auto"/>
            </w:pPr>
            <w:r>
              <w:rPr>
                <w:sz w:val="18"/>
              </w:rPr>
              <w:t>Autosuspend</w:t>
            </w:r>
            <w:r>
              <w:rPr>
                <w:sz w:val="18"/>
              </w:rPr>
              <w:br/>
              <w:t>E5</w:t>
            </w:r>
          </w:p>
        </w:tc>
        <w:tc>
          <w:tcPr>
            <w:tcW w:w="3912" w:type="dxa"/>
            <w:shd w:val="clear" w:color="auto" w:fill="F5F7F9"/>
            <w:tcMar>
              <w:top w:w="85" w:type="dxa"/>
              <w:left w:w="100" w:type="dxa"/>
              <w:bottom w:w="85" w:type="dxa"/>
              <w:right w:w="100" w:type="dxa"/>
            </w:tcMar>
            <w:vAlign w:val="center"/>
          </w:tcPr>
          <w:p w14:paraId="4734E2FF" w14:textId="77777777" w:rsidR="004D095B" w:rsidRDefault="00000000">
            <w:pPr>
              <w:spacing w:after="20" w:line="250" w:lineRule="auto"/>
            </w:pPr>
            <w:r>
              <w:rPr>
                <w:sz w:val="18"/>
              </w:rPr>
              <w:t>Значение usbcore изменилось с 2 на −1; после этого у HX напрямую повторяются −71 и failed enumeration</w:t>
            </w:r>
          </w:p>
        </w:tc>
        <w:tc>
          <w:tcPr>
            <w:tcW w:w="3628" w:type="dxa"/>
            <w:shd w:val="clear" w:color="auto" w:fill="F5F7F9"/>
            <w:tcMar>
              <w:top w:w="85" w:type="dxa"/>
              <w:left w:w="100" w:type="dxa"/>
              <w:bottom w:w="85" w:type="dxa"/>
              <w:right w:w="100" w:type="dxa"/>
            </w:tcMar>
            <w:vAlign w:val="center"/>
          </w:tcPr>
          <w:p w14:paraId="52F535F0" w14:textId="77777777" w:rsidR="004D095B" w:rsidRDefault="00000000">
            <w:pPr>
              <w:spacing w:after="20" w:line="250" w:lineRule="auto"/>
            </w:pPr>
            <w:r>
              <w:rPr>
                <w:sz w:val="18"/>
              </w:rPr>
              <w:t>Простое отключение autosuspend проблему не устранило</w:t>
            </w:r>
          </w:p>
        </w:tc>
      </w:tr>
      <w:tr w:rsidR="004D095B" w14:paraId="5392BC81" w14:textId="77777777">
        <w:trPr>
          <w:cantSplit/>
          <w:jc w:val="center"/>
        </w:trPr>
        <w:tc>
          <w:tcPr>
            <w:tcW w:w="2098" w:type="dxa"/>
            <w:shd w:val="clear" w:color="auto" w:fill="FFFFFF"/>
            <w:tcMar>
              <w:top w:w="85" w:type="dxa"/>
              <w:left w:w="100" w:type="dxa"/>
              <w:bottom w:w="85" w:type="dxa"/>
              <w:right w:w="100" w:type="dxa"/>
            </w:tcMar>
            <w:vAlign w:val="center"/>
          </w:tcPr>
          <w:p w14:paraId="73CA41EE" w14:textId="77777777" w:rsidR="004D095B" w:rsidRDefault="00000000">
            <w:pPr>
              <w:spacing w:after="20" w:line="250" w:lineRule="auto"/>
            </w:pPr>
            <w:r>
              <w:rPr>
                <w:sz w:val="18"/>
              </w:rPr>
              <w:t>Состояние Raspberry Pi</w:t>
            </w:r>
            <w:r>
              <w:rPr>
                <w:sz w:val="18"/>
              </w:rPr>
              <w:br/>
              <w:t>E7</w:t>
            </w:r>
          </w:p>
        </w:tc>
        <w:tc>
          <w:tcPr>
            <w:tcW w:w="3912" w:type="dxa"/>
            <w:shd w:val="clear" w:color="auto" w:fill="FFFFFF"/>
            <w:tcMar>
              <w:top w:w="85" w:type="dxa"/>
              <w:left w:w="100" w:type="dxa"/>
              <w:bottom w:w="85" w:type="dxa"/>
              <w:right w:w="100" w:type="dxa"/>
            </w:tcMar>
            <w:vAlign w:val="center"/>
          </w:tcPr>
          <w:p w14:paraId="31504F02" w14:textId="77777777" w:rsidR="004D095B" w:rsidRDefault="00000000">
            <w:pPr>
              <w:spacing w:after="20" w:line="250" w:lineRule="auto"/>
            </w:pPr>
            <w:r>
              <w:rPr>
                <w:sz w:val="18"/>
              </w:rPr>
              <w:t>В доступных проверках vcgencmd: throttled=0x0</w:t>
            </w:r>
          </w:p>
        </w:tc>
        <w:tc>
          <w:tcPr>
            <w:tcW w:w="3628" w:type="dxa"/>
            <w:shd w:val="clear" w:color="auto" w:fill="FFFFFF"/>
            <w:tcMar>
              <w:top w:w="85" w:type="dxa"/>
              <w:left w:w="100" w:type="dxa"/>
              <w:bottom w:w="85" w:type="dxa"/>
              <w:right w:w="100" w:type="dxa"/>
            </w:tcMar>
            <w:vAlign w:val="center"/>
          </w:tcPr>
          <w:p w14:paraId="70F3C9D4" w14:textId="77777777" w:rsidR="004D095B" w:rsidRDefault="00000000">
            <w:pPr>
              <w:spacing w:after="20" w:line="250" w:lineRule="auto"/>
            </w:pPr>
            <w:r>
              <w:rPr>
                <w:sz w:val="18"/>
              </w:rPr>
              <w:t>В моменты чтения соответствующие текущие и накопленные флаги не установлены</w:t>
            </w:r>
          </w:p>
        </w:tc>
      </w:tr>
      <w:tr w:rsidR="004D095B" w14:paraId="508DF9F7" w14:textId="77777777">
        <w:trPr>
          <w:cantSplit/>
          <w:jc w:val="center"/>
        </w:trPr>
        <w:tc>
          <w:tcPr>
            <w:tcW w:w="2098" w:type="dxa"/>
            <w:shd w:val="clear" w:color="auto" w:fill="F5F7F9"/>
            <w:tcMar>
              <w:top w:w="85" w:type="dxa"/>
              <w:left w:w="100" w:type="dxa"/>
              <w:bottom w:w="85" w:type="dxa"/>
              <w:right w:w="100" w:type="dxa"/>
            </w:tcMar>
            <w:vAlign w:val="center"/>
          </w:tcPr>
          <w:p w14:paraId="3F568FAF" w14:textId="77777777" w:rsidR="004D095B" w:rsidRDefault="00000000">
            <w:pPr>
              <w:spacing w:after="20" w:line="250" w:lineRule="auto"/>
            </w:pPr>
            <w:r>
              <w:rPr>
                <w:sz w:val="18"/>
              </w:rPr>
              <w:t>HX на ноутбуке</w:t>
            </w:r>
            <w:r>
              <w:rPr>
                <w:sz w:val="18"/>
              </w:rPr>
              <w:br/>
              <w:t>E10</w:t>
            </w:r>
          </w:p>
        </w:tc>
        <w:tc>
          <w:tcPr>
            <w:tcW w:w="3912" w:type="dxa"/>
            <w:shd w:val="clear" w:color="auto" w:fill="F5F7F9"/>
            <w:tcMar>
              <w:top w:w="85" w:type="dxa"/>
              <w:left w:w="100" w:type="dxa"/>
              <w:bottom w:w="85" w:type="dxa"/>
              <w:right w:w="100" w:type="dxa"/>
            </w:tcMar>
            <w:vAlign w:val="center"/>
          </w:tcPr>
          <w:p w14:paraId="76D2F8D9" w14:textId="77777777" w:rsidR="004D095B" w:rsidRDefault="00000000">
            <w:pPr>
              <w:spacing w:after="20" w:line="250" w:lineRule="auto"/>
            </w:pPr>
            <w:r>
              <w:rPr>
                <w:sz w:val="18"/>
              </w:rPr>
              <w:t>Оператор сообщает работоспособность; ранее отмечал видимость только одной камеры при подключении через хаб</w:t>
            </w:r>
          </w:p>
        </w:tc>
        <w:tc>
          <w:tcPr>
            <w:tcW w:w="3628" w:type="dxa"/>
            <w:shd w:val="clear" w:color="auto" w:fill="F5F7F9"/>
            <w:tcMar>
              <w:top w:w="85" w:type="dxa"/>
              <w:left w:w="100" w:type="dxa"/>
              <w:bottom w:w="85" w:type="dxa"/>
              <w:right w:w="100" w:type="dxa"/>
            </w:tcMar>
            <w:vAlign w:val="center"/>
          </w:tcPr>
          <w:p w14:paraId="16A19997" w14:textId="77777777" w:rsidR="004D095B" w:rsidRDefault="00000000">
            <w:pPr>
              <w:spacing w:after="20" w:line="250" w:lineRule="auto"/>
            </w:pPr>
            <w:r>
              <w:rPr>
                <w:sz w:val="18"/>
              </w:rPr>
              <w:t>Подтверждение функциональности по сообщению оператора, без количественного сравнения двух хостов</w:t>
            </w:r>
          </w:p>
        </w:tc>
      </w:tr>
    </w:tbl>
    <w:p w14:paraId="71BB56D6" w14:textId="77777777" w:rsidR="004D095B" w:rsidRDefault="004D095B">
      <w:pPr>
        <w:pStyle w:val="Small"/>
        <w:spacing w:after="20"/>
      </w:pPr>
    </w:p>
    <w:p w14:paraId="3AFF5557" w14:textId="77777777" w:rsidR="004D095B" w:rsidRDefault="00000000">
      <w:r>
        <w:t>Сообщение ядра «Maybe the USB cable is bad?» является диагностической подсказкой, а не результатом проверки кабеля. Строка UVC non compliance, возникшая при −71, также сама по себе не отличает ошибку реализации UVC от нарушенного обмена.</w:t>
      </w:r>
    </w:p>
    <w:p w14:paraId="7079BF59" w14:textId="77777777" w:rsidR="004D095B" w:rsidRDefault="00000000">
      <w:r>
        <w:t>У C920 после неудачного probe драйвера vc032x с −32 успешно привязывался uvcvideo. Такой эпизод не эквивалентен failed enumeration HX. Вместе с тем исторические журналы C920 содержат reset и отдельные ошибки; объявлять контрольную камеру абсолютно безотказной нельзя.</w:t>
      </w:r>
    </w:p>
    <w:p w14:paraId="09AEA3E2" w14:textId="77777777" w:rsidR="004D095B" w:rsidRDefault="00000000">
      <w:pPr>
        <w:pStyle w:val="1"/>
        <w:pageBreakBefore/>
      </w:pPr>
      <w:r>
        <w:lastRenderedPageBreak/>
        <w:t>4 Результаты передачи видео</w:t>
      </w:r>
    </w:p>
    <w:p w14:paraId="0BD1D3F8" w14:textId="77777777" w:rsidR="004D095B" w:rsidRDefault="00000000">
      <w:r>
        <w:t>Таблица 2. Длительные и короткие прогоны. Числа fps приведены так, как они отображались средствами тестирования; это не оценка синхронности камер и не измерение полезной USB пропускной способности.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494"/>
        <w:gridCol w:w="5159"/>
      </w:tblGrid>
      <w:tr w:rsidR="004D095B" w14:paraId="5A4C7B9D" w14:textId="77777777">
        <w:trPr>
          <w:cantSplit/>
          <w:tblHeader/>
          <w:jc w:val="center"/>
        </w:trPr>
        <w:tc>
          <w:tcPr>
            <w:tcW w:w="1984" w:type="dxa"/>
            <w:shd w:val="clear" w:color="auto" w:fill="DCE6EF"/>
            <w:tcMar>
              <w:top w:w="85" w:type="dxa"/>
              <w:left w:w="100" w:type="dxa"/>
              <w:bottom w:w="85" w:type="dxa"/>
              <w:right w:w="100" w:type="dxa"/>
            </w:tcMar>
            <w:vAlign w:val="center"/>
          </w:tcPr>
          <w:p w14:paraId="0BBD93C9" w14:textId="77777777" w:rsidR="004D095B" w:rsidRDefault="00000000">
            <w:pPr>
              <w:spacing w:after="20" w:line="250" w:lineRule="auto"/>
            </w:pPr>
            <w:r>
              <w:rPr>
                <w:b/>
                <w:sz w:val="18"/>
              </w:rPr>
              <w:t>Конфигурация</w:t>
            </w:r>
          </w:p>
        </w:tc>
        <w:tc>
          <w:tcPr>
            <w:tcW w:w="2494" w:type="dxa"/>
            <w:shd w:val="clear" w:color="auto" w:fill="DCE6EF"/>
            <w:tcMar>
              <w:top w:w="85" w:type="dxa"/>
              <w:left w:w="100" w:type="dxa"/>
              <w:bottom w:w="85" w:type="dxa"/>
              <w:right w:w="100" w:type="dxa"/>
            </w:tcMar>
            <w:vAlign w:val="center"/>
          </w:tcPr>
          <w:p w14:paraId="02DB2C76" w14:textId="77777777" w:rsidR="004D095B" w:rsidRDefault="00000000">
            <w:pPr>
              <w:spacing w:after="20" w:line="250" w:lineRule="auto"/>
            </w:pPr>
            <w:r>
              <w:rPr>
                <w:b/>
                <w:sz w:val="18"/>
              </w:rPr>
              <w:t>Объём и режим</w:t>
            </w:r>
          </w:p>
        </w:tc>
        <w:tc>
          <w:tcPr>
            <w:tcW w:w="5159" w:type="dxa"/>
            <w:shd w:val="clear" w:color="auto" w:fill="DCE6EF"/>
            <w:tcMar>
              <w:top w:w="85" w:type="dxa"/>
              <w:left w:w="100" w:type="dxa"/>
              <w:bottom w:w="85" w:type="dxa"/>
              <w:right w:w="100" w:type="dxa"/>
            </w:tcMar>
            <w:vAlign w:val="center"/>
          </w:tcPr>
          <w:p w14:paraId="2D456550" w14:textId="77777777" w:rsidR="004D095B" w:rsidRDefault="00000000">
            <w:pPr>
              <w:spacing w:after="20" w:line="250" w:lineRule="auto"/>
            </w:pPr>
            <w:r>
              <w:rPr>
                <w:b/>
                <w:sz w:val="18"/>
              </w:rPr>
              <w:t>Результат и оговорка</w:t>
            </w:r>
          </w:p>
        </w:tc>
      </w:tr>
      <w:tr w:rsidR="004D095B" w14:paraId="71576905" w14:textId="77777777">
        <w:trPr>
          <w:cantSplit/>
          <w:jc w:val="center"/>
        </w:trPr>
        <w:tc>
          <w:tcPr>
            <w:tcW w:w="1984" w:type="dxa"/>
            <w:shd w:val="clear" w:color="auto" w:fill="FFFFFF"/>
            <w:tcMar>
              <w:top w:w="85" w:type="dxa"/>
              <w:left w:w="100" w:type="dxa"/>
              <w:bottom w:w="85" w:type="dxa"/>
              <w:right w:w="100" w:type="dxa"/>
            </w:tcMar>
            <w:vAlign w:val="center"/>
          </w:tcPr>
          <w:p w14:paraId="432F26CD" w14:textId="77777777" w:rsidR="004D095B" w:rsidRDefault="00000000">
            <w:pPr>
              <w:spacing w:after="20" w:line="250" w:lineRule="auto"/>
            </w:pPr>
            <w:r>
              <w:rPr>
                <w:sz w:val="18"/>
              </w:rPr>
              <w:t>Одна HX напрямую</w:t>
            </w:r>
            <w:r>
              <w:rPr>
                <w:sz w:val="18"/>
              </w:rPr>
              <w:br/>
              <w:t>E8</w:t>
            </w:r>
          </w:p>
        </w:tc>
        <w:tc>
          <w:tcPr>
            <w:tcW w:w="2494" w:type="dxa"/>
            <w:shd w:val="clear" w:color="auto" w:fill="FFFFFF"/>
            <w:tcMar>
              <w:top w:w="85" w:type="dxa"/>
              <w:left w:w="100" w:type="dxa"/>
              <w:bottom w:w="85" w:type="dxa"/>
              <w:right w:w="100" w:type="dxa"/>
            </w:tcMar>
            <w:vAlign w:val="center"/>
          </w:tcPr>
          <w:p w14:paraId="02F06E7A" w14:textId="77777777" w:rsidR="004D095B" w:rsidRDefault="00000000">
            <w:pPr>
              <w:spacing w:after="20" w:line="250" w:lineRule="auto"/>
            </w:pPr>
            <w:r>
              <w:rPr>
                <w:sz w:val="18"/>
              </w:rPr>
              <w:t>10 000 кадров; MJPG 640 × 480; задано 30 кадр/с</w:t>
            </w:r>
          </w:p>
        </w:tc>
        <w:tc>
          <w:tcPr>
            <w:tcW w:w="5159" w:type="dxa"/>
            <w:shd w:val="clear" w:color="auto" w:fill="FFFFFF"/>
            <w:tcMar>
              <w:top w:w="85" w:type="dxa"/>
              <w:left w:w="100" w:type="dxa"/>
              <w:bottom w:w="85" w:type="dxa"/>
              <w:right w:w="100" w:type="dxa"/>
            </w:tcMar>
            <w:vAlign w:val="center"/>
          </w:tcPr>
          <w:p w14:paraId="5CCAF64A" w14:textId="77777777" w:rsidR="004D095B" w:rsidRDefault="00000000">
            <w:pPr>
              <w:spacing w:after="20" w:line="250" w:lineRule="auto"/>
            </w:pPr>
            <w:r>
              <w:rPr>
                <w:sz w:val="18"/>
              </w:rPr>
              <w:t>Вывод достигает 10 000 маркеров приёма; установившееся показание около 29,89 fps. В показанном журнале нет dropped buffers; после подключения на ~2021 с новых USB ошибок в последующей выборке не видно</w:t>
            </w:r>
          </w:p>
        </w:tc>
      </w:tr>
      <w:tr w:rsidR="004D095B" w14:paraId="5FF37B80" w14:textId="77777777">
        <w:trPr>
          <w:cantSplit/>
          <w:jc w:val="center"/>
        </w:trPr>
        <w:tc>
          <w:tcPr>
            <w:tcW w:w="1984" w:type="dxa"/>
            <w:shd w:val="clear" w:color="auto" w:fill="F5F7F9"/>
            <w:tcMar>
              <w:top w:w="85" w:type="dxa"/>
              <w:left w:w="100" w:type="dxa"/>
              <w:bottom w:w="85" w:type="dxa"/>
              <w:right w:w="100" w:type="dxa"/>
            </w:tcMar>
            <w:vAlign w:val="center"/>
          </w:tcPr>
          <w:p w14:paraId="4164EA7D" w14:textId="77777777" w:rsidR="004D095B" w:rsidRDefault="00000000">
            <w:pPr>
              <w:spacing w:after="20" w:line="250" w:lineRule="auto"/>
            </w:pPr>
            <w:r>
              <w:rPr>
                <w:sz w:val="18"/>
              </w:rPr>
              <w:t>Две HX в смешанной схеме</w:t>
            </w:r>
            <w:r>
              <w:rPr>
                <w:sz w:val="18"/>
              </w:rPr>
              <w:br/>
              <w:t>E8</w:t>
            </w:r>
          </w:p>
        </w:tc>
        <w:tc>
          <w:tcPr>
            <w:tcW w:w="2494" w:type="dxa"/>
            <w:shd w:val="clear" w:color="auto" w:fill="F5F7F9"/>
            <w:tcMar>
              <w:top w:w="85" w:type="dxa"/>
              <w:left w:w="100" w:type="dxa"/>
              <w:bottom w:w="85" w:type="dxa"/>
              <w:right w:w="100" w:type="dxa"/>
            </w:tcMar>
            <w:vAlign w:val="center"/>
          </w:tcPr>
          <w:p w14:paraId="5784990C" w14:textId="77777777" w:rsidR="004D095B" w:rsidRDefault="00000000">
            <w:pPr>
              <w:spacing w:after="20" w:line="250" w:lineRule="auto"/>
            </w:pPr>
            <w:r>
              <w:rPr>
                <w:sz w:val="18"/>
              </w:rPr>
              <w:t>Одна на 1-1.2, другая на 1-1.1.4; по 10 000 кадров</w:t>
            </w:r>
          </w:p>
        </w:tc>
        <w:tc>
          <w:tcPr>
            <w:tcW w:w="5159" w:type="dxa"/>
            <w:shd w:val="clear" w:color="auto" w:fill="F5F7F9"/>
            <w:tcMar>
              <w:top w:w="85" w:type="dxa"/>
              <w:left w:w="100" w:type="dxa"/>
              <w:bottom w:w="85" w:type="dxa"/>
              <w:right w:w="100" w:type="dxa"/>
            </w:tcMar>
            <w:vAlign w:val="center"/>
          </w:tcPr>
          <w:p w14:paraId="14F040D2" w14:textId="77777777" w:rsidR="004D095B" w:rsidRDefault="00000000">
            <w:pPr>
              <w:spacing w:after="20" w:line="250" w:lineRule="auto"/>
            </w:pPr>
            <w:r>
              <w:rPr>
                <w:sz w:val="18"/>
              </w:rPr>
              <w:t>Оба задания имеют статус Done; в концах журналов около 29,89 fps. Это успешный интервал прямой работы одной HX, а не доказательство устойчивости всех прямых подключений</w:t>
            </w:r>
          </w:p>
        </w:tc>
      </w:tr>
      <w:tr w:rsidR="004D095B" w14:paraId="10DBD135" w14:textId="77777777">
        <w:trPr>
          <w:cantSplit/>
          <w:jc w:val="center"/>
        </w:trPr>
        <w:tc>
          <w:tcPr>
            <w:tcW w:w="1984" w:type="dxa"/>
            <w:shd w:val="clear" w:color="auto" w:fill="FFFFFF"/>
            <w:tcMar>
              <w:top w:w="85" w:type="dxa"/>
              <w:left w:w="100" w:type="dxa"/>
              <w:bottom w:w="85" w:type="dxa"/>
              <w:right w:w="100" w:type="dxa"/>
            </w:tcMar>
            <w:vAlign w:val="center"/>
          </w:tcPr>
          <w:p w14:paraId="1AD5B4B8" w14:textId="77777777" w:rsidR="004D095B" w:rsidRDefault="00000000">
            <w:pPr>
              <w:spacing w:after="20" w:line="250" w:lineRule="auto"/>
            </w:pPr>
            <w:r>
              <w:rPr>
                <w:sz w:val="18"/>
              </w:rPr>
              <w:t>Две HX через один DEXP</w:t>
            </w:r>
            <w:r>
              <w:rPr>
                <w:sz w:val="18"/>
              </w:rPr>
              <w:br/>
              <w:t>E3, E8</w:t>
            </w:r>
          </w:p>
        </w:tc>
        <w:tc>
          <w:tcPr>
            <w:tcW w:w="2494" w:type="dxa"/>
            <w:shd w:val="clear" w:color="auto" w:fill="FFFFFF"/>
            <w:tcMar>
              <w:top w:w="85" w:type="dxa"/>
              <w:left w:w="100" w:type="dxa"/>
              <w:bottom w:w="85" w:type="dxa"/>
              <w:right w:w="100" w:type="dxa"/>
            </w:tcMar>
            <w:vAlign w:val="center"/>
          </w:tcPr>
          <w:p w14:paraId="1382BACF" w14:textId="77777777" w:rsidR="004D095B" w:rsidRDefault="00000000">
            <w:pPr>
              <w:spacing w:after="20" w:line="250" w:lineRule="auto"/>
            </w:pPr>
            <w:r>
              <w:rPr>
                <w:sz w:val="18"/>
              </w:rPr>
              <w:t>1-1.1.1 и 1-1.1.4; два параллельных задания по 10 000 кадров</w:t>
            </w:r>
          </w:p>
        </w:tc>
        <w:tc>
          <w:tcPr>
            <w:tcW w:w="5159" w:type="dxa"/>
            <w:shd w:val="clear" w:color="auto" w:fill="FFFFFF"/>
            <w:tcMar>
              <w:top w:w="85" w:type="dxa"/>
              <w:left w:w="100" w:type="dxa"/>
              <w:bottom w:w="85" w:type="dxa"/>
              <w:right w:w="100" w:type="dxa"/>
            </w:tcMar>
            <w:vAlign w:val="center"/>
          </w:tcPr>
          <w:p w14:paraId="19454103" w14:textId="77777777" w:rsidR="004D095B" w:rsidRDefault="00000000">
            <w:pPr>
              <w:spacing w:after="20" w:line="250" w:lineRule="auto"/>
            </w:pPr>
            <w:r>
              <w:rPr>
                <w:sz w:val="18"/>
              </w:rPr>
              <w:t>Оба задания Done; оба конца журналов около 29,89 fps. После подключения второй HX на ~4165 с новых reset / disconnect / −71 в предоставленной выборке нет</w:t>
            </w:r>
          </w:p>
        </w:tc>
      </w:tr>
      <w:tr w:rsidR="004D095B" w14:paraId="58676C62" w14:textId="77777777">
        <w:trPr>
          <w:cantSplit/>
          <w:jc w:val="center"/>
        </w:trPr>
        <w:tc>
          <w:tcPr>
            <w:tcW w:w="1984" w:type="dxa"/>
            <w:shd w:val="clear" w:color="auto" w:fill="F5F7F9"/>
            <w:tcMar>
              <w:top w:w="85" w:type="dxa"/>
              <w:left w:w="100" w:type="dxa"/>
              <w:bottom w:w="85" w:type="dxa"/>
              <w:right w:w="100" w:type="dxa"/>
            </w:tcMar>
            <w:vAlign w:val="center"/>
          </w:tcPr>
          <w:p w14:paraId="5BF58BCF" w14:textId="77777777" w:rsidR="004D095B" w:rsidRDefault="00000000">
            <w:pPr>
              <w:spacing w:after="20" w:line="250" w:lineRule="auto"/>
            </w:pPr>
            <w:r>
              <w:rPr>
                <w:sz w:val="18"/>
              </w:rPr>
              <w:t>C920 напрямую</w:t>
            </w:r>
            <w:r>
              <w:rPr>
                <w:sz w:val="18"/>
              </w:rPr>
              <w:br/>
              <w:t>E9</w:t>
            </w:r>
          </w:p>
        </w:tc>
        <w:tc>
          <w:tcPr>
            <w:tcW w:w="2494" w:type="dxa"/>
            <w:shd w:val="clear" w:color="auto" w:fill="F5F7F9"/>
            <w:tcMar>
              <w:top w:w="85" w:type="dxa"/>
              <w:left w:w="100" w:type="dxa"/>
              <w:bottom w:w="85" w:type="dxa"/>
              <w:right w:w="100" w:type="dxa"/>
            </w:tcMar>
            <w:vAlign w:val="center"/>
          </w:tcPr>
          <w:p w14:paraId="76016ED2" w14:textId="77777777" w:rsidR="004D095B" w:rsidRDefault="00000000">
            <w:pPr>
              <w:spacing w:after="20" w:line="250" w:lineRule="auto"/>
            </w:pPr>
            <w:r>
              <w:rPr>
                <w:sz w:val="18"/>
              </w:rPr>
              <w:t>10 000 кадров; тот же заданный режим</w:t>
            </w:r>
          </w:p>
        </w:tc>
        <w:tc>
          <w:tcPr>
            <w:tcW w:w="5159" w:type="dxa"/>
            <w:shd w:val="clear" w:color="auto" w:fill="F5F7F9"/>
            <w:tcMar>
              <w:top w:w="85" w:type="dxa"/>
              <w:left w:w="100" w:type="dxa"/>
              <w:bottom w:w="85" w:type="dxa"/>
              <w:right w:w="100" w:type="dxa"/>
            </w:tcMar>
            <w:vAlign w:val="center"/>
          </w:tcPr>
          <w:p w14:paraId="30055A56" w14:textId="77777777" w:rsidR="004D095B" w:rsidRDefault="00000000">
            <w:pPr>
              <w:spacing w:after="20" w:line="250" w:lineRule="auto"/>
            </w:pPr>
            <w:r>
              <w:rPr>
                <w:sz w:val="18"/>
              </w:rPr>
              <w:t>Полный вывод завершён; показания около 24,06–24,07 fps. Внутри опыта зарегистрирован reset на 234,535 с, затем поток продолжался</w:t>
            </w:r>
          </w:p>
        </w:tc>
      </w:tr>
      <w:tr w:rsidR="004D095B" w14:paraId="60F9288F" w14:textId="77777777">
        <w:trPr>
          <w:cantSplit/>
          <w:jc w:val="center"/>
        </w:trPr>
        <w:tc>
          <w:tcPr>
            <w:tcW w:w="1984" w:type="dxa"/>
            <w:shd w:val="clear" w:color="auto" w:fill="FFFFFF"/>
            <w:tcMar>
              <w:top w:w="85" w:type="dxa"/>
              <w:left w:w="100" w:type="dxa"/>
              <w:bottom w:w="85" w:type="dxa"/>
              <w:right w:w="100" w:type="dxa"/>
            </w:tcMar>
            <w:vAlign w:val="center"/>
          </w:tcPr>
          <w:p w14:paraId="12B5CEF6" w14:textId="77777777" w:rsidR="004D095B" w:rsidRDefault="00000000">
            <w:pPr>
              <w:spacing w:after="20" w:line="250" w:lineRule="auto"/>
            </w:pPr>
            <w:r>
              <w:rPr>
                <w:sz w:val="18"/>
              </w:rPr>
              <w:t>C920 через DEXP</w:t>
            </w:r>
            <w:r>
              <w:rPr>
                <w:sz w:val="18"/>
              </w:rPr>
              <w:br/>
              <w:t>E9</w:t>
            </w:r>
          </w:p>
        </w:tc>
        <w:tc>
          <w:tcPr>
            <w:tcW w:w="2494" w:type="dxa"/>
            <w:shd w:val="clear" w:color="auto" w:fill="FFFFFF"/>
            <w:tcMar>
              <w:top w:w="85" w:type="dxa"/>
              <w:left w:w="100" w:type="dxa"/>
              <w:bottom w:w="85" w:type="dxa"/>
              <w:right w:w="100" w:type="dxa"/>
            </w:tcMar>
            <w:vAlign w:val="center"/>
          </w:tcPr>
          <w:p w14:paraId="63D1614C" w14:textId="77777777" w:rsidR="004D095B" w:rsidRDefault="00000000">
            <w:pPr>
              <w:spacing w:after="20" w:line="250" w:lineRule="auto"/>
            </w:pPr>
            <w:r>
              <w:rPr>
                <w:sz w:val="18"/>
              </w:rPr>
              <w:t>Задание на 10 000 кадров; тот же режим</w:t>
            </w:r>
          </w:p>
        </w:tc>
        <w:tc>
          <w:tcPr>
            <w:tcW w:w="5159" w:type="dxa"/>
            <w:shd w:val="clear" w:color="auto" w:fill="FFFFFF"/>
            <w:tcMar>
              <w:top w:w="85" w:type="dxa"/>
              <w:left w:w="100" w:type="dxa"/>
              <w:bottom w:w="85" w:type="dxa"/>
              <w:right w:w="100" w:type="dxa"/>
            </w:tcMar>
            <w:vAlign w:val="center"/>
          </w:tcPr>
          <w:p w14:paraId="728E87B5" w14:textId="77777777" w:rsidR="004D095B" w:rsidRDefault="00000000">
            <w:pPr>
              <w:spacing w:after="20" w:line="250" w:lineRule="auto"/>
            </w:pPr>
            <w:r>
              <w:rPr>
                <w:sz w:val="18"/>
              </w:rPr>
              <w:t>Есть reset на 1212,484 с, после определения на ~1194 с. Частота снижалась до 15,04 fps, затем около 24,07 fps; есть dropped buffers: 2. Сохранённый текст обрывается до полного конца задания</w:t>
            </w:r>
          </w:p>
        </w:tc>
      </w:tr>
      <w:tr w:rsidR="004D095B" w14:paraId="0C5A5831" w14:textId="77777777">
        <w:trPr>
          <w:cantSplit/>
          <w:jc w:val="center"/>
        </w:trPr>
        <w:tc>
          <w:tcPr>
            <w:tcW w:w="1984" w:type="dxa"/>
            <w:shd w:val="clear" w:color="auto" w:fill="F5F7F9"/>
            <w:tcMar>
              <w:top w:w="85" w:type="dxa"/>
              <w:left w:w="100" w:type="dxa"/>
              <w:bottom w:w="85" w:type="dxa"/>
              <w:right w:w="100" w:type="dxa"/>
            </w:tcMar>
            <w:vAlign w:val="center"/>
          </w:tcPr>
          <w:p w14:paraId="5195CEE3" w14:textId="77777777" w:rsidR="004D095B" w:rsidRDefault="00000000">
            <w:pPr>
              <w:spacing w:after="20" w:line="250" w:lineRule="auto"/>
            </w:pPr>
            <w:r>
              <w:rPr>
                <w:sz w:val="18"/>
              </w:rPr>
              <w:t>Две HX через DEXP в stereo_test.py</w:t>
            </w:r>
            <w:r>
              <w:rPr>
                <w:sz w:val="18"/>
              </w:rPr>
              <w:br/>
              <w:t>E10</w:t>
            </w:r>
          </w:p>
        </w:tc>
        <w:tc>
          <w:tcPr>
            <w:tcW w:w="2494" w:type="dxa"/>
            <w:shd w:val="clear" w:color="auto" w:fill="F5F7F9"/>
            <w:tcMar>
              <w:top w:w="85" w:type="dxa"/>
              <w:left w:w="100" w:type="dxa"/>
              <w:bottom w:w="85" w:type="dxa"/>
              <w:right w:w="100" w:type="dxa"/>
            </w:tcMar>
            <w:vAlign w:val="center"/>
          </w:tcPr>
          <w:p w14:paraId="7B2ECB9A" w14:textId="77777777" w:rsidR="004D095B" w:rsidRDefault="00000000">
            <w:pPr>
              <w:spacing w:after="20" w:line="250" w:lineRule="auto"/>
            </w:pPr>
            <w:r>
              <w:rPr>
                <w:sz w:val="18"/>
              </w:rPr>
              <w:t>Пять показанных запусков по 300 пар</w:t>
            </w:r>
          </w:p>
        </w:tc>
        <w:tc>
          <w:tcPr>
            <w:tcW w:w="5159" w:type="dxa"/>
            <w:shd w:val="clear" w:color="auto" w:fill="F5F7F9"/>
            <w:tcMar>
              <w:top w:w="85" w:type="dxa"/>
              <w:left w:w="100" w:type="dxa"/>
              <w:bottom w:w="85" w:type="dxa"/>
              <w:right w:w="100" w:type="dxa"/>
            </w:tcMar>
            <w:vAlign w:val="center"/>
          </w:tcPr>
          <w:p w14:paraId="4D45DDC9" w14:textId="77777777" w:rsidR="004D095B" w:rsidRDefault="00000000">
            <w:pPr>
              <w:spacing w:after="20" w:line="250" w:lineRule="auto"/>
            </w:pPr>
            <w:r>
              <w:rPr>
                <w:sz w:val="18"/>
              </w:rPr>
              <w:t>Каждый вывод содержит 300 пар; 10,84–10,85 с; отображается 27,66 пары/с. Это короткая прикладная проверка; аппаратная синхронизация не измерялась</w:t>
            </w:r>
          </w:p>
        </w:tc>
      </w:tr>
    </w:tbl>
    <w:p w14:paraId="00F6000F" w14:textId="77777777" w:rsidR="004D095B" w:rsidRDefault="004D095B">
      <w:pPr>
        <w:pStyle w:val="Small"/>
        <w:spacing w:after="20"/>
      </w:pPr>
    </w:p>
    <w:p w14:paraId="786CF206" w14:textId="77777777" w:rsidR="004D095B" w:rsidRDefault="00000000">
      <w:r>
        <w:t>У C920 через хаб в сохранённом фрагменте подсчитано 9 978 символов «&lt;» в строках приёма, при задании 10 000 кадров. Это признак неполного представленного вывода; по нему нельзя утверждать ни досрочный отказ, ни документально подтверждённое получение всех 10 000 кадров. У одиночной HX и C920 напрямую такие тексты содержат по 10 000 маркеров.</w:t>
      </w:r>
    </w:p>
    <w:p w14:paraId="068DC154" w14:textId="77777777" w:rsidR="004D095B" w:rsidRDefault="00000000">
      <w:r>
        <w:t>Завершение двух заданий HX подтверждено командой jobs и концами журналов. Полные журналы обоих потоков, отдельные коды возврата и временные метки каждого кадра не сохранены в представленном протоколе. Поэтому выражение «прогон пройден» не подменяет проверку всех возможных потерь и повреждений кадров.</w:t>
      </w:r>
    </w:p>
    <w:p w14:paraId="073E56D0" w14:textId="77777777" w:rsidR="004D095B" w:rsidRDefault="00000000">
      <w:pPr>
        <w:pStyle w:val="1"/>
        <w:pageBreakBefore/>
      </w:pPr>
      <w:r>
        <w:lastRenderedPageBreak/>
        <w:t>5 Что показал usbmon</w:t>
      </w:r>
    </w:p>
    <w:p w14:paraId="7D950BE0" w14:textId="77777777" w:rsidR="004D095B" w:rsidRDefault="00000000">
      <w:r>
        <w:t>usbmon регистрирует программные запросы USB и их завершения на границе драйверов и драйвера хост контроллера. Он полезен для анализа обмена, но не измеряет форму сигналов D+ и D−, напряжение VBUS или все физические события шины. При ошибках HCD его трасса может неполно соответствовать реальному обмену [2].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3572"/>
        <w:gridCol w:w="3912"/>
      </w:tblGrid>
      <w:tr w:rsidR="004D095B" w14:paraId="3C65CC41" w14:textId="77777777">
        <w:trPr>
          <w:cantSplit/>
          <w:tblHeader/>
          <w:jc w:val="center"/>
        </w:trPr>
        <w:tc>
          <w:tcPr>
            <w:tcW w:w="2154" w:type="dxa"/>
            <w:shd w:val="clear" w:color="auto" w:fill="DCE6EF"/>
            <w:tcMar>
              <w:top w:w="85" w:type="dxa"/>
              <w:left w:w="100" w:type="dxa"/>
              <w:bottom w:w="85" w:type="dxa"/>
              <w:right w:w="100" w:type="dxa"/>
            </w:tcMar>
            <w:vAlign w:val="center"/>
          </w:tcPr>
          <w:p w14:paraId="59F597EB" w14:textId="77777777" w:rsidR="004D095B" w:rsidRDefault="00000000">
            <w:pPr>
              <w:spacing w:after="20" w:line="250" w:lineRule="auto"/>
            </w:pPr>
            <w:r>
              <w:rPr>
                <w:b/>
                <w:sz w:val="19"/>
              </w:rPr>
              <w:t>Захват</w:t>
            </w:r>
          </w:p>
        </w:tc>
        <w:tc>
          <w:tcPr>
            <w:tcW w:w="3572" w:type="dxa"/>
            <w:shd w:val="clear" w:color="auto" w:fill="DCE6EF"/>
            <w:tcMar>
              <w:top w:w="85" w:type="dxa"/>
              <w:left w:w="100" w:type="dxa"/>
              <w:bottom w:w="85" w:type="dxa"/>
              <w:right w:w="100" w:type="dxa"/>
            </w:tcMar>
            <w:vAlign w:val="center"/>
          </w:tcPr>
          <w:p w14:paraId="3DD202D7" w14:textId="77777777" w:rsidR="004D095B" w:rsidRDefault="00000000">
            <w:pPr>
              <w:spacing w:after="20" w:line="250" w:lineRule="auto"/>
            </w:pPr>
            <w:r>
              <w:rPr>
                <w:b/>
                <w:sz w:val="19"/>
              </w:rPr>
              <w:t>Наблюдаемые группы</w:t>
            </w:r>
          </w:p>
        </w:tc>
        <w:tc>
          <w:tcPr>
            <w:tcW w:w="3912" w:type="dxa"/>
            <w:shd w:val="clear" w:color="auto" w:fill="DCE6EF"/>
            <w:tcMar>
              <w:top w:w="85" w:type="dxa"/>
              <w:left w:w="100" w:type="dxa"/>
              <w:bottom w:w="85" w:type="dxa"/>
              <w:right w:w="100" w:type="dxa"/>
            </w:tcMar>
            <w:vAlign w:val="center"/>
          </w:tcPr>
          <w:p w14:paraId="3CC3BE3C" w14:textId="77777777" w:rsidR="004D095B" w:rsidRDefault="00000000">
            <w:pPr>
              <w:spacing w:after="20" w:line="250" w:lineRule="auto"/>
            </w:pPr>
            <w:r>
              <w:rPr>
                <w:b/>
                <w:sz w:val="19"/>
              </w:rPr>
              <w:t>Интерпретация</w:t>
            </w:r>
          </w:p>
        </w:tc>
      </w:tr>
      <w:tr w:rsidR="004D095B" w14:paraId="37C7A82A" w14:textId="77777777">
        <w:trPr>
          <w:cantSplit/>
          <w:jc w:val="center"/>
        </w:trPr>
        <w:tc>
          <w:tcPr>
            <w:tcW w:w="2154" w:type="dxa"/>
            <w:shd w:val="clear" w:color="auto" w:fill="FFFFFF"/>
            <w:tcMar>
              <w:top w:w="85" w:type="dxa"/>
              <w:left w:w="100" w:type="dxa"/>
              <w:bottom w:w="85" w:type="dxa"/>
              <w:right w:w="100" w:type="dxa"/>
            </w:tcMar>
            <w:vAlign w:val="center"/>
          </w:tcPr>
          <w:p w14:paraId="2859A5E4" w14:textId="77777777" w:rsidR="004D095B" w:rsidRDefault="00000000">
            <w:pPr>
              <w:spacing w:after="20" w:line="250" w:lineRule="auto"/>
            </w:pPr>
            <w:r>
              <w:rPr>
                <w:sz w:val="19"/>
              </w:rPr>
              <w:t>usb_direct_hx.log</w:t>
            </w:r>
          </w:p>
        </w:tc>
        <w:tc>
          <w:tcPr>
            <w:tcW w:w="3572" w:type="dxa"/>
            <w:shd w:val="clear" w:color="auto" w:fill="FFFFFF"/>
            <w:tcMar>
              <w:top w:w="85" w:type="dxa"/>
              <w:left w:w="100" w:type="dxa"/>
              <w:bottom w:w="85" w:type="dxa"/>
              <w:right w:w="100" w:type="dxa"/>
            </w:tcMar>
            <w:vAlign w:val="center"/>
          </w:tcPr>
          <w:p w14:paraId="123DF239" w14:textId="77777777" w:rsidR="004D095B" w:rsidRDefault="00000000">
            <w:pPr>
              <w:spacing w:after="20" w:line="250" w:lineRule="auto"/>
            </w:pPr>
            <w:r>
              <w:rPr>
                <w:sz w:val="19"/>
              </w:rPr>
              <w:t>Bi/Bo для 1:003; Ci/Co/Ii для 1:002; Ci для адреса 0</w:t>
            </w:r>
          </w:p>
        </w:tc>
        <w:tc>
          <w:tcPr>
            <w:tcW w:w="3912" w:type="dxa"/>
            <w:shd w:val="clear" w:color="auto" w:fill="FFFFFF"/>
            <w:tcMar>
              <w:top w:w="85" w:type="dxa"/>
              <w:left w:w="100" w:type="dxa"/>
              <w:bottom w:w="85" w:type="dxa"/>
              <w:right w:w="100" w:type="dxa"/>
            </w:tcMar>
            <w:vAlign w:val="center"/>
          </w:tcPr>
          <w:p w14:paraId="6D8238BD" w14:textId="77777777" w:rsidR="004D095B" w:rsidRDefault="00000000">
            <w:pPr>
              <w:spacing w:after="20" w:line="250" w:lineRule="auto"/>
            </w:pPr>
            <w:r>
              <w:rPr>
                <w:sz w:val="19"/>
              </w:rPr>
              <w:t>Виден обмен накопителя и хабовой инфраструктуры; устойчиво адресованная HX в сводке не прослеживается</w:t>
            </w:r>
          </w:p>
        </w:tc>
      </w:tr>
      <w:tr w:rsidR="004D095B" w14:paraId="16E3CA82" w14:textId="77777777">
        <w:trPr>
          <w:cantSplit/>
          <w:jc w:val="center"/>
        </w:trPr>
        <w:tc>
          <w:tcPr>
            <w:tcW w:w="2154" w:type="dxa"/>
            <w:shd w:val="clear" w:color="auto" w:fill="F5F7F9"/>
            <w:tcMar>
              <w:top w:w="85" w:type="dxa"/>
              <w:left w:w="100" w:type="dxa"/>
              <w:bottom w:w="85" w:type="dxa"/>
              <w:right w:w="100" w:type="dxa"/>
            </w:tcMar>
            <w:vAlign w:val="center"/>
          </w:tcPr>
          <w:p w14:paraId="018B36B1" w14:textId="77777777" w:rsidR="004D095B" w:rsidRDefault="00000000">
            <w:pPr>
              <w:spacing w:after="20" w:line="250" w:lineRule="auto"/>
            </w:pPr>
            <w:r>
              <w:rPr>
                <w:sz w:val="19"/>
              </w:rPr>
              <w:t>hx_test2.log</w:t>
            </w:r>
          </w:p>
        </w:tc>
        <w:tc>
          <w:tcPr>
            <w:tcW w:w="3572" w:type="dxa"/>
            <w:shd w:val="clear" w:color="auto" w:fill="F5F7F9"/>
            <w:tcMar>
              <w:top w:w="85" w:type="dxa"/>
              <w:left w:w="100" w:type="dxa"/>
              <w:bottom w:w="85" w:type="dxa"/>
              <w:right w:w="100" w:type="dxa"/>
            </w:tcMar>
            <w:vAlign w:val="center"/>
          </w:tcPr>
          <w:p w14:paraId="54BDD933" w14:textId="77777777" w:rsidR="004D095B" w:rsidRDefault="00000000">
            <w:pPr>
              <w:spacing w:after="20" w:line="250" w:lineRule="auto"/>
            </w:pPr>
            <w:r>
              <w:rPr>
                <w:sz w:val="19"/>
              </w:rPr>
              <w:t>22 Bi:1:003:1; 30 Bo:1:003:2</w:t>
            </w:r>
          </w:p>
        </w:tc>
        <w:tc>
          <w:tcPr>
            <w:tcW w:w="3912" w:type="dxa"/>
            <w:shd w:val="clear" w:color="auto" w:fill="F5F7F9"/>
            <w:tcMar>
              <w:top w:w="85" w:type="dxa"/>
              <w:left w:w="100" w:type="dxa"/>
              <w:bottom w:w="85" w:type="dxa"/>
              <w:right w:w="100" w:type="dxa"/>
            </w:tcMar>
            <w:vAlign w:val="center"/>
          </w:tcPr>
          <w:p w14:paraId="12425C83" w14:textId="77777777" w:rsidR="004D095B" w:rsidRDefault="00000000">
            <w:pPr>
              <w:spacing w:after="20" w:line="250" w:lineRule="auto"/>
            </w:pPr>
            <w:r>
              <w:rPr>
                <w:sz w:val="19"/>
              </w:rPr>
              <w:t>Сводка содержит только bulk обмен устройства 003; сама по себе не доказывает отсутствие электрической активности камеры</w:t>
            </w:r>
          </w:p>
        </w:tc>
      </w:tr>
      <w:tr w:rsidR="004D095B" w14:paraId="78BCC511" w14:textId="77777777">
        <w:trPr>
          <w:cantSplit/>
          <w:jc w:val="center"/>
        </w:trPr>
        <w:tc>
          <w:tcPr>
            <w:tcW w:w="2154" w:type="dxa"/>
            <w:shd w:val="clear" w:color="auto" w:fill="FFFFFF"/>
            <w:tcMar>
              <w:top w:w="85" w:type="dxa"/>
              <w:left w:w="100" w:type="dxa"/>
              <w:bottom w:w="85" w:type="dxa"/>
              <w:right w:w="100" w:type="dxa"/>
            </w:tcMar>
            <w:vAlign w:val="center"/>
          </w:tcPr>
          <w:p w14:paraId="3BDCAA8E" w14:textId="77777777" w:rsidR="004D095B" w:rsidRDefault="00000000">
            <w:pPr>
              <w:spacing w:after="20" w:line="250" w:lineRule="auto"/>
            </w:pPr>
            <w:r>
              <w:rPr>
                <w:sz w:val="19"/>
              </w:rPr>
              <w:t>hx_hub.log</w:t>
            </w:r>
          </w:p>
        </w:tc>
        <w:tc>
          <w:tcPr>
            <w:tcW w:w="3572" w:type="dxa"/>
            <w:shd w:val="clear" w:color="auto" w:fill="FFFFFF"/>
            <w:tcMar>
              <w:top w:w="85" w:type="dxa"/>
              <w:left w:w="100" w:type="dxa"/>
              <w:bottom w:w="85" w:type="dxa"/>
              <w:right w:w="100" w:type="dxa"/>
            </w:tcMar>
            <w:vAlign w:val="center"/>
          </w:tcPr>
          <w:p w14:paraId="1B87CE73" w14:textId="77777777" w:rsidR="004D095B" w:rsidRDefault="00000000">
            <w:pPr>
              <w:spacing w:after="20" w:line="250" w:lineRule="auto"/>
            </w:pPr>
            <w:r>
              <w:rPr>
                <w:sz w:val="19"/>
              </w:rPr>
              <w:t>Хаб 062: Ci 16, Co 12, Ii 2; HX 063: Ci 176, Co 10, Ii 202</w:t>
            </w:r>
          </w:p>
        </w:tc>
        <w:tc>
          <w:tcPr>
            <w:tcW w:w="3912" w:type="dxa"/>
            <w:shd w:val="clear" w:color="auto" w:fill="FFFFFF"/>
            <w:tcMar>
              <w:top w:w="85" w:type="dxa"/>
              <w:left w:w="100" w:type="dxa"/>
              <w:bottom w:w="85" w:type="dxa"/>
              <w:right w:w="100" w:type="dxa"/>
            </w:tcMar>
            <w:vAlign w:val="center"/>
          </w:tcPr>
          <w:p w14:paraId="4407C27B" w14:textId="77777777" w:rsidR="004D095B" w:rsidRDefault="00000000">
            <w:pPr>
              <w:spacing w:after="20" w:line="250" w:lineRule="auto"/>
            </w:pPr>
            <w:r>
              <w:rPr>
                <w:sz w:val="19"/>
              </w:rPr>
              <w:t>Есть адресованный управляющий и interrupt обмен камеры за хабом; dmesg подтверждает её определение</w:t>
            </w:r>
          </w:p>
        </w:tc>
      </w:tr>
    </w:tbl>
    <w:p w14:paraId="7CE11BF3" w14:textId="77777777" w:rsidR="004D095B" w:rsidRDefault="004D095B">
      <w:pPr>
        <w:pStyle w:val="Small"/>
        <w:spacing w:after="20"/>
      </w:pPr>
    </w:p>
    <w:p w14:paraId="62FA465E" w14:textId="77777777" w:rsidR="004D095B" w:rsidRDefault="00000000">
      <w:r>
        <w:t>Группировка выполнялась по четвёртому полю строк usbmon. Она считает записи, а не уникальные USB пакеты, кадры видео или завершённые транзакции. Отправка и завершение одного запроса могут давать две записи. Буквы Ci/Co означают управляющий обмен, Ii — interrupt IN, Bi/Bo — bulk IN/OUT [2].</w:t>
      </w:r>
    </w:p>
    <w:p w14:paraId="366A5F30" w14:textId="77777777" w:rsidR="004D095B" w:rsidRDefault="00000000">
      <w:r>
        <w:t>В прямой трассе у устройства 003 видны последовательности 55534243 / 55534253, согласующиеся с обменом USB накопителя; в lsusb -t устройство 003 действительно имеет класс Mass Storage. Следовательно, наличие большого файла usbmon ещё не означает, что в нём записан видеопоток HX.</w:t>
      </w:r>
    </w:p>
    <w:p w14:paraId="29D28284" w14:textId="77777777" w:rsidR="004D095B" w:rsidRDefault="00000000">
      <w:r>
        <w:t>Значение −115 в строке S не следует считать завершившейся ошибкой камеры. Статус на этапе отправки не является результатом запроса; важны записи завершения C и их коды [2]. Нельзя также считать число Ii:1:063:7 количеством полученных видеокадров.</w:t>
      </w:r>
    </w:p>
    <w:p w14:paraId="0BE5BFC6" w14:textId="77777777" w:rsidR="004D095B" w:rsidRDefault="00000000">
      <w:pPr>
        <w:pStyle w:val="21"/>
      </w:pPr>
      <w:r>
        <w:t>Предел диагностического вывода</w:t>
      </w:r>
    </w:p>
    <w:p w14:paraId="07FABCCA" w14:textId="77777777" w:rsidR="004D095B" w:rsidRDefault="00000000">
      <w:r>
        <w:t>Совместно dmesg и usbmon согласуются с локализацией проблемы на раннем USB обмене. Однако сводки по адресам не содержат формы сигнала, последовательности reset/chirp и временной картины каждого сбоя. Отсутствие запросов HX может быть следствием неудачной инициализации, границ захвата или особенностей отображения операций xHCI. Это не доказательство неисправности конкретного PHY.</w:t>
      </w:r>
    </w:p>
    <w:p w14:paraId="39294B27" w14:textId="77777777" w:rsidR="004D095B" w:rsidRDefault="00000000">
      <w:pPr>
        <w:pStyle w:val="21"/>
      </w:pPr>
      <w:r>
        <w:t>Значение ошибки EPROTO</w:t>
      </w:r>
    </w:p>
    <w:p w14:paraId="0034F2BC" w14:textId="77777777" w:rsidR="004D095B" w:rsidRDefault="00000000">
      <w:r>
        <w:t>Код −71 соответствует EPROTO. Документация Linux связывает −EPROTO с несколькими вариантами: нарушением bit stuffing, отсутствием ответа в допустимое время либо иной USB ошибкой; контроллер не всегда различает причины [1]. Поэтому одинаковый код совместим и с нарушением сигнала, и с проблемой ответа устройства, и с отключением. Из него нельзя вывести конкретную просадку напряжения или дефект кабеля.</w:t>
      </w:r>
    </w:p>
    <w:p w14:paraId="0A50C86D" w14:textId="77777777" w:rsidR="004D095B" w:rsidRDefault="00000000">
      <w:pPr>
        <w:pStyle w:val="1"/>
        <w:pageBreakBefore/>
      </w:pPr>
      <w:r>
        <w:lastRenderedPageBreak/>
        <w:t>6 Управление питанием и роль хаба</w:t>
      </w:r>
    </w:p>
    <w:p w14:paraId="5825C4EE" w14:textId="77777777" w:rsidR="004D095B" w:rsidRDefault="00000000">
      <w:pPr>
        <w:pStyle w:val="21"/>
      </w:pPr>
      <w:r>
        <w:t>Проверка autosuspend</w:t>
      </w:r>
    </w:p>
    <w:p w14:paraId="3C00C3AE" w14:textId="77777777" w:rsidR="004D095B" w:rsidRDefault="00000000">
      <w:r>
        <w:t>До изменения параметр /sys/module/usbcore/parameters/autosuspend равнялся 2, а power/control у двух HX за хабом содержал auto. Затем подтверждено значение usbcore autosuspend = −1. После переподключения HX напрямую вновь наблюдались UVC ошибки −71, disconnect и failed enumeration. Следовательно, проверенное изменение не устранило основной отказ.</w:t>
      </w:r>
    </w:p>
    <w:p w14:paraId="045FC3FB" w14:textId="77777777" w:rsidR="004D095B" w:rsidRDefault="00000000">
      <w:r>
        <w:t>Параметр usbcore задаёт начальную задержку autosuspend для новых устройств; существующие устройства могут сохранять прежние значения. Для строгого контроля нужны ещё power/control, autosuspend_delay_ms и runtime_status целевого устройства и родительских хабов. Значение auto разрешает автоматическое приостановление, но не доказывает, что устройство в данный момент приостановлено [3].</w:t>
      </w:r>
    </w:p>
    <w:p w14:paraId="68EE1886" w14:textId="77777777" w:rsidR="004D095B" w:rsidRDefault="00000000">
      <w:r>
        <w:t>В этой серии нет полного снимка указанных атрибутов после вмешательства для всех узлов. Поэтому autosuspend как единственное объяснение значительно ослаблен, а полное исключение всех механизмов энергосбережения было бы чрезмерным.</w:t>
      </w:r>
    </w:p>
    <w:p w14:paraId="112FAA32" w14:textId="77777777" w:rsidR="004D095B" w:rsidRDefault="00000000">
      <w:pPr>
        <w:pStyle w:val="21"/>
      </w:pPr>
      <w:r>
        <w:t>Что означает throttled равное нулю</w:t>
      </w:r>
    </w:p>
    <w:p w14:paraId="6CA0E7A6" w14:textId="77777777" w:rsidR="004D095B" w:rsidRDefault="00000000">
      <w:r>
        <w:t>Команда vcgencmd get_throttled возвращала throttled=0x0. Соответствующие флаги пониженного напряжения, ограничения частоты и температурных ограничений, включая признаки ранее зарегистрированных событий, в момент этих проверок не были установлены [4]. Это ослабляет версию явной общей просадки питания Raspberry Pi, обнаруживаемой его мониторингом.</w:t>
      </w:r>
    </w:p>
    <w:p w14:paraId="73E3C0F0" w14:textId="77777777" w:rsidR="004D095B" w:rsidRDefault="00000000">
      <w:r>
        <w:t>Проверка не измеряет напряжение непосредственно на разъёме HX и не задаёт гарантированную полосу наблюдения за краткими импульсами. Локальное падение VBUS на контакте, кабеле или при пусковом токе камеры может остаться вне этого индикатора. Нулевой throttled не является доказательством идеального питания всей USB цепи.</w:t>
      </w:r>
    </w:p>
    <w:p w14:paraId="036DBE4A" w14:textId="77777777" w:rsidR="004D095B" w:rsidRDefault="00000000">
      <w:pPr>
        <w:pStyle w:val="21"/>
      </w:pPr>
      <w:r>
        <w:t>Почему промежуточный хаб может менять результат</w:t>
      </w:r>
    </w:p>
    <w:p w14:paraId="2429BD2E" w14:textId="77777777" w:rsidR="004D095B" w:rsidRDefault="00000000">
      <w:r>
        <w:t>USB хаб содержит активные приёмопередатчики и логику повторителя, а также управление downstream портами. С его добавлением камера подключается к другому непосредственному порту, меняются электрические сегменты и условия reset и определения скорости. Испытания USB-IF отдельно проверяют качество High Speed сигнала, chirp, задержки и свойства повторителя [5].</w:t>
      </w:r>
    </w:p>
    <w:p w14:paraId="704B4C33" w14:textId="77777777" w:rsidR="004D095B" w:rsidRDefault="00000000">
      <w:r>
        <w:t>Возможное изменение ёмкости, сопротивления и схемы коммутации питания также способно изменить переходные процессы VBUS. USB-IF рассматривает пусковые токи как фактор просадок и отключений устройств [6]. Наличие или параметры таких элементов именно в исследованном DEXP не измерялись; объяснение остаётся гипотезой.</w:t>
      </w:r>
    </w:p>
    <w:p w14:paraId="13B72D1A" w14:textId="77777777" w:rsidR="004D095B" w:rsidRDefault="00000000">
      <w:r>
        <w:t>Обе HX за DEXP сохраняют 480M. Хаб не переводит их в Full Speed 12 Мбит/с и не предоставляет каждой отдельный upstream канал 480 Мбит/с. Полоса общего подключения делится между устройствами. Поле Single TT относится к обслуживанию Full/Low Speed устройств; оно само по себе не объясняет стабилизацию двух High Speed камер [7].</w:t>
      </w:r>
    </w:p>
    <w:p w14:paraId="7549F990" w14:textId="77777777" w:rsidR="004D095B" w:rsidRDefault="00000000">
      <w:pPr>
        <w:pStyle w:val="1"/>
        <w:pageBreakBefore/>
      </w:pPr>
      <w:r>
        <w:lastRenderedPageBreak/>
        <w:t>7 Установленные факты и проверенные объяснения</w:t>
      </w:r>
    </w:p>
    <w:p w14:paraId="31F7EF37" w14:textId="77777777" w:rsidR="004D095B" w:rsidRDefault="00000000">
      <w:pPr>
        <w:pStyle w:val="21"/>
      </w:pPr>
      <w:r>
        <w:t>Экспериментально установленные факты</w:t>
      </w:r>
    </w:p>
    <w:p w14:paraId="0FA0EC06" w14:textId="77777777" w:rsidR="004D095B" w:rsidRDefault="00000000">
      <w:r>
        <w:t>1. В серии прямых подключений HX есть повторяемые ошибки enumeration и управляющего USB обмена. Они возникают до обработки изображения и не сводятся к ошибке алгоритма стереозрения.</w:t>
      </w:r>
    </w:p>
    <w:p w14:paraId="2B8B49E5" w14:textId="77777777" w:rsidR="004D095B" w:rsidRDefault="00000000">
      <w:r>
        <w:t>2. Введение DEXP связано с успешным определением HX и успешными проверками передачи, включая две камеры за одним хабом. Скорость соединения остаётся High Speed.</w:t>
      </w:r>
    </w:p>
    <w:p w14:paraId="199E9403" w14:textId="77777777" w:rsidR="004D095B" w:rsidRDefault="00000000">
      <w:r>
        <w:t>3. Существуют успешные прямые прогоны HX. C920 лучше проходит позднюю серию переподключений, но не является безусловно безошибочным эталоном по длительным USB событиям.</w:t>
      </w:r>
    </w:p>
    <w:p w14:paraId="73A0E4F1" w14:textId="77777777" w:rsidR="004D095B" w:rsidRDefault="00000000">
      <w:r>
        <w:t>4. Изменение usbcore autosuspend на −1 не устранило прямые отказы; в доступных проверках Raspberry Pi возвращает throttled=0x0. Электрических измерений, доказывающих конкретный механизм, нет.</w:t>
      </w:r>
    </w:p>
    <w:p w14:paraId="7E7BF80B" w14:textId="77777777" w:rsidR="004D095B" w:rsidRDefault="00000000">
      <w:pPr>
        <w:pStyle w:val="21"/>
      </w:pPr>
      <w:r>
        <w:t>Исключённые или ослабленные гипотезы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1928"/>
        <w:gridCol w:w="4252"/>
      </w:tblGrid>
      <w:tr w:rsidR="004D095B" w14:paraId="10C5994D" w14:textId="77777777">
        <w:trPr>
          <w:cantSplit/>
          <w:tblHeader/>
          <w:jc w:val="center"/>
        </w:trPr>
        <w:tc>
          <w:tcPr>
            <w:tcW w:w="3458" w:type="dxa"/>
            <w:shd w:val="clear" w:color="auto" w:fill="DCE6EF"/>
            <w:tcMar>
              <w:top w:w="85" w:type="dxa"/>
              <w:left w:w="100" w:type="dxa"/>
              <w:bottom w:w="85" w:type="dxa"/>
              <w:right w:w="100" w:type="dxa"/>
            </w:tcMar>
            <w:vAlign w:val="center"/>
          </w:tcPr>
          <w:p w14:paraId="74E7BFFE" w14:textId="77777777" w:rsidR="004D095B" w:rsidRDefault="00000000">
            <w:pPr>
              <w:spacing w:after="20" w:line="250" w:lineRule="auto"/>
            </w:pPr>
            <w:r>
              <w:rPr>
                <w:b/>
                <w:sz w:val="18"/>
              </w:rPr>
              <w:t>Гипотеза</w:t>
            </w:r>
          </w:p>
        </w:tc>
        <w:tc>
          <w:tcPr>
            <w:tcW w:w="1928" w:type="dxa"/>
            <w:shd w:val="clear" w:color="auto" w:fill="DCE6EF"/>
            <w:tcMar>
              <w:top w:w="85" w:type="dxa"/>
              <w:left w:w="100" w:type="dxa"/>
              <w:bottom w:w="85" w:type="dxa"/>
              <w:right w:w="100" w:type="dxa"/>
            </w:tcMar>
            <w:vAlign w:val="center"/>
          </w:tcPr>
          <w:p w14:paraId="79BD792B" w14:textId="77777777" w:rsidR="004D095B" w:rsidRDefault="00000000">
            <w:pPr>
              <w:spacing w:after="20" w:line="250" w:lineRule="auto"/>
            </w:pPr>
            <w:r>
              <w:rPr>
                <w:b/>
                <w:sz w:val="18"/>
              </w:rPr>
              <w:t>Оценка</w:t>
            </w:r>
          </w:p>
        </w:tc>
        <w:tc>
          <w:tcPr>
            <w:tcW w:w="4252" w:type="dxa"/>
            <w:shd w:val="clear" w:color="auto" w:fill="DCE6EF"/>
            <w:tcMar>
              <w:top w:w="85" w:type="dxa"/>
              <w:left w:w="100" w:type="dxa"/>
              <w:bottom w:w="85" w:type="dxa"/>
              <w:right w:w="100" w:type="dxa"/>
            </w:tcMar>
            <w:vAlign w:val="center"/>
          </w:tcPr>
          <w:p w14:paraId="74DE573C" w14:textId="77777777" w:rsidR="004D095B" w:rsidRDefault="00000000">
            <w:pPr>
              <w:spacing w:after="20" w:line="250" w:lineRule="auto"/>
            </w:pPr>
            <w:r>
              <w:rPr>
                <w:b/>
                <w:sz w:val="18"/>
              </w:rPr>
              <w:t>Основание и граница</w:t>
            </w:r>
          </w:p>
        </w:tc>
      </w:tr>
      <w:tr w:rsidR="004D095B" w14:paraId="1004E561" w14:textId="77777777">
        <w:trPr>
          <w:cantSplit/>
          <w:jc w:val="center"/>
        </w:trPr>
        <w:tc>
          <w:tcPr>
            <w:tcW w:w="3458" w:type="dxa"/>
            <w:shd w:val="clear" w:color="auto" w:fill="FFFFFF"/>
            <w:tcMar>
              <w:top w:w="85" w:type="dxa"/>
              <w:left w:w="100" w:type="dxa"/>
              <w:bottom w:w="85" w:type="dxa"/>
              <w:right w:w="100" w:type="dxa"/>
            </w:tcMar>
            <w:vAlign w:val="center"/>
          </w:tcPr>
          <w:p w14:paraId="0796E63C" w14:textId="77777777" w:rsidR="004D095B" w:rsidRDefault="00000000">
            <w:pPr>
              <w:spacing w:after="20" w:line="250" w:lineRule="auto"/>
            </w:pPr>
            <w:r>
              <w:rPr>
                <w:sz w:val="18"/>
              </w:rPr>
              <w:t>Ошибка OpenCV или стереоалгоритма как причина failed enumeration</w:t>
            </w:r>
          </w:p>
        </w:tc>
        <w:tc>
          <w:tcPr>
            <w:tcW w:w="1928" w:type="dxa"/>
            <w:shd w:val="clear" w:color="auto" w:fill="FFFFFF"/>
            <w:tcMar>
              <w:top w:w="85" w:type="dxa"/>
              <w:left w:w="100" w:type="dxa"/>
              <w:bottom w:w="85" w:type="dxa"/>
              <w:right w:w="100" w:type="dxa"/>
            </w:tcMar>
            <w:vAlign w:val="center"/>
          </w:tcPr>
          <w:p w14:paraId="430B354F" w14:textId="77777777" w:rsidR="004D095B" w:rsidRDefault="00000000">
            <w:pPr>
              <w:spacing w:after="20" w:line="250" w:lineRule="auto"/>
            </w:pPr>
            <w:r>
              <w:rPr>
                <w:sz w:val="18"/>
              </w:rPr>
              <w:t>Исключена для раннего отказа</w:t>
            </w:r>
          </w:p>
        </w:tc>
        <w:tc>
          <w:tcPr>
            <w:tcW w:w="4252" w:type="dxa"/>
            <w:shd w:val="clear" w:color="auto" w:fill="FFFFFF"/>
            <w:tcMar>
              <w:top w:w="85" w:type="dxa"/>
              <w:left w:w="100" w:type="dxa"/>
              <w:bottom w:w="85" w:type="dxa"/>
              <w:right w:w="100" w:type="dxa"/>
            </w:tcMar>
            <w:vAlign w:val="center"/>
          </w:tcPr>
          <w:p w14:paraId="2008E34E" w14:textId="77777777" w:rsidR="004D095B" w:rsidRDefault="00000000">
            <w:pPr>
              <w:spacing w:after="20" w:line="250" w:lineRule="auto"/>
            </w:pPr>
            <w:r>
              <w:rPr>
                <w:sz w:val="18"/>
              </w:rPr>
              <w:t>Дескрипторы и адрес USB не устанавливаются ещё до получения изображения</w:t>
            </w:r>
          </w:p>
        </w:tc>
      </w:tr>
      <w:tr w:rsidR="004D095B" w14:paraId="10EB418B" w14:textId="77777777">
        <w:trPr>
          <w:cantSplit/>
          <w:jc w:val="center"/>
        </w:trPr>
        <w:tc>
          <w:tcPr>
            <w:tcW w:w="3458" w:type="dxa"/>
            <w:shd w:val="clear" w:color="auto" w:fill="F5F7F9"/>
            <w:tcMar>
              <w:top w:w="85" w:type="dxa"/>
              <w:left w:w="100" w:type="dxa"/>
              <w:bottom w:w="85" w:type="dxa"/>
              <w:right w:w="100" w:type="dxa"/>
            </w:tcMar>
            <w:vAlign w:val="center"/>
          </w:tcPr>
          <w:p w14:paraId="26E07D00" w14:textId="77777777" w:rsidR="004D095B" w:rsidRDefault="00000000">
            <w:pPr>
              <w:spacing w:after="20" w:line="250" w:lineRule="auto"/>
            </w:pPr>
            <w:r>
              <w:rPr>
                <w:sz w:val="18"/>
              </w:rPr>
              <w:t>HX принципиально не поддерживается Linux/UVC</w:t>
            </w:r>
          </w:p>
        </w:tc>
        <w:tc>
          <w:tcPr>
            <w:tcW w:w="1928" w:type="dxa"/>
            <w:shd w:val="clear" w:color="auto" w:fill="F5F7F9"/>
            <w:tcMar>
              <w:top w:w="85" w:type="dxa"/>
              <w:left w:w="100" w:type="dxa"/>
              <w:bottom w:w="85" w:type="dxa"/>
              <w:right w:w="100" w:type="dxa"/>
            </w:tcMar>
            <w:vAlign w:val="center"/>
          </w:tcPr>
          <w:p w14:paraId="0D283CC6" w14:textId="77777777" w:rsidR="004D095B" w:rsidRDefault="00000000">
            <w:pPr>
              <w:spacing w:after="20" w:line="250" w:lineRule="auto"/>
            </w:pPr>
            <w:r>
              <w:rPr>
                <w:sz w:val="18"/>
              </w:rPr>
              <w:t>Опровергнута в общем виде</w:t>
            </w:r>
          </w:p>
        </w:tc>
        <w:tc>
          <w:tcPr>
            <w:tcW w:w="4252" w:type="dxa"/>
            <w:shd w:val="clear" w:color="auto" w:fill="F5F7F9"/>
            <w:tcMar>
              <w:top w:w="85" w:type="dxa"/>
              <w:left w:w="100" w:type="dxa"/>
              <w:bottom w:w="85" w:type="dxa"/>
              <w:right w:w="100" w:type="dxa"/>
            </w:tcMar>
            <w:vAlign w:val="center"/>
          </w:tcPr>
          <w:p w14:paraId="5BB02E40" w14:textId="77777777" w:rsidR="004D095B" w:rsidRDefault="00000000">
            <w:pPr>
              <w:spacing w:after="20" w:line="250" w:lineRule="auto"/>
            </w:pPr>
            <w:r>
              <w:rPr>
                <w:sz w:val="18"/>
              </w:rPr>
              <w:t>Та же модель определяется и передаёт видео под Linux через DEXP; возможные специфические ошибки стека остаются</w:t>
            </w:r>
          </w:p>
        </w:tc>
      </w:tr>
      <w:tr w:rsidR="004D095B" w14:paraId="473272BB" w14:textId="77777777">
        <w:trPr>
          <w:cantSplit/>
          <w:jc w:val="center"/>
        </w:trPr>
        <w:tc>
          <w:tcPr>
            <w:tcW w:w="3458" w:type="dxa"/>
            <w:shd w:val="clear" w:color="auto" w:fill="FFFFFF"/>
            <w:tcMar>
              <w:top w:w="85" w:type="dxa"/>
              <w:left w:w="100" w:type="dxa"/>
              <w:bottom w:w="85" w:type="dxa"/>
              <w:right w:w="100" w:type="dxa"/>
            </w:tcMar>
            <w:vAlign w:val="center"/>
          </w:tcPr>
          <w:p w14:paraId="2C3E2160" w14:textId="77777777" w:rsidR="004D095B" w:rsidRDefault="00000000">
            <w:pPr>
              <w:spacing w:after="20" w:line="250" w:lineRule="auto"/>
            </w:pPr>
            <w:r>
              <w:rPr>
                <w:sz w:val="18"/>
              </w:rPr>
              <w:t>Недостаток полосы видеопотока как единственная причина</w:t>
            </w:r>
          </w:p>
        </w:tc>
        <w:tc>
          <w:tcPr>
            <w:tcW w:w="1928" w:type="dxa"/>
            <w:shd w:val="clear" w:color="auto" w:fill="FFFFFF"/>
            <w:tcMar>
              <w:top w:w="85" w:type="dxa"/>
              <w:left w:w="100" w:type="dxa"/>
              <w:bottom w:w="85" w:type="dxa"/>
              <w:right w:w="100" w:type="dxa"/>
            </w:tcMar>
            <w:vAlign w:val="center"/>
          </w:tcPr>
          <w:p w14:paraId="66933C56" w14:textId="77777777" w:rsidR="004D095B" w:rsidRDefault="00000000">
            <w:pPr>
              <w:spacing w:after="20" w:line="250" w:lineRule="auto"/>
            </w:pPr>
            <w:r>
              <w:rPr>
                <w:sz w:val="18"/>
              </w:rPr>
              <w:t>Сильно ослаблена</w:t>
            </w:r>
          </w:p>
        </w:tc>
        <w:tc>
          <w:tcPr>
            <w:tcW w:w="4252" w:type="dxa"/>
            <w:shd w:val="clear" w:color="auto" w:fill="FFFFFF"/>
            <w:tcMar>
              <w:top w:w="85" w:type="dxa"/>
              <w:left w:w="100" w:type="dxa"/>
              <w:bottom w:w="85" w:type="dxa"/>
              <w:right w:w="100" w:type="dxa"/>
            </w:tcMar>
            <w:vAlign w:val="center"/>
          </w:tcPr>
          <w:p w14:paraId="397E8EA0" w14:textId="77777777" w:rsidR="004D095B" w:rsidRDefault="00000000">
            <w:pPr>
              <w:spacing w:after="20" w:line="250" w:lineRule="auto"/>
            </w:pPr>
            <w:r>
              <w:rPr>
                <w:sz w:val="18"/>
              </w:rPr>
              <w:t>Отказы есть при одной камере до запуска видео; две HX работают за общим upstream в проверенном режиме</w:t>
            </w:r>
          </w:p>
        </w:tc>
      </w:tr>
      <w:tr w:rsidR="004D095B" w14:paraId="73076043" w14:textId="77777777">
        <w:trPr>
          <w:cantSplit/>
          <w:jc w:val="center"/>
        </w:trPr>
        <w:tc>
          <w:tcPr>
            <w:tcW w:w="3458" w:type="dxa"/>
            <w:shd w:val="clear" w:color="auto" w:fill="F5F7F9"/>
            <w:tcMar>
              <w:top w:w="85" w:type="dxa"/>
              <w:left w:w="100" w:type="dxa"/>
              <w:bottom w:w="85" w:type="dxa"/>
              <w:right w:w="100" w:type="dxa"/>
            </w:tcMar>
            <w:vAlign w:val="center"/>
          </w:tcPr>
          <w:p w14:paraId="75684B45" w14:textId="77777777" w:rsidR="004D095B" w:rsidRDefault="00000000">
            <w:pPr>
              <w:spacing w:after="20" w:line="250" w:lineRule="auto"/>
            </w:pPr>
            <w:r>
              <w:rPr>
                <w:sz w:val="18"/>
              </w:rPr>
              <w:t>Хаб помогает за счёт перехода на 12 Мбит/с</w:t>
            </w:r>
          </w:p>
        </w:tc>
        <w:tc>
          <w:tcPr>
            <w:tcW w:w="1928" w:type="dxa"/>
            <w:shd w:val="clear" w:color="auto" w:fill="F5F7F9"/>
            <w:tcMar>
              <w:top w:w="85" w:type="dxa"/>
              <w:left w:w="100" w:type="dxa"/>
              <w:bottom w:w="85" w:type="dxa"/>
              <w:right w:w="100" w:type="dxa"/>
            </w:tcMar>
            <w:vAlign w:val="center"/>
          </w:tcPr>
          <w:p w14:paraId="3D1C8004" w14:textId="77777777" w:rsidR="004D095B" w:rsidRDefault="00000000">
            <w:pPr>
              <w:spacing w:after="20" w:line="250" w:lineRule="auto"/>
            </w:pPr>
            <w:r>
              <w:rPr>
                <w:sz w:val="18"/>
              </w:rPr>
              <w:t>Исключена для проверенной схемы</w:t>
            </w:r>
          </w:p>
        </w:tc>
        <w:tc>
          <w:tcPr>
            <w:tcW w:w="4252" w:type="dxa"/>
            <w:shd w:val="clear" w:color="auto" w:fill="F5F7F9"/>
            <w:tcMar>
              <w:top w:w="85" w:type="dxa"/>
              <w:left w:w="100" w:type="dxa"/>
              <w:bottom w:w="85" w:type="dxa"/>
              <w:right w:w="100" w:type="dxa"/>
            </w:tcMar>
            <w:vAlign w:val="center"/>
          </w:tcPr>
          <w:p w14:paraId="0967ED4D" w14:textId="77777777" w:rsidR="004D095B" w:rsidRDefault="00000000">
            <w:pPr>
              <w:spacing w:after="20" w:line="250" w:lineRule="auto"/>
            </w:pPr>
            <w:r>
              <w:rPr>
                <w:sz w:val="18"/>
              </w:rPr>
              <w:t>lsusb -t показывает 480M у обеих камер</w:t>
            </w:r>
          </w:p>
        </w:tc>
      </w:tr>
      <w:tr w:rsidR="004D095B" w14:paraId="1F91A6B0" w14:textId="77777777">
        <w:trPr>
          <w:cantSplit/>
          <w:jc w:val="center"/>
        </w:trPr>
        <w:tc>
          <w:tcPr>
            <w:tcW w:w="3458" w:type="dxa"/>
            <w:shd w:val="clear" w:color="auto" w:fill="FFFFFF"/>
            <w:tcMar>
              <w:top w:w="85" w:type="dxa"/>
              <w:left w:w="100" w:type="dxa"/>
              <w:bottom w:w="85" w:type="dxa"/>
              <w:right w:w="100" w:type="dxa"/>
            </w:tcMar>
            <w:vAlign w:val="center"/>
          </w:tcPr>
          <w:p w14:paraId="7D04DA81" w14:textId="77777777" w:rsidR="004D095B" w:rsidRDefault="00000000">
            <w:pPr>
              <w:spacing w:after="20" w:line="250" w:lineRule="auto"/>
            </w:pPr>
            <w:r>
              <w:rPr>
                <w:sz w:val="18"/>
              </w:rPr>
              <w:t>Autosuspend как единственная причина</w:t>
            </w:r>
          </w:p>
        </w:tc>
        <w:tc>
          <w:tcPr>
            <w:tcW w:w="1928" w:type="dxa"/>
            <w:shd w:val="clear" w:color="auto" w:fill="FFFFFF"/>
            <w:tcMar>
              <w:top w:w="85" w:type="dxa"/>
              <w:left w:w="100" w:type="dxa"/>
              <w:bottom w:w="85" w:type="dxa"/>
              <w:right w:w="100" w:type="dxa"/>
            </w:tcMar>
            <w:vAlign w:val="center"/>
          </w:tcPr>
          <w:p w14:paraId="3E3F83EB" w14:textId="77777777" w:rsidR="004D095B" w:rsidRDefault="00000000">
            <w:pPr>
              <w:spacing w:after="20" w:line="250" w:lineRule="auto"/>
            </w:pPr>
            <w:r>
              <w:rPr>
                <w:sz w:val="18"/>
              </w:rPr>
              <w:t>Сильно ослаблена</w:t>
            </w:r>
          </w:p>
        </w:tc>
        <w:tc>
          <w:tcPr>
            <w:tcW w:w="4252" w:type="dxa"/>
            <w:shd w:val="clear" w:color="auto" w:fill="FFFFFF"/>
            <w:tcMar>
              <w:top w:w="85" w:type="dxa"/>
              <w:left w:w="100" w:type="dxa"/>
              <w:bottom w:w="85" w:type="dxa"/>
              <w:right w:w="100" w:type="dxa"/>
            </w:tcMar>
            <w:vAlign w:val="center"/>
          </w:tcPr>
          <w:p w14:paraId="25B4AE5B" w14:textId="77777777" w:rsidR="004D095B" w:rsidRDefault="00000000">
            <w:pPr>
              <w:spacing w:after="20" w:line="250" w:lineRule="auto"/>
            </w:pPr>
            <w:r>
              <w:rPr>
                <w:sz w:val="18"/>
              </w:rPr>
              <w:t>Отказ сохраняется при −1 после переподключения; полного контроля PM состояний нет</w:t>
            </w:r>
          </w:p>
        </w:tc>
      </w:tr>
      <w:tr w:rsidR="004D095B" w14:paraId="2C98C567" w14:textId="77777777">
        <w:trPr>
          <w:cantSplit/>
          <w:jc w:val="center"/>
        </w:trPr>
        <w:tc>
          <w:tcPr>
            <w:tcW w:w="3458" w:type="dxa"/>
            <w:shd w:val="clear" w:color="auto" w:fill="F5F7F9"/>
            <w:tcMar>
              <w:top w:w="85" w:type="dxa"/>
              <w:left w:w="100" w:type="dxa"/>
              <w:bottom w:w="85" w:type="dxa"/>
              <w:right w:w="100" w:type="dxa"/>
            </w:tcMar>
            <w:vAlign w:val="center"/>
          </w:tcPr>
          <w:p w14:paraId="31B4684F" w14:textId="77777777" w:rsidR="004D095B" w:rsidRDefault="00000000">
            <w:pPr>
              <w:spacing w:after="20" w:line="250" w:lineRule="auto"/>
            </w:pPr>
            <w:r>
              <w:rPr>
                <w:sz w:val="18"/>
              </w:rPr>
              <w:t>Постоянная неработоспособность порта или камеры</w:t>
            </w:r>
          </w:p>
        </w:tc>
        <w:tc>
          <w:tcPr>
            <w:tcW w:w="1928" w:type="dxa"/>
            <w:shd w:val="clear" w:color="auto" w:fill="F5F7F9"/>
            <w:tcMar>
              <w:top w:w="85" w:type="dxa"/>
              <w:left w:w="100" w:type="dxa"/>
              <w:bottom w:w="85" w:type="dxa"/>
              <w:right w:w="100" w:type="dxa"/>
            </w:tcMar>
            <w:vAlign w:val="center"/>
          </w:tcPr>
          <w:p w14:paraId="71126547" w14:textId="77777777" w:rsidR="004D095B" w:rsidRDefault="00000000">
            <w:pPr>
              <w:spacing w:after="20" w:line="250" w:lineRule="auto"/>
            </w:pPr>
            <w:r>
              <w:rPr>
                <w:sz w:val="18"/>
              </w:rPr>
              <w:t>Ослаблена</w:t>
            </w:r>
          </w:p>
        </w:tc>
        <w:tc>
          <w:tcPr>
            <w:tcW w:w="4252" w:type="dxa"/>
            <w:shd w:val="clear" w:color="auto" w:fill="F5F7F9"/>
            <w:tcMar>
              <w:top w:w="85" w:type="dxa"/>
              <w:left w:w="100" w:type="dxa"/>
              <w:bottom w:w="85" w:type="dxa"/>
              <w:right w:w="100" w:type="dxa"/>
            </w:tcMar>
            <w:vAlign w:val="center"/>
          </w:tcPr>
          <w:p w14:paraId="69C4590A" w14:textId="77777777" w:rsidR="004D095B" w:rsidRDefault="00000000">
            <w:pPr>
              <w:spacing w:after="20" w:line="250" w:lineRule="auto"/>
            </w:pPr>
            <w:r>
              <w:rPr>
                <w:sz w:val="18"/>
              </w:rPr>
              <w:t>C920 успешно определяется на тех же путях; HX имеет успешные прямые прогоны и работает через DEXP</w:t>
            </w:r>
          </w:p>
        </w:tc>
      </w:tr>
      <w:tr w:rsidR="004D095B" w14:paraId="4711BD57" w14:textId="77777777">
        <w:trPr>
          <w:cantSplit/>
          <w:jc w:val="center"/>
        </w:trPr>
        <w:tc>
          <w:tcPr>
            <w:tcW w:w="3458" w:type="dxa"/>
            <w:shd w:val="clear" w:color="auto" w:fill="FFFFFF"/>
            <w:tcMar>
              <w:top w:w="85" w:type="dxa"/>
              <w:left w:w="100" w:type="dxa"/>
              <w:bottom w:w="85" w:type="dxa"/>
              <w:right w:w="100" w:type="dxa"/>
            </w:tcMar>
            <w:vAlign w:val="center"/>
          </w:tcPr>
          <w:p w14:paraId="7BD9C20D" w14:textId="77777777" w:rsidR="004D095B" w:rsidRDefault="00000000">
            <w:pPr>
              <w:spacing w:after="20" w:line="250" w:lineRule="auto"/>
            </w:pPr>
            <w:r>
              <w:rPr>
                <w:sz w:val="18"/>
              </w:rPr>
              <w:t>Общая нехватка питания Pi, фиксируемая мониторингом</w:t>
            </w:r>
          </w:p>
        </w:tc>
        <w:tc>
          <w:tcPr>
            <w:tcW w:w="1928" w:type="dxa"/>
            <w:shd w:val="clear" w:color="auto" w:fill="FFFFFF"/>
            <w:tcMar>
              <w:top w:w="85" w:type="dxa"/>
              <w:left w:w="100" w:type="dxa"/>
              <w:bottom w:w="85" w:type="dxa"/>
              <w:right w:w="100" w:type="dxa"/>
            </w:tcMar>
            <w:vAlign w:val="center"/>
          </w:tcPr>
          <w:p w14:paraId="6BF6716B" w14:textId="77777777" w:rsidR="004D095B" w:rsidRDefault="00000000">
            <w:pPr>
              <w:spacing w:after="20" w:line="250" w:lineRule="auto"/>
            </w:pPr>
            <w:r>
              <w:rPr>
                <w:sz w:val="18"/>
              </w:rPr>
              <w:t>Ослаблена</w:t>
            </w:r>
          </w:p>
        </w:tc>
        <w:tc>
          <w:tcPr>
            <w:tcW w:w="4252" w:type="dxa"/>
            <w:shd w:val="clear" w:color="auto" w:fill="FFFFFF"/>
            <w:tcMar>
              <w:top w:w="85" w:type="dxa"/>
              <w:left w:w="100" w:type="dxa"/>
              <w:bottom w:w="85" w:type="dxa"/>
              <w:right w:w="100" w:type="dxa"/>
            </w:tcMar>
            <w:vAlign w:val="center"/>
          </w:tcPr>
          <w:p w14:paraId="686A0A15" w14:textId="77777777" w:rsidR="004D095B" w:rsidRDefault="00000000">
            <w:pPr>
              <w:spacing w:after="20" w:line="250" w:lineRule="auto"/>
            </w:pPr>
            <w:r>
              <w:rPr>
                <w:sz w:val="18"/>
              </w:rPr>
              <w:t>throttled=0x0; локальные или краткие события VBUS не исключены</w:t>
            </w:r>
          </w:p>
        </w:tc>
      </w:tr>
    </w:tbl>
    <w:p w14:paraId="0E999A29" w14:textId="77777777" w:rsidR="004D095B" w:rsidRDefault="004D095B">
      <w:pPr>
        <w:pStyle w:val="Small"/>
        <w:spacing w:after="20"/>
      </w:pPr>
    </w:p>
    <w:p w14:paraId="35BBCB6C" w14:textId="77777777" w:rsidR="004D095B" w:rsidRDefault="00000000">
      <w:r>
        <w:t>Оценка относится к сформулированной гипотезе, а не ко всей категории возможных неисправностей. Например, отсутствие объяснения через OpenCV не исключает особенности драйвера хост контроллера, прошивки камеры или обработки USB reset.</w:t>
      </w:r>
    </w:p>
    <w:p w14:paraId="0077AE61" w14:textId="77777777" w:rsidR="004D095B" w:rsidRDefault="00000000">
      <w:pPr>
        <w:pStyle w:val="1"/>
        <w:pageBreakBefore/>
      </w:pPr>
      <w:r>
        <w:lastRenderedPageBreak/>
        <w:t>8 Оставшиеся гипотезы</w:t>
      </w:r>
    </w:p>
    <w:p w14:paraId="0A695EF0" w14:textId="77777777" w:rsidR="004D095B" w:rsidRDefault="00000000">
      <w:pPr>
        <w:pStyle w:val="21"/>
      </w:pPr>
      <w:r>
        <w:t>Качество сигнала и взаимодействие PHY</w:t>
      </w:r>
    </w:p>
    <w:p w14:paraId="076BCA4D" w14:textId="77777777" w:rsidR="004D095B" w:rsidRDefault="00000000">
      <w:r>
        <w:t>PHY — физический приёмопередатчик интерфейса. Различия его параметров, разводки платы, контактов и кабеля могут влиять на запас устойчивости High Speed соединения. Добавление DEXP заменяет непосредственный downstream порт, с которым взаимодействует камера. Это согласуется с сильной зависимостью результата от топологии, но не доказывает ухудшение формы сигнала на конкретной стороне.</w:t>
      </w:r>
    </w:p>
    <w:p w14:paraId="4D3C91EC" w14:textId="77777777" w:rsidR="004D095B" w:rsidRDefault="00000000">
      <w:r>
        <w:t>Для проверки нужны осциллограммы D+ и D−, измерение качества сигнала с корректной оснасткой USB 2.0 HS, сопоставление успешных и неуспешных подключений. Следует отдельно оценить кабель и контакты. Без таких данных нельзя утверждать, что «DEXP исправляет фронты», «PHY HX не соответствует стандарту» или «неисправен PHY Raspberry Pi».</w:t>
      </w:r>
    </w:p>
    <w:p w14:paraId="27B6F7CB" w14:textId="77777777" w:rsidR="004D095B" w:rsidRDefault="00000000">
      <w:pPr>
        <w:pStyle w:val="21"/>
      </w:pPr>
      <w:r>
        <w:t>Временные параметры инициализации</w:t>
      </w:r>
    </w:p>
    <w:p w14:paraId="314CFBDE" w14:textId="77777777" w:rsidR="004D095B" w:rsidRDefault="00000000">
      <w:r>
        <w:t>Хаб меняет порядок подключения, reset, определения скорости и доступности downstream порта. Ошибки ответа на установку адреса согласуются с чувствительностью к timing. Возможны особенности прошивки камеры, хост контроллера или программной обработки топологии. Эта версия связана с PHY, но не тождественна чисто электрическому искажению сигнала.</w:t>
      </w:r>
    </w:p>
    <w:p w14:paraId="7167344F" w14:textId="77777777" w:rsidR="004D095B" w:rsidRDefault="00000000">
      <w:r>
        <w:t>Нужно сравнить временные интервалы reset/chirp/первых управляющих запросов и ответов в A/B конфигурациях. Аппаратный USB анализатор показывает протокольную последовательность, а осциллограф необходим для электрических параметров; usbmon дополняет эти измерения, но не заменяет их.</w:t>
      </w:r>
    </w:p>
    <w:p w14:paraId="1F4EB18A" w14:textId="77777777" w:rsidR="004D095B" w:rsidRDefault="00000000">
      <w:pPr>
        <w:pStyle w:val="21"/>
      </w:pPr>
      <w:r>
        <w:t>Локальные переходные процессы VBUS</w:t>
      </w:r>
    </w:p>
    <w:p w14:paraId="28FDB1E8" w14:textId="77777777" w:rsidR="004D095B" w:rsidRDefault="00000000">
      <w:r>
        <w:t>VBUS — линия питания USB. При подключении или изменении нагрузки возможны краткие падения напряжения у камеры, пусковые токи и перезапуски внутренней электроники. DEXP без отдельного питания может изменить динамику такой цепи, хотя дополнительный хаб также потребляет ток и не гарантирует улучшения питания.</w:t>
      </w:r>
    </w:p>
    <w:p w14:paraId="279EE2A8" w14:textId="77777777" w:rsidR="004D095B" w:rsidRDefault="00000000">
      <w:r>
        <w:t>Проверка требует измерения VBUS относительно локальной земли у камеры и на стороне Pi при attach, enumeration и старте видеопотока. Нужны временная корреляция провала со сбоем и повторяемое изменение результата при контролируемом вмешательстве. Одного среднего показания мультиметра или throttled=0x0 для исключения коротких переходных процессов недостаточно.</w:t>
      </w:r>
    </w:p>
    <w:p w14:paraId="156A048D" w14:textId="77777777" w:rsidR="004D095B" w:rsidRDefault="00000000">
      <w:pPr>
        <w:pStyle w:val="21"/>
      </w:pPr>
      <w:r>
        <w:t>Сопутствующие факторы</w:t>
      </w:r>
    </w:p>
    <w:p w14:paraId="1F3D4D92" w14:textId="77777777" w:rsidR="004D095B" w:rsidRDefault="00000000">
      <w:r>
        <w:t>В ранней серии были ошибки чтения EXT4 на системной USB флешке и ошибки USB на её пути. После перезагрузки в контрольных выборках таких новых ошибок не показано. Это потенциальный фактор состояния всей системы; общая причина с камерами не доказана. Его нельзя ни игнорировать, ни автоматически назначать причиной всех эпизодов.</w:t>
      </w:r>
    </w:p>
    <w:p w14:paraId="0DD5A44C" w14:textId="77777777" w:rsidR="004D095B" w:rsidRDefault="00000000">
      <w:r>
        <w:t>Данные поддерживают локализацию в низкоуровневом USB взаимодействии сильнее, чем в обработке изображения. Однако они не позволяют количественно ранжировать signal integrity, timing и VBUS или полностью отделить аппаратную составляющую от прошивки и хостового USB стека.</w:t>
      </w:r>
    </w:p>
    <w:p w14:paraId="580CAB4F" w14:textId="77777777" w:rsidR="004D095B" w:rsidRDefault="00000000">
      <w:pPr>
        <w:pStyle w:val="1"/>
        <w:pageBreakBefore/>
      </w:pPr>
      <w:r>
        <w:lastRenderedPageBreak/>
        <w:t>9 Ограничения и дальнейшие измерения</w:t>
      </w:r>
    </w:p>
    <w:p w14:paraId="7914DC46" w14:textId="77777777" w:rsidR="004D095B" w:rsidRDefault="00000000">
      <w:pPr>
        <w:pStyle w:val="21"/>
      </w:pPr>
      <w:r>
        <w:t>Ограничения исследования</w:t>
      </w:r>
    </w:p>
    <w:p w14:paraId="30535CD2" w14:textId="77777777" w:rsidR="004D095B" w:rsidRDefault="00000000">
      <w:r>
        <w:t>Выборка ограничена двумя HX, одной C920, одним Raspberry Pi и одним DEXP. Нет второго хаба для независимой проверки. Для каждой HX не сохранена сквозная маркировка всех попыток; USB дескрипторы не содержат серийного номера. Результат нельзя переносить на все экземпляры моделей или на все бюджетные камеры.</w:t>
      </w:r>
    </w:p>
    <w:p w14:paraId="091CB3A4" w14:textId="77777777" w:rsidR="004D095B" w:rsidRDefault="00000000">
      <w:r>
        <w:t>Общее число корректно выполненных A/B попыток и точные окна наблюдения не зафиксированы. Перестановки портов и перезагрузки меняли условия; исторические dmesg фрагменты могут включать ручные disconnect и повторять старые записи. На этих данных нельзя вычислить достоверную вероятность отказа, относительное снижение риска или статистическую значимость эффекта.</w:t>
      </w:r>
    </w:p>
    <w:p w14:paraId="2D245BC4" w14:textId="77777777" w:rsidR="004D095B" w:rsidRDefault="00000000">
      <w:r>
        <w:t>Около 5,6 минуты для 10 000 кадров HX — полезный длительный прогон относительно коротких тестов, но не испытание надёжности на часы или сутки. Статус Done и показания fps не проверяют все потери, повреждения MJPEG, задержки и синхронность экспозиций. Пропускная способность других режимов, включая несжатый YUYV или более высокое разрешение, отдельно не оценивалась.</w:t>
      </w:r>
    </w:p>
    <w:p w14:paraId="66E14917" w14:textId="77777777" w:rsidR="004D095B" w:rsidRDefault="00000000">
      <w:r>
        <w:t>Нет измерений VBUS и D+/D−, полного паспорта питания и кабелей, привязки версии ядра и прошивок к каждому опыту, полной проверки runtime PM и непрерывного протокола нагрузки накопителя. usbmon представлен частичными трассами и сводками; фактическая схема питания DEXP не проверена вскрытием или измерениями.</w:t>
      </w:r>
    </w:p>
    <w:p w14:paraId="6BBDDDDB" w14:textId="77777777" w:rsidR="004D095B" w:rsidRDefault="00000000">
      <w:pPr>
        <w:pStyle w:val="21"/>
      </w:pPr>
      <w:r>
        <w:t>План проверок для различения механизмов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4195"/>
        <w:gridCol w:w="3061"/>
      </w:tblGrid>
      <w:tr w:rsidR="004D095B" w14:paraId="332EADB7" w14:textId="77777777">
        <w:trPr>
          <w:cantSplit/>
          <w:tblHeader/>
          <w:jc w:val="center"/>
        </w:trPr>
        <w:tc>
          <w:tcPr>
            <w:tcW w:w="2381" w:type="dxa"/>
            <w:shd w:val="clear" w:color="auto" w:fill="DCE6EF"/>
            <w:tcMar>
              <w:top w:w="85" w:type="dxa"/>
              <w:left w:w="100" w:type="dxa"/>
              <w:bottom w:w="85" w:type="dxa"/>
              <w:right w:w="100" w:type="dxa"/>
            </w:tcMar>
            <w:vAlign w:val="center"/>
          </w:tcPr>
          <w:p w14:paraId="6DF506FA" w14:textId="77777777" w:rsidR="004D095B" w:rsidRDefault="00000000">
            <w:pPr>
              <w:spacing w:after="20" w:line="250" w:lineRule="auto"/>
            </w:pPr>
            <w:r>
              <w:rPr>
                <w:b/>
                <w:sz w:val="18"/>
              </w:rPr>
              <w:t>Проверка</w:t>
            </w:r>
          </w:p>
        </w:tc>
        <w:tc>
          <w:tcPr>
            <w:tcW w:w="4195" w:type="dxa"/>
            <w:shd w:val="clear" w:color="auto" w:fill="DCE6EF"/>
            <w:tcMar>
              <w:top w:w="85" w:type="dxa"/>
              <w:left w:w="100" w:type="dxa"/>
              <w:bottom w:w="85" w:type="dxa"/>
              <w:right w:w="100" w:type="dxa"/>
            </w:tcMar>
            <w:vAlign w:val="center"/>
          </w:tcPr>
          <w:p w14:paraId="6C199EBA" w14:textId="77777777" w:rsidR="004D095B" w:rsidRDefault="00000000">
            <w:pPr>
              <w:spacing w:after="20" w:line="250" w:lineRule="auto"/>
            </w:pPr>
            <w:r>
              <w:rPr>
                <w:b/>
                <w:sz w:val="18"/>
              </w:rPr>
              <w:t>Что фиксировать</w:t>
            </w:r>
          </w:p>
        </w:tc>
        <w:tc>
          <w:tcPr>
            <w:tcW w:w="3061" w:type="dxa"/>
            <w:shd w:val="clear" w:color="auto" w:fill="DCE6EF"/>
            <w:tcMar>
              <w:top w:w="85" w:type="dxa"/>
              <w:left w:w="100" w:type="dxa"/>
              <w:bottom w:w="85" w:type="dxa"/>
              <w:right w:w="100" w:type="dxa"/>
            </w:tcMar>
            <w:vAlign w:val="center"/>
          </w:tcPr>
          <w:p w14:paraId="2DEB33CB" w14:textId="77777777" w:rsidR="004D095B" w:rsidRDefault="00000000">
            <w:pPr>
              <w:spacing w:after="20" w:line="250" w:lineRule="auto"/>
            </w:pPr>
            <w:r>
              <w:rPr>
                <w:b/>
                <w:sz w:val="18"/>
              </w:rPr>
              <w:t>Как уточняет вывод</w:t>
            </w:r>
          </w:p>
        </w:tc>
      </w:tr>
      <w:tr w:rsidR="004D095B" w14:paraId="00BF1323" w14:textId="77777777">
        <w:trPr>
          <w:cantSplit/>
          <w:jc w:val="center"/>
        </w:trPr>
        <w:tc>
          <w:tcPr>
            <w:tcW w:w="2381" w:type="dxa"/>
            <w:shd w:val="clear" w:color="auto" w:fill="FFFFFF"/>
            <w:tcMar>
              <w:top w:w="85" w:type="dxa"/>
              <w:left w:w="100" w:type="dxa"/>
              <w:bottom w:w="85" w:type="dxa"/>
              <w:right w:w="100" w:type="dxa"/>
            </w:tcMar>
            <w:vAlign w:val="center"/>
          </w:tcPr>
          <w:p w14:paraId="20CB1D73" w14:textId="77777777" w:rsidR="004D095B" w:rsidRDefault="00000000">
            <w:pPr>
              <w:spacing w:after="20" w:line="250" w:lineRule="auto"/>
            </w:pPr>
            <w:r>
              <w:rPr>
                <w:sz w:val="18"/>
              </w:rPr>
              <w:t>Парные A/B серии для HX 1 и HX 2</w:t>
            </w:r>
          </w:p>
        </w:tc>
        <w:tc>
          <w:tcPr>
            <w:tcW w:w="4195" w:type="dxa"/>
            <w:shd w:val="clear" w:color="auto" w:fill="FFFFFF"/>
            <w:tcMar>
              <w:top w:w="85" w:type="dxa"/>
              <w:left w:w="100" w:type="dxa"/>
              <w:bottom w:w="85" w:type="dxa"/>
              <w:right w:w="100" w:type="dxa"/>
            </w:tcMar>
            <w:vAlign w:val="center"/>
          </w:tcPr>
          <w:p w14:paraId="2B3581B2" w14:textId="77777777" w:rsidR="004D095B" w:rsidRDefault="00000000">
            <w:pPr>
              <w:spacing w:after="20" w:line="250" w:lineRule="auto"/>
            </w:pPr>
            <w:r>
              <w:rPr>
                <w:sz w:val="18"/>
              </w:rPr>
              <w:t>Не менее 30 попыток каждой схемы как начальный план; чередование порядка; один и тот же порт; результат и время до UVC</w:t>
            </w:r>
          </w:p>
        </w:tc>
        <w:tc>
          <w:tcPr>
            <w:tcW w:w="3061" w:type="dxa"/>
            <w:shd w:val="clear" w:color="auto" w:fill="FFFFFF"/>
            <w:tcMar>
              <w:top w:w="85" w:type="dxa"/>
              <w:left w:w="100" w:type="dxa"/>
              <w:bottom w:w="85" w:type="dxa"/>
              <w:right w:w="100" w:type="dxa"/>
            </w:tcMar>
            <w:vAlign w:val="center"/>
          </w:tcPr>
          <w:p w14:paraId="3EBD56FE" w14:textId="77777777" w:rsidR="004D095B" w:rsidRDefault="00000000">
            <w:pPr>
              <w:spacing w:after="20" w:line="250" w:lineRule="auto"/>
            </w:pPr>
            <w:r>
              <w:rPr>
                <w:sz w:val="18"/>
              </w:rPr>
              <w:t>Даёт сопоставимые частоты отказов; число попыток уточнить по требуемой точности</w:t>
            </w:r>
          </w:p>
        </w:tc>
      </w:tr>
      <w:tr w:rsidR="004D095B" w14:paraId="3173F658" w14:textId="77777777">
        <w:trPr>
          <w:cantSplit/>
          <w:jc w:val="center"/>
        </w:trPr>
        <w:tc>
          <w:tcPr>
            <w:tcW w:w="2381" w:type="dxa"/>
            <w:shd w:val="clear" w:color="auto" w:fill="F5F7F9"/>
            <w:tcMar>
              <w:top w:w="85" w:type="dxa"/>
              <w:left w:w="100" w:type="dxa"/>
              <w:bottom w:w="85" w:type="dxa"/>
              <w:right w:w="100" w:type="dxa"/>
            </w:tcMar>
            <w:vAlign w:val="center"/>
          </w:tcPr>
          <w:p w14:paraId="3D4DD66B" w14:textId="77777777" w:rsidR="004D095B" w:rsidRDefault="00000000">
            <w:pPr>
              <w:spacing w:after="20" w:line="250" w:lineRule="auto"/>
            </w:pPr>
            <w:r>
              <w:rPr>
                <w:sz w:val="18"/>
              </w:rPr>
              <w:t>Повторяемый видеопрогон</w:t>
            </w:r>
          </w:p>
        </w:tc>
        <w:tc>
          <w:tcPr>
            <w:tcW w:w="4195" w:type="dxa"/>
            <w:shd w:val="clear" w:color="auto" w:fill="F5F7F9"/>
            <w:tcMar>
              <w:top w:w="85" w:type="dxa"/>
              <w:left w:w="100" w:type="dxa"/>
              <w:bottom w:w="85" w:type="dxa"/>
              <w:right w:w="100" w:type="dxa"/>
            </w:tcMar>
            <w:vAlign w:val="center"/>
          </w:tcPr>
          <w:p w14:paraId="6E27A342" w14:textId="77777777" w:rsidR="004D095B" w:rsidRDefault="00000000">
            <w:pPr>
              <w:spacing w:after="20" w:line="250" w:lineRule="auto"/>
            </w:pPr>
            <w:r>
              <w:rPr>
                <w:sz w:val="18"/>
              </w:rPr>
              <w:t>Полные журналы, коды завершения, V4L2 sequence и timestamps, события ядра; затем более длительная работа</w:t>
            </w:r>
          </w:p>
        </w:tc>
        <w:tc>
          <w:tcPr>
            <w:tcW w:w="3061" w:type="dxa"/>
            <w:shd w:val="clear" w:color="auto" w:fill="F5F7F9"/>
            <w:tcMar>
              <w:top w:w="85" w:type="dxa"/>
              <w:left w:w="100" w:type="dxa"/>
              <w:bottom w:w="85" w:type="dxa"/>
              <w:right w:w="100" w:type="dxa"/>
            </w:tcMar>
            <w:vAlign w:val="center"/>
          </w:tcPr>
          <w:p w14:paraId="01AEFEDC" w14:textId="77777777" w:rsidR="004D095B" w:rsidRDefault="00000000">
            <w:pPr>
              <w:spacing w:after="20" w:line="250" w:lineRule="auto"/>
            </w:pPr>
            <w:r>
              <w:rPr>
                <w:sz w:val="18"/>
              </w:rPr>
              <w:t>Разделяет enumeration, reset, потери буферов и ошибки содержимого</w:t>
            </w:r>
          </w:p>
        </w:tc>
      </w:tr>
      <w:tr w:rsidR="004D095B" w14:paraId="09C4EFC3" w14:textId="77777777">
        <w:trPr>
          <w:cantSplit/>
          <w:jc w:val="center"/>
        </w:trPr>
        <w:tc>
          <w:tcPr>
            <w:tcW w:w="2381" w:type="dxa"/>
            <w:shd w:val="clear" w:color="auto" w:fill="FFFFFF"/>
            <w:tcMar>
              <w:top w:w="85" w:type="dxa"/>
              <w:left w:w="100" w:type="dxa"/>
              <w:bottom w:w="85" w:type="dxa"/>
              <w:right w:w="100" w:type="dxa"/>
            </w:tcMar>
            <w:vAlign w:val="center"/>
          </w:tcPr>
          <w:p w14:paraId="48BE5F31" w14:textId="77777777" w:rsidR="004D095B" w:rsidRDefault="00000000">
            <w:pPr>
              <w:spacing w:after="20" w:line="250" w:lineRule="auto"/>
            </w:pPr>
            <w:r>
              <w:rPr>
                <w:sz w:val="18"/>
              </w:rPr>
              <w:t>VBUS и пусковой ток</w:t>
            </w:r>
          </w:p>
        </w:tc>
        <w:tc>
          <w:tcPr>
            <w:tcW w:w="4195" w:type="dxa"/>
            <w:shd w:val="clear" w:color="auto" w:fill="FFFFFF"/>
            <w:tcMar>
              <w:top w:w="85" w:type="dxa"/>
              <w:left w:w="100" w:type="dxa"/>
              <w:bottom w:w="85" w:type="dxa"/>
              <w:right w:w="100" w:type="dxa"/>
            </w:tcMar>
            <w:vAlign w:val="center"/>
          </w:tcPr>
          <w:p w14:paraId="4A56C7BF" w14:textId="77777777" w:rsidR="004D095B" w:rsidRDefault="00000000">
            <w:pPr>
              <w:spacing w:after="20" w:line="250" w:lineRule="auto"/>
            </w:pPr>
            <w:r>
              <w:rPr>
                <w:sz w:val="18"/>
              </w:rPr>
              <w:t>Осциллограммы непосредственно у камеры с метками attach и reset</w:t>
            </w:r>
          </w:p>
        </w:tc>
        <w:tc>
          <w:tcPr>
            <w:tcW w:w="3061" w:type="dxa"/>
            <w:shd w:val="clear" w:color="auto" w:fill="FFFFFF"/>
            <w:tcMar>
              <w:top w:w="85" w:type="dxa"/>
              <w:left w:w="100" w:type="dxa"/>
              <w:bottom w:w="85" w:type="dxa"/>
              <w:right w:w="100" w:type="dxa"/>
            </w:tcMar>
            <w:vAlign w:val="center"/>
          </w:tcPr>
          <w:p w14:paraId="7E39C845" w14:textId="77777777" w:rsidR="004D095B" w:rsidRDefault="00000000">
            <w:pPr>
              <w:spacing w:after="20" w:line="250" w:lineRule="auto"/>
            </w:pPr>
            <w:r>
              <w:rPr>
                <w:sz w:val="18"/>
              </w:rPr>
              <w:t>Проверяет локальные просадки и их связь с отказом</w:t>
            </w:r>
          </w:p>
        </w:tc>
      </w:tr>
      <w:tr w:rsidR="004D095B" w14:paraId="03EF53A7" w14:textId="77777777">
        <w:trPr>
          <w:cantSplit/>
          <w:jc w:val="center"/>
        </w:trPr>
        <w:tc>
          <w:tcPr>
            <w:tcW w:w="2381" w:type="dxa"/>
            <w:shd w:val="clear" w:color="auto" w:fill="F5F7F9"/>
            <w:tcMar>
              <w:top w:w="85" w:type="dxa"/>
              <w:left w:w="100" w:type="dxa"/>
              <w:bottom w:w="85" w:type="dxa"/>
              <w:right w:w="100" w:type="dxa"/>
            </w:tcMar>
            <w:vAlign w:val="center"/>
          </w:tcPr>
          <w:p w14:paraId="632EC682" w14:textId="77777777" w:rsidR="004D095B" w:rsidRDefault="00000000">
            <w:pPr>
              <w:spacing w:after="20" w:line="250" w:lineRule="auto"/>
            </w:pPr>
            <w:r>
              <w:rPr>
                <w:sz w:val="18"/>
              </w:rPr>
              <w:t>D+/D− и протокол</w:t>
            </w:r>
          </w:p>
        </w:tc>
        <w:tc>
          <w:tcPr>
            <w:tcW w:w="4195" w:type="dxa"/>
            <w:shd w:val="clear" w:color="auto" w:fill="F5F7F9"/>
            <w:tcMar>
              <w:top w:w="85" w:type="dxa"/>
              <w:left w:w="100" w:type="dxa"/>
              <w:bottom w:w="85" w:type="dxa"/>
              <w:right w:w="100" w:type="dxa"/>
            </w:tcMar>
            <w:vAlign w:val="center"/>
          </w:tcPr>
          <w:p w14:paraId="14824BAF" w14:textId="77777777" w:rsidR="004D095B" w:rsidRDefault="00000000">
            <w:pPr>
              <w:spacing w:after="20" w:line="250" w:lineRule="auto"/>
            </w:pPr>
            <w:r>
              <w:rPr>
                <w:sz w:val="18"/>
              </w:rPr>
              <w:t>Оснастка HS; качество сигнала; reset/chirp; задержки ответов</w:t>
            </w:r>
          </w:p>
        </w:tc>
        <w:tc>
          <w:tcPr>
            <w:tcW w:w="3061" w:type="dxa"/>
            <w:shd w:val="clear" w:color="auto" w:fill="F5F7F9"/>
            <w:tcMar>
              <w:top w:w="85" w:type="dxa"/>
              <w:left w:w="100" w:type="dxa"/>
              <w:bottom w:w="85" w:type="dxa"/>
              <w:right w:w="100" w:type="dxa"/>
            </w:tcMar>
            <w:vAlign w:val="center"/>
          </w:tcPr>
          <w:p w14:paraId="659E45F9" w14:textId="77777777" w:rsidR="004D095B" w:rsidRDefault="00000000">
            <w:pPr>
              <w:spacing w:after="20" w:line="250" w:lineRule="auto"/>
            </w:pPr>
            <w:r>
              <w:rPr>
                <w:sz w:val="18"/>
              </w:rPr>
              <w:t>Различает электрическую и временную составляющие</w:t>
            </w:r>
          </w:p>
        </w:tc>
      </w:tr>
      <w:tr w:rsidR="004D095B" w14:paraId="3130B6AB" w14:textId="77777777">
        <w:trPr>
          <w:cantSplit/>
          <w:jc w:val="center"/>
        </w:trPr>
        <w:tc>
          <w:tcPr>
            <w:tcW w:w="2381" w:type="dxa"/>
            <w:shd w:val="clear" w:color="auto" w:fill="FFFFFF"/>
            <w:tcMar>
              <w:top w:w="85" w:type="dxa"/>
              <w:left w:w="100" w:type="dxa"/>
              <w:bottom w:w="85" w:type="dxa"/>
              <w:right w:w="100" w:type="dxa"/>
            </w:tcMar>
            <w:vAlign w:val="center"/>
          </w:tcPr>
          <w:p w14:paraId="0F68DA41" w14:textId="77777777" w:rsidR="004D095B" w:rsidRDefault="00000000">
            <w:pPr>
              <w:spacing w:after="20" w:line="250" w:lineRule="auto"/>
            </w:pPr>
            <w:r>
              <w:rPr>
                <w:sz w:val="18"/>
              </w:rPr>
              <w:t>Независимые замены</w:t>
            </w:r>
          </w:p>
        </w:tc>
        <w:tc>
          <w:tcPr>
            <w:tcW w:w="4195" w:type="dxa"/>
            <w:shd w:val="clear" w:color="auto" w:fill="FFFFFF"/>
            <w:tcMar>
              <w:top w:w="85" w:type="dxa"/>
              <w:left w:w="100" w:type="dxa"/>
              <w:bottom w:w="85" w:type="dxa"/>
              <w:right w:w="100" w:type="dxa"/>
            </w:tcMar>
            <w:vAlign w:val="center"/>
          </w:tcPr>
          <w:p w14:paraId="4489A603" w14:textId="77777777" w:rsidR="004D095B" w:rsidRDefault="00000000">
            <w:pPr>
              <w:spacing w:after="20" w:line="250" w:lineRule="auto"/>
            </w:pPr>
            <w:r>
              <w:rPr>
                <w:sz w:val="18"/>
              </w:rPr>
              <w:t>Другой хаб, другой Pi, проверка контактов; питание и программные версии менять по одному фактору</w:t>
            </w:r>
          </w:p>
        </w:tc>
        <w:tc>
          <w:tcPr>
            <w:tcW w:w="3061" w:type="dxa"/>
            <w:shd w:val="clear" w:color="auto" w:fill="FFFFFF"/>
            <w:tcMar>
              <w:top w:w="85" w:type="dxa"/>
              <w:left w:w="100" w:type="dxa"/>
              <w:bottom w:w="85" w:type="dxa"/>
              <w:right w:w="100" w:type="dxa"/>
            </w:tcMar>
            <w:vAlign w:val="center"/>
          </w:tcPr>
          <w:p w14:paraId="6FB295FB" w14:textId="77777777" w:rsidR="004D095B" w:rsidRDefault="00000000">
            <w:pPr>
              <w:spacing w:after="20" w:line="250" w:lineRule="auto"/>
            </w:pPr>
            <w:r>
              <w:rPr>
                <w:sz w:val="18"/>
              </w:rPr>
              <w:t>Оценивает воспроизводимость эффекта и вклад компонентов</w:t>
            </w:r>
          </w:p>
        </w:tc>
      </w:tr>
    </w:tbl>
    <w:p w14:paraId="34DC9AF5" w14:textId="77777777" w:rsidR="004D095B" w:rsidRDefault="004D095B">
      <w:pPr>
        <w:pStyle w:val="Small"/>
        <w:spacing w:after="20"/>
      </w:pPr>
    </w:p>
    <w:p w14:paraId="0E3184DF" w14:textId="77777777" w:rsidR="004D095B" w:rsidRDefault="00000000">
      <w:r>
        <w:t>План описывает будущую работу. Перечисленные измерения и число повторов не выдаются за уже выполненные эксперименты.</w:t>
      </w:r>
    </w:p>
    <w:p w14:paraId="1CC306A7" w14:textId="77777777" w:rsidR="004D095B" w:rsidRDefault="00000000">
      <w:pPr>
        <w:pStyle w:val="1"/>
        <w:pageBreakBefore/>
      </w:pPr>
      <w:r>
        <w:lastRenderedPageBreak/>
        <w:t>10 Выводы и формулировка для статьи</w:t>
      </w:r>
    </w:p>
    <w:p w14:paraId="00E2EB85" w14:textId="77777777" w:rsidR="004D095B" w:rsidRDefault="00000000">
      <w:pPr>
        <w:pStyle w:val="21"/>
      </w:pPr>
      <w:r>
        <w:t>Вывод исследования</w:t>
      </w:r>
    </w:p>
    <w:p w14:paraId="1C71FF4C" w14:textId="77777777" w:rsidR="004D095B" w:rsidRDefault="00000000">
      <w:r>
        <w:t>Практически пригодной в проверенных условиях стала схема Raspberry Pi 4 → DEXP DUH-EU340U → две HX-220104. Она обеспечила успешное определение двух High Speed камер и завершение двух параллельных заданий по 10 000 кадров MJPEG 640 × 480 при установившихся показаниях около 29,89 кадра/с.</w:t>
      </w:r>
    </w:p>
    <w:p w14:paraId="5C5BC001" w14:textId="77777777" w:rsidR="004D095B" w:rsidRDefault="00000000">
      <w:r>
        <w:t>Прямое подключение HX характеризуется периодическими отказами инициализации и управляющего обмена, но допускает успешные прогоны. Это указывает на зависимость устойчивости от сочетания устройств, порта и условий подключения. Контроль C920 подтверждает работоспособность тех же путей, одновременно показывая, что USB reset возможны и у другой модели, в том числе через DEXP.</w:t>
      </w:r>
    </w:p>
    <w:p w14:paraId="46E1D0F3" w14:textId="77777777" w:rsidR="004D095B" w:rsidRDefault="00000000">
      <w:r>
        <w:t>Объяснение через неисправность прикладного алгоритма не соответствует стадии ранних отказов. Полная несовместимость HX с Linux опровергается успешной работой; autosuspend, нехватка полосы и общий дефицит питания не подтверждены как единственное объяснение. Качество сигнала и взаимодействие PHY, timing и локальные VBUS transient остаются проверяемыми гипотезами. Точная причина и её компонентная принадлежность не установлены.</w:t>
      </w:r>
    </w:p>
    <w:p w14:paraId="6019CFB2" w14:textId="77777777" w:rsidR="004D095B" w:rsidRDefault="00000000">
      <w:pPr>
        <w:pStyle w:val="21"/>
      </w:pPr>
      <w:r>
        <w:t>Текст для научной статьи</w:t>
      </w:r>
    </w:p>
    <w:p w14:paraId="5941BC33" w14:textId="77777777" w:rsidR="004D095B" w:rsidRDefault="00000000">
      <w:r>
        <w:t>При экспериментальном исследовании подключения USB камер HX-220104 (VID:PID 0c45:64ab) к Raspberry Pi 4 выявлены периодические нарушения инициализации и управляющего обмена, сопровождавшиеся сообщениями EPROTO (−71), Cannot enable и unable to enumerate USB device. Последовательное сравнение прямого подключения и подключения через USB 2.0 хаб DEXP DUH-EU340U (214b:7260) показало зависимость работоспособности от топологии: при использовании хаба камеры успешно определялись в режиме High Speed, а два параллельных задания захвата по 10 000 кадров MJPEG 640 × 480 при заданных 30 кадрах/с завершились с установившимися показаниями около 29,89 кадра/с на поток. В предоставленном журнале за соответствующий интервал новых USB reset, disconnect и ошибок −71 не выявлено.</w:t>
      </w:r>
    </w:p>
    <w:p w14:paraId="49DDD6E1" w14:textId="77777777" w:rsidR="004D095B" w:rsidRDefault="00000000">
      <w:r>
        <w:t>При этом зарегистрированы и успешные прогоны HX при прямом подключении. Контрольная Logitech C920 многократно успешно проходила прямую инициализацию, однако в её длительных испытаниях наблюдались USB reset как напрямую, так и через хаб. Отключение autosuspend посредством параметра usbcore не устранило отказы HX; доступные проверки vcgencmd get_throttled дали значение 0x0. Эти наблюдения ослабляют объяснение только прикладным программным обеспечением, нехваткой полосы или штатным autosuspend, но не исключают локальные переходные процессы питания.</w:t>
      </w:r>
    </w:p>
    <w:p w14:paraId="5E895439" w14:textId="77777777" w:rsidR="004D095B" w:rsidRDefault="00000000">
      <w:r>
        <w:t>Результаты согласуются с особенностями низкоуровневого USB взаимодействия исследованной комбинации устройств. Возможные механизмы включают качество сигнала и взаимодействие PHY, временные параметры инициализации и локальные изменения VBUS. Поскольку электрические измерения и формальная статистика повторных подключений отсутствуют, конкретный физический механизм и количественная величина повышения надёжности не установлены. Использование DEXP рассматривается как экспериментально подтверждённый способ стабилизации в проверенной конфигурации и режиме.</w:t>
      </w:r>
    </w:p>
    <w:p w14:paraId="5570EA6B" w14:textId="77777777" w:rsidR="004D095B" w:rsidRDefault="00000000">
      <w:pPr>
        <w:pStyle w:val="21"/>
      </w:pPr>
      <w:r>
        <w:t>Применение результата</w:t>
      </w:r>
    </w:p>
    <w:p w14:paraId="67DDF14C" w14:textId="77777777" w:rsidR="004D095B" w:rsidRDefault="00000000">
      <w:r>
        <w:t>Для текущего прототипа обосновано использовать проверенный экземпляр DEXP и сохранять контроль журналов при запуске двух HX. Перед расширением режима захвата или переносом на другой экземпляр оборудования следует повторить проверку. Отдельно требуется оценить временное согласование кадров, если система используется для измерений глубины.</w:t>
      </w:r>
    </w:p>
    <w:p w14:paraId="487ED610" w14:textId="77777777" w:rsidR="004D095B" w:rsidRDefault="00000000">
      <w:pPr>
        <w:pStyle w:val="1"/>
        <w:pageBreakBefore/>
      </w:pPr>
      <w:r>
        <w:lastRenderedPageBreak/>
        <w:t>11 Свидетельства из журнала эксперимента</w:t>
      </w:r>
    </w:p>
    <w:p w14:paraId="44E6FB67" w14:textId="77777777" w:rsidR="004D095B" w:rsidRDefault="00000000">
      <w:r>
        <w:t>Метки ниже связывают таблицы с конкретными фрагментами протокола. Время в квадратных скобках — время ядра с начала соответствующей загрузки, а не абсолютная дата; одинаковые пути в разных загрузках не образуют непрерывную временную шкалу. Экранирование подчёркиваний в копиях сообщений убрано без изменения смысла.</w:t>
      </w:r>
    </w:p>
    <w:p w14:paraId="6C478538" w14:textId="77777777" w:rsidR="004D095B" w:rsidRDefault="00000000">
      <w:pPr>
        <w:pStyle w:val="21"/>
      </w:pPr>
      <w:r>
        <w:t>E1 Отказы HX напрямую</w:t>
      </w:r>
    </w:p>
    <w:p w14:paraId="0ECE9747" w14:textId="77777777" w:rsidR="004D095B" w:rsidRDefault="00000000">
      <w:pPr>
        <w:pStyle w:val="Code"/>
      </w:pPr>
      <w:r>
        <w:rPr>
          <w:color w:val="000000"/>
        </w:rPr>
        <w:t>[2608.549957] usb 1-1.1: device descriptor read/64, error -71</w:t>
      </w:r>
    </w:p>
    <w:p w14:paraId="268E41DB" w14:textId="77777777" w:rsidR="004D095B" w:rsidRDefault="00000000">
      <w:pPr>
        <w:pStyle w:val="Code"/>
      </w:pPr>
      <w:r>
        <w:rPr>
          <w:color w:val="000000"/>
        </w:rPr>
        <w:t>[2611.754840] usb 1-1-port1: unable to enumerate USB device</w:t>
      </w:r>
    </w:p>
    <w:p w14:paraId="3A8137D7" w14:textId="77777777" w:rsidR="004D095B" w:rsidRDefault="00000000">
      <w:pPr>
        <w:pStyle w:val="Code"/>
      </w:pPr>
      <w:r>
        <w:rPr>
          <w:color w:val="000000"/>
        </w:rPr>
        <w:t>[6561.928987] usb 1-1.1: Device not responding to setup address.</w:t>
      </w:r>
    </w:p>
    <w:p w14:paraId="0A47FF50" w14:textId="77777777" w:rsidR="004D095B" w:rsidRDefault="00000000">
      <w:pPr>
        <w:pStyle w:val="Code"/>
      </w:pPr>
      <w:r>
        <w:rPr>
          <w:color w:val="000000"/>
        </w:rPr>
        <w:t>[6562.336777] usb 1-1.1: device not accepting address 57, error -71</w:t>
      </w:r>
    </w:p>
    <w:p w14:paraId="071A4921" w14:textId="77777777" w:rsidR="004D095B" w:rsidRDefault="00000000">
      <w:pPr>
        <w:pStyle w:val="Small"/>
      </w:pPr>
      <w:r>
        <w:rPr>
          <w:color w:val="000000"/>
        </w:rPr>
        <w:t>Также зафиксированы UVC GET_DEF / GET_CUR ошибки после определения HX на ~5381 с и циклы повторного определения с последующим failed enumeration.</w:t>
      </w:r>
    </w:p>
    <w:p w14:paraId="167418C9" w14:textId="77777777" w:rsidR="004D095B" w:rsidRDefault="00000000">
      <w:pPr>
        <w:pStyle w:val="21"/>
      </w:pPr>
      <w:r>
        <w:t>E2 Подключение HX через DEXP</w:t>
      </w:r>
    </w:p>
    <w:p w14:paraId="7EE7876B" w14:textId="77777777" w:rsidR="004D095B" w:rsidRDefault="00000000">
      <w:pPr>
        <w:pStyle w:val="Code"/>
      </w:pPr>
      <w:r>
        <w:rPr>
          <w:color w:val="000000"/>
        </w:rPr>
        <w:t>[6707.168756] usb 1-1.1: ... idVendor=214b, idProduct=7260</w:t>
      </w:r>
    </w:p>
    <w:p w14:paraId="1343211D" w14:textId="77777777" w:rsidR="004D095B" w:rsidRDefault="00000000">
      <w:pPr>
        <w:pStyle w:val="Code"/>
      </w:pPr>
      <w:r>
        <w:rPr>
          <w:color w:val="000000"/>
        </w:rPr>
        <w:t>[6707.170861] hub 1-1.1:1.0: 4 ports detected</w:t>
      </w:r>
    </w:p>
    <w:p w14:paraId="115A1826" w14:textId="77777777" w:rsidR="004D095B" w:rsidRDefault="00000000">
      <w:pPr>
        <w:pStyle w:val="Code"/>
      </w:pPr>
      <w:r>
        <w:rPr>
          <w:color w:val="000000"/>
        </w:rPr>
        <w:t>[6727.544821] usb 1-1.1.4: ... idVendor=0c45, idProduct=64ab</w:t>
      </w:r>
    </w:p>
    <w:p w14:paraId="485D2FA3" w14:textId="77777777" w:rsidR="004D095B" w:rsidRDefault="00000000">
      <w:pPr>
        <w:pStyle w:val="Code"/>
      </w:pPr>
      <w:r>
        <w:rPr>
          <w:color w:val="000000"/>
        </w:rPr>
        <w:t>[6727.544871] usb 1-1.1.4: Manufacturer: HX-220104</w:t>
      </w:r>
    </w:p>
    <w:p w14:paraId="39F96525" w14:textId="77777777" w:rsidR="004D095B" w:rsidRDefault="00000000">
      <w:pPr>
        <w:pStyle w:val="Code"/>
      </w:pPr>
      <w:r>
        <w:rPr>
          <w:color w:val="000000"/>
        </w:rPr>
        <w:t>[6727.552335] uvcvideo 1-1.1.4:1.0: Found UVC 1.00 device ...</w:t>
      </w:r>
    </w:p>
    <w:p w14:paraId="2FAA099E" w14:textId="77777777" w:rsidR="004D095B" w:rsidRDefault="00000000">
      <w:pPr>
        <w:pStyle w:val="21"/>
      </w:pPr>
      <w:r>
        <w:t>E3 Две HX за одним хабом</w:t>
      </w:r>
    </w:p>
    <w:p w14:paraId="293FCFB0" w14:textId="77777777" w:rsidR="004D095B" w:rsidRDefault="00000000">
      <w:pPr>
        <w:pStyle w:val="Small"/>
      </w:pPr>
      <w:r>
        <w:rPr>
          <w:color w:val="000000"/>
        </w:rPr>
        <w:t>v4l2-ctl --list-devices: пути 1.1.1 и 1.1.4 с группами /dev/video0,1 и /dev/video2,3. lsusb -t: оба физических устройства Video, Driver=uvcvideo, 480M. В более ранней проверке использовались downstream порты 2 и 3.</w:t>
      </w:r>
    </w:p>
    <w:p w14:paraId="100F4BE3" w14:textId="77777777" w:rsidR="004D095B" w:rsidRDefault="00000000">
      <w:pPr>
        <w:pStyle w:val="21"/>
      </w:pPr>
      <w:r>
        <w:t>E4 Контроль C920</w:t>
      </w:r>
    </w:p>
    <w:p w14:paraId="35DEF8BD" w14:textId="77777777" w:rsidR="004D095B" w:rsidRDefault="00000000">
      <w:pPr>
        <w:pStyle w:val="Small"/>
      </w:pPr>
      <w:r>
        <w:rPr>
          <w:color w:val="000000"/>
        </w:rPr>
        <w:t>Успешная инициализация на 1-1.1 (~323,97 с), 1-1.2 (~335,49 с), вновь 1-1.1 (~342,40 с); сообщение оператора «раз 10 … ошибки не вылезло». Эпизод −71 на ~263,62 с оператор связал с быстрым извлечением штекера. Ранние ошибки и reset рассматриваются отдельно от этой поздней серии.</w:t>
      </w:r>
    </w:p>
    <w:p w14:paraId="45F94A1E" w14:textId="77777777" w:rsidR="004D095B" w:rsidRDefault="00000000">
      <w:pPr>
        <w:pStyle w:val="21"/>
      </w:pPr>
      <w:r>
        <w:t>E5 и E6 Autosuspend и usbmon</w:t>
      </w:r>
    </w:p>
    <w:p w14:paraId="079D4A7A" w14:textId="77777777" w:rsidR="004D095B" w:rsidRDefault="00000000">
      <w:pPr>
        <w:pStyle w:val="Small"/>
      </w:pPr>
      <w:r>
        <w:rPr>
          <w:color w:val="000000"/>
        </w:rPr>
        <w:t>Прочитаны usbcore autosuspend = 2, затем −1; после этого даны повторные ошибки прямого подключения. Для usbmon представлены usb_direct_hx.log, hx_test2.log и hx_hub.log; адреса и количества записей приведены в разделе 5.</w:t>
      </w:r>
    </w:p>
    <w:p w14:paraId="383EDB2D" w14:textId="77777777" w:rsidR="004D095B" w:rsidRDefault="00000000">
      <w:pPr>
        <w:pStyle w:val="21"/>
      </w:pPr>
      <w:r>
        <w:t>E7 и E8 Питание и длительные прогоны HX</w:t>
      </w:r>
    </w:p>
    <w:p w14:paraId="5E6B114E" w14:textId="77777777" w:rsidR="004D095B" w:rsidRDefault="00000000">
      <w:pPr>
        <w:pStyle w:val="Small"/>
      </w:pPr>
      <w:r>
        <w:rPr>
          <w:color w:val="000000"/>
        </w:rPr>
        <w:t>В нескольких сообщениях vcgencmd get_throttled: throttled=0x0. Одиночный вывод HX: задание 10 000 кадров, 10 000 маркеров приёма. Для смешанной схемы и двух камер за DEXP: оба jobs имеют Done; концовки /tmp/cam0.log, /tmp/cam2.log и /tmp/hub_cam0.log, /tmp/hub_cam2.log показывают около 29,89 fps.</w:t>
      </w:r>
    </w:p>
    <w:p w14:paraId="4C83D3DF" w14:textId="77777777" w:rsidR="004D095B" w:rsidRDefault="00000000">
      <w:pPr>
        <w:pStyle w:val="21"/>
      </w:pPr>
      <w:r>
        <w:t>E9 и E10 Контроль потока и прикладная проверка</w:t>
      </w:r>
    </w:p>
    <w:p w14:paraId="7863F97C" w14:textId="77777777" w:rsidR="004D095B" w:rsidRDefault="00000000">
      <w:pPr>
        <w:pStyle w:val="Small"/>
      </w:pPr>
      <w:r>
        <w:rPr>
          <w:color w:val="000000"/>
        </w:rPr>
        <w:t>C920: reset на 234,535407 с напрямую и на 1212,483636 с через DEXP; отдельные сохранённые тексты длительных прогонов. stereo_test.py: пять показанных результатов по 300 пар через хаб. Для прямой схемы встречаются преждевременные завершения на 145, 248, 245 и 116 парах с No such device, а также успешные короткие запуски. О работе HX на ноутбуке сообщает оператор.</w:t>
      </w:r>
    </w:p>
    <w:p w14:paraId="2E670455" w14:textId="77777777" w:rsidR="004D095B" w:rsidRDefault="00000000">
      <w:pPr>
        <w:pStyle w:val="1"/>
        <w:pageBreakBefore/>
      </w:pPr>
      <w:r>
        <w:lastRenderedPageBreak/>
        <w:t>12 Источники и воспроизводимость</w:t>
      </w:r>
    </w:p>
    <w:p w14:paraId="411DF524" w14:textId="77777777" w:rsidR="004D095B" w:rsidRDefault="00000000">
      <w:pPr>
        <w:pStyle w:val="Small"/>
      </w:pPr>
      <w:r>
        <w:rPr>
          <w:color w:val="000000"/>
        </w:rPr>
        <w:t>Экспериментальные результаты: журнал обсуждения «Выбор блока питания Raspberry Pi», терминальные выводы и вложенные тексты Pasted text.txt; события и параметры приведены в разделе 11. Первичные выводы команд и уточнения оператора имеют приоритет перед промежуточными интерпретациями в обсуждении. Идентификатор исходной записи: 6ac3cca9-8a64-83ed-89a2-dfc584e00b82.</w:t>
      </w:r>
    </w:p>
    <w:p w14:paraId="35522BC3" w14:textId="77777777" w:rsidR="004D095B" w:rsidRDefault="00000000">
      <w:pPr>
        <w:pStyle w:val="Small"/>
      </w:pPr>
      <w:r>
        <w:rPr>
          <w:color w:val="000000"/>
        </w:rPr>
        <w:t>Справочные источники использованы для интерпретации диагностических средств и USB механизмов, а не как независимое подтверждение опытов HX. Дата обращения: 7 октября 2026 года.</w:t>
      </w:r>
    </w:p>
    <w:p w14:paraId="2C65AED5" w14:textId="77777777" w:rsidR="004D095B" w:rsidRDefault="00000000">
      <w:pPr>
        <w:pStyle w:val="Small"/>
      </w:pPr>
      <w:hyperlink r:id="rId8">
        <w:r>
          <w:rPr>
            <w:color w:val="1F4E79"/>
          </w:rPr>
          <w:t>[1] Linux Kernel Documentation — USB Error codes</w:t>
        </w:r>
      </w:hyperlink>
    </w:p>
    <w:p w14:paraId="53F0F6CC" w14:textId="77777777" w:rsidR="004D095B" w:rsidRDefault="00000000">
      <w:pPr>
        <w:pStyle w:val="Small"/>
      </w:pPr>
      <w:r>
        <w:rPr>
          <w:color w:val="000000"/>
        </w:rPr>
        <w:t>Раздел о статусе завершения URB: неоднозначность −EPROTO и границы диагностики контроллера.</w:t>
      </w:r>
    </w:p>
    <w:p w14:paraId="5E38CCA5" w14:textId="77777777" w:rsidR="004D095B" w:rsidRDefault="00000000">
      <w:pPr>
        <w:pStyle w:val="Small"/>
      </w:pPr>
      <w:hyperlink r:id="rId9">
        <w:r>
          <w:rPr>
            <w:color w:val="1F4E79"/>
          </w:rPr>
          <w:t>[2] Linux Kernel Documentation — usbmon</w:t>
        </w:r>
      </w:hyperlink>
    </w:p>
    <w:p w14:paraId="440FBC4B" w14:textId="77777777" w:rsidR="004D095B" w:rsidRDefault="00000000">
      <w:pPr>
        <w:pStyle w:val="Small"/>
      </w:pPr>
      <w:r>
        <w:rPr>
          <w:color w:val="000000"/>
        </w:rPr>
        <w:t>Уровень наблюдения, типы событий S/C/E, адресные поля и ограничения интерпретации статуса отправки.</w:t>
      </w:r>
    </w:p>
    <w:p w14:paraId="2AB767BB" w14:textId="77777777" w:rsidR="004D095B" w:rsidRDefault="00000000">
      <w:pPr>
        <w:pStyle w:val="Small"/>
      </w:pPr>
      <w:hyperlink r:id="rId10">
        <w:r>
          <w:rPr>
            <w:color w:val="1F4E79"/>
          </w:rPr>
          <w:t>[3] Linux Kernel Documentation — Power Management for USB</w:t>
        </w:r>
      </w:hyperlink>
    </w:p>
    <w:p w14:paraId="59134CA5" w14:textId="77777777" w:rsidR="004D095B" w:rsidRDefault="00000000">
      <w:pPr>
        <w:pStyle w:val="Small"/>
      </w:pPr>
      <w:r>
        <w:rPr>
          <w:color w:val="000000"/>
        </w:rPr>
        <w:t>Разделы The user interface for dynamic PM и Changing the default idle-delay time.</w:t>
      </w:r>
    </w:p>
    <w:p w14:paraId="54703C5E" w14:textId="77777777" w:rsidR="004D095B" w:rsidRDefault="00000000">
      <w:pPr>
        <w:pStyle w:val="Small"/>
      </w:pPr>
      <w:hyperlink r:id="rId11" w:anchor="get_throttled">
        <w:r>
          <w:rPr>
            <w:color w:val="1F4E79"/>
          </w:rPr>
          <w:t>[4] Raspberry Pi Documentation — vcgencmd get_throttled</w:t>
        </w:r>
      </w:hyperlink>
    </w:p>
    <w:p w14:paraId="70C8C799" w14:textId="77777777" w:rsidR="004D095B" w:rsidRDefault="00000000">
      <w:pPr>
        <w:pStyle w:val="Small"/>
      </w:pPr>
      <w:r>
        <w:rPr>
          <w:color w:val="000000"/>
        </w:rPr>
        <w:t>Текущие и накопленные флаги undervoltage, frequency capping и throttling.</w:t>
      </w:r>
    </w:p>
    <w:p w14:paraId="619E3689" w14:textId="77777777" w:rsidR="004D095B" w:rsidRDefault="00000000">
      <w:pPr>
        <w:pStyle w:val="Small"/>
      </w:pPr>
      <w:hyperlink r:id="rId12">
        <w:r>
          <w:rPr>
            <w:color w:val="1F4E79"/>
          </w:rPr>
          <w:t>[5] USB-IF — USB 2.0 Electrical Compliance Specification v1.07</w:t>
        </w:r>
      </w:hyperlink>
    </w:p>
    <w:p w14:paraId="0D9F0CA6" w14:textId="77777777" w:rsidR="004D095B" w:rsidRDefault="00000000">
      <w:pPr>
        <w:pStyle w:val="Small"/>
      </w:pPr>
      <w:r>
        <w:rPr>
          <w:color w:val="000000"/>
        </w:rPr>
        <w:t>Разделы 4.1, 4.4, 4.5 и 4.7: качество High Speed сигнала, определение скорости, timing и проверка повторителя. Документ использован как описание видов измерений; соответствие оборудования требованиям не проверялось.</w:t>
      </w:r>
    </w:p>
    <w:p w14:paraId="29B4FED8" w14:textId="77777777" w:rsidR="004D095B" w:rsidRDefault="00000000">
      <w:pPr>
        <w:pStyle w:val="Small"/>
      </w:pPr>
      <w:hyperlink r:id="rId13">
        <w:r>
          <w:rPr>
            <w:color w:val="1F4E79"/>
          </w:rPr>
          <w:t>[6] USB-IF Compliance Updates — Electrical</w:t>
        </w:r>
      </w:hyperlink>
    </w:p>
    <w:p w14:paraId="1FA16356" w14:textId="77777777" w:rsidR="004D095B" w:rsidRDefault="00000000">
      <w:pPr>
        <w:pStyle w:val="Small"/>
      </w:pPr>
      <w:r>
        <w:rPr>
          <w:color w:val="000000"/>
        </w:rPr>
        <w:t>Раздел Inrush Current Test Description: переходные токи и VBUS; EL_22: влияние встроенных хабов на временные параметры.</w:t>
      </w:r>
    </w:p>
    <w:p w14:paraId="0D6C9CEF" w14:textId="77777777" w:rsidR="004D095B" w:rsidRDefault="00000000">
      <w:pPr>
        <w:pStyle w:val="Small"/>
      </w:pPr>
      <w:hyperlink r:id="rId14">
        <w:r>
          <w:rPr>
            <w:color w:val="1F4E79"/>
          </w:rPr>
          <w:t>[7] USB-IF — USB 2.0 Specification</w:t>
        </w:r>
      </w:hyperlink>
    </w:p>
    <w:p w14:paraId="1ACD2344" w14:textId="77777777" w:rsidR="004D095B" w:rsidRDefault="00000000">
      <w:pPr>
        <w:pStyle w:val="Small"/>
      </w:pPr>
      <w:r>
        <w:rPr>
          <w:color w:val="000000"/>
        </w:rPr>
        <w:t>Базовая архитектура хабов, общий upstream и работа с различными скоростями; глава 11 исходной спецификации.</w:t>
      </w:r>
    </w:p>
    <w:p w14:paraId="4ACEA226" w14:textId="77777777" w:rsidR="004D095B" w:rsidRDefault="00000000">
      <w:pPr>
        <w:pStyle w:val="21"/>
      </w:pPr>
      <w:r>
        <w:t>Минимальный паспорт следующего опыта</w:t>
      </w:r>
    </w:p>
    <w:p w14:paraId="742F595A" w14:textId="77777777" w:rsidR="004D095B" w:rsidRDefault="00000000">
      <w:r>
        <w:t>Зафиксировать отдельную метку HX 1 / HX 2; ревизию Raspberry Pi; ОС, ядро и прошивки; модель питания и кабели; физический порт и lsusb -t; режим видео; состояние autosuspend устройства и родительских узлов; состояние накопителя; начало и конец опыта; ручные действия; полный dmesg и журнал захвата с кодом завершения. Для измерений VBUS и D+/D− сохранить схему подключения пробников и параметры осциллографа.</w:t>
      </w:r>
    </w:p>
    <w:p w14:paraId="5783D1D2" w14:textId="77777777" w:rsidR="004D095B" w:rsidRDefault="00000000">
      <w:r>
        <w:t>Сравнивать результаты по отдельным критериям: доля успешных инициализаций, время до UVC, завершение потока, число reset и disconnect, потери/повреждения кадров и задержки. Эти величины не следует объединять в один неподтверждённый показатель «стабильности».</w:t>
      </w:r>
    </w:p>
    <w:sectPr w:rsidR="004D095B" w:rsidSect="00034616">
      <w:footerReference w:type="default" r:id="rId15"/>
      <w:pgSz w:w="11906" w:h="16838"/>
      <w:pgMar w:top="1020"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037C7" w14:textId="77777777" w:rsidR="006E0AB2" w:rsidRDefault="006E0AB2">
      <w:pPr>
        <w:spacing w:after="0" w:line="240" w:lineRule="auto"/>
      </w:pPr>
      <w:r>
        <w:separator/>
      </w:r>
    </w:p>
  </w:endnote>
  <w:endnote w:type="continuationSeparator" w:id="0">
    <w:p w14:paraId="68A6A9E2" w14:textId="77777777" w:rsidR="006E0AB2" w:rsidRDefault="006E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C7E2" w14:textId="77777777" w:rsidR="004D095B" w:rsidRDefault="00000000">
    <w:pPr>
      <w:pStyle w:val="a7"/>
      <w:jc w:val="right"/>
    </w:pPr>
    <w:r>
      <w:rPr>
        <w:sz w:val="16"/>
      </w:rPr>
      <w:t xml:space="preserve">Исследование USB </w:t>
    </w:r>
    <w:proofErr w:type="gramStart"/>
    <w:r>
      <w:rPr>
        <w:sz w:val="16"/>
      </w:rPr>
      <w:t>камер  •</w:t>
    </w:r>
    <w:proofErr w:type="gramEnd"/>
    <w:r>
      <w:rPr>
        <w:sz w:val="16"/>
      </w:rPr>
      <w:t xml:space="preserve">  </w:t>
    </w:r>
    <w:r>
      <w:fldChar w:fldCharType="begin"/>
    </w:r>
    <w:r>
      <w:instrText>PAGE</w:instrText>
    </w:r>
    <w:r>
      <w:fldChar w:fldCharType="separate"/>
    </w:r>
    <w:r w:rsidR="000F20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21A0" w14:textId="77777777" w:rsidR="006E0AB2" w:rsidRDefault="006E0AB2">
      <w:pPr>
        <w:spacing w:after="0" w:line="240" w:lineRule="auto"/>
      </w:pPr>
      <w:r>
        <w:separator/>
      </w:r>
    </w:p>
  </w:footnote>
  <w:footnote w:type="continuationSeparator" w:id="0">
    <w:p w14:paraId="74F37E2D" w14:textId="77777777" w:rsidR="006E0AB2" w:rsidRDefault="006E0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5599702">
    <w:abstractNumId w:val="8"/>
  </w:num>
  <w:num w:numId="2" w16cid:durableId="1507477464">
    <w:abstractNumId w:val="6"/>
  </w:num>
  <w:num w:numId="3" w16cid:durableId="2045522240">
    <w:abstractNumId w:val="5"/>
  </w:num>
  <w:num w:numId="4" w16cid:durableId="1646426408">
    <w:abstractNumId w:val="4"/>
  </w:num>
  <w:num w:numId="5" w16cid:durableId="950745953">
    <w:abstractNumId w:val="7"/>
  </w:num>
  <w:num w:numId="6" w16cid:durableId="11416439">
    <w:abstractNumId w:val="3"/>
  </w:num>
  <w:num w:numId="7" w16cid:durableId="997608787">
    <w:abstractNumId w:val="2"/>
  </w:num>
  <w:num w:numId="8" w16cid:durableId="53282926">
    <w:abstractNumId w:val="1"/>
  </w:num>
  <w:num w:numId="9" w16cid:durableId="179702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1B5"/>
    <w:rsid w:val="0006063C"/>
    <w:rsid w:val="000F20C5"/>
    <w:rsid w:val="0015074B"/>
    <w:rsid w:val="0029639D"/>
    <w:rsid w:val="00326F90"/>
    <w:rsid w:val="004D095B"/>
    <w:rsid w:val="006E0A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69D455"/>
  <w14:defaultImageDpi w14:val="300"/>
  <w15:docId w15:val="{A985C98A-C337-4A59-91A8-C128502E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cs="Calibri"/>
      <w:color w:val="000000"/>
      <w:lang w:val="ru-RU"/>
    </w:rPr>
  </w:style>
  <w:style w:type="paragraph" w:styleId="1">
    <w:name w:val="heading 1"/>
    <w:basedOn w:val="a1"/>
    <w:next w:val="a1"/>
    <w:link w:val="10"/>
    <w:uiPriority w:val="9"/>
    <w:qFormat/>
    <w:rsid w:val="00FC693F"/>
    <w:pPr>
      <w:keepNext/>
      <w:keepLines/>
      <w:spacing w:after="200"/>
      <w:outlineLvl w:val="0"/>
    </w:pPr>
    <w:rPr>
      <w:b/>
      <w:bCs/>
      <w:sz w:val="32"/>
      <w:szCs w:val="28"/>
    </w:rPr>
  </w:style>
  <w:style w:type="paragraph" w:styleId="21">
    <w:name w:val="heading 2"/>
    <w:basedOn w:val="a1"/>
    <w:next w:val="a1"/>
    <w:link w:val="22"/>
    <w:uiPriority w:val="9"/>
    <w:unhideWhenUsed/>
    <w:qFormat/>
    <w:rsid w:val="00FC693F"/>
    <w:pPr>
      <w:keepNext/>
      <w:keepLines/>
      <w:spacing w:before="200" w:after="100"/>
      <w:outlineLvl w:val="1"/>
    </w:pPr>
    <w:rPr>
      <w:b/>
      <w:bCs/>
      <w:sz w:val="24"/>
      <w:szCs w:val="26"/>
    </w:rPr>
  </w:style>
  <w:style w:type="paragraph" w:styleId="31">
    <w:name w:val="heading 3"/>
    <w:basedOn w:val="a1"/>
    <w:next w:val="a1"/>
    <w:link w:val="32"/>
    <w:uiPriority w:val="9"/>
    <w:unhideWhenUsed/>
    <w:qFormat/>
    <w:rsid w:val="00FC693F"/>
    <w:pPr>
      <w:keepNext/>
      <w:keepLines/>
      <w:spacing w:before="20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b/>
      <w:bCs/>
      <w:color w:val="365F91" w:themeColor="accent1" w:themeShade="BF"/>
      <w:sz w:val="28"/>
      <w:szCs w:val="28"/>
    </w:rPr>
  </w:style>
  <w:style w:type="character" w:customStyle="1" w:styleId="22">
    <w:name w:val="Заголовок 2 Знак"/>
    <w:basedOn w:val="a2"/>
    <w:link w:val="21"/>
    <w:uiPriority w:val="9"/>
    <w:rsid w:val="00FC693F"/>
    <w:rPr>
      <w:b/>
      <w:bCs/>
      <w:color w:val="4F81BD" w:themeColor="accent1"/>
      <w:sz w:val="26"/>
      <w:szCs w:val="26"/>
    </w:rPr>
  </w:style>
  <w:style w:type="character" w:customStyle="1" w:styleId="32">
    <w:name w:val="Заголовок 3 Знак"/>
    <w:basedOn w:val="a2"/>
    <w:link w:val="31"/>
    <w:uiPriority w:val="9"/>
    <w:rsid w:val="00FC693F"/>
    <w:rPr>
      <w:b/>
      <w:bCs/>
      <w:color w:val="4F81BD" w:themeColor="accent1"/>
    </w:rPr>
  </w:style>
  <w:style w:type="paragraph" w:styleId="aa">
    <w:name w:val="Title"/>
    <w:basedOn w:val="a1"/>
    <w:next w:val="a1"/>
    <w:link w:val="ab"/>
    <w:uiPriority w:val="10"/>
    <w:qFormat/>
    <w:rsid w:val="00FC693F"/>
    <w:pPr>
      <w:spacing w:after="200"/>
      <w:contextualSpacing/>
    </w:pPr>
    <w:rPr>
      <w:b/>
      <w:spacing w:val="5"/>
      <w:kern w:val="28"/>
      <w:sz w:val="46"/>
      <w:szCs w:val="52"/>
    </w:rPr>
  </w:style>
  <w:style w:type="character" w:customStyle="1" w:styleId="ab">
    <w:name w:val="Заголовок Знак"/>
    <w:basedOn w:val="a2"/>
    <w:link w:val="aa"/>
    <w:uiPriority w:val="10"/>
    <w:rsid w:val="00FC693F"/>
    <w:rPr>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Подзаголовок Знак"/>
    <w:basedOn w:val="a2"/>
    <w:link w:val="ac"/>
    <w:uiPriority w:val="11"/>
    <w:rsid w:val="00FC693F"/>
    <w:rPr>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b/>
      <w:bCs/>
      <w:i/>
      <w:iCs/>
      <w:color w:val="4F81BD" w:themeColor="accent1"/>
    </w:rPr>
  </w:style>
  <w:style w:type="character" w:customStyle="1" w:styleId="50">
    <w:name w:val="Заголовок 5 Знак"/>
    <w:basedOn w:val="a2"/>
    <w:link w:val="5"/>
    <w:uiPriority w:val="9"/>
    <w:semiHidden/>
    <w:rsid w:val="00FC693F"/>
    <w:rPr>
      <w:color w:val="243F60" w:themeColor="accent1" w:themeShade="7F"/>
    </w:rPr>
  </w:style>
  <w:style w:type="character" w:customStyle="1" w:styleId="60">
    <w:name w:val="Заголовок 6 Знак"/>
    <w:basedOn w:val="a2"/>
    <w:link w:val="6"/>
    <w:uiPriority w:val="9"/>
    <w:semiHidden/>
    <w:rsid w:val="00FC693F"/>
    <w:rPr>
      <w:i/>
      <w:iCs/>
      <w:color w:val="243F60" w:themeColor="accent1" w:themeShade="7F"/>
    </w:rPr>
  </w:style>
  <w:style w:type="character" w:customStyle="1" w:styleId="70">
    <w:name w:val="Заголовок 7 Знак"/>
    <w:basedOn w:val="a2"/>
    <w:link w:val="7"/>
    <w:uiPriority w:val="9"/>
    <w:semiHidden/>
    <w:rsid w:val="00FC693F"/>
    <w:rPr>
      <w:i/>
      <w:iCs/>
      <w:color w:val="404040" w:themeColor="text1" w:themeTint="BF"/>
    </w:rPr>
  </w:style>
  <w:style w:type="character" w:customStyle="1" w:styleId="80">
    <w:name w:val="Заголовок 8 Знак"/>
    <w:basedOn w:val="a2"/>
    <w:link w:val="8"/>
    <w:uiPriority w:val="9"/>
    <w:semiHidden/>
    <w:rsid w:val="00FC693F"/>
    <w:rPr>
      <w:color w:val="4F81BD" w:themeColor="accent1"/>
      <w:sz w:val="20"/>
      <w:szCs w:val="20"/>
    </w:rPr>
  </w:style>
  <w:style w:type="character" w:customStyle="1" w:styleId="90">
    <w:name w:val="Заголовок 9 Знак"/>
    <w:basedOn w:val="a2"/>
    <w:link w:val="9"/>
    <w:uiPriority w:val="9"/>
    <w:semiHidden/>
    <w:rsid w:val="00FC693F"/>
    <w:rPr>
      <w:i/>
      <w:iCs/>
      <w:color w:val="404040" w:themeColor="text1" w:themeTint="BF"/>
      <w:sz w:val="20"/>
      <w:szCs w:val="20"/>
    </w:rPr>
  </w:style>
  <w:style w:type="paragraph" w:styleId="af5">
    <w:name w:val="caption"/>
    <w:basedOn w:val="a1"/>
    <w:next w:val="a1"/>
    <w:uiPriority w:val="35"/>
    <w:semiHidden/>
    <w:unhideWhenUsed/>
    <w:qFormat/>
    <w:rsid w:val="00FC693F"/>
    <w:rPr>
      <w:b/>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pPr>
    <w:rPr>
      <w:rFonts w:ascii="Consolas" w:hAnsi="Consolas"/>
      <w:sz w:val="17"/>
    </w:rPr>
  </w:style>
  <w:style w:type="paragraph" w:customStyle="1" w:styleId="Small">
    <w:name w:val="Small"/>
    <w:pPr>
      <w:spacing w:after="100" w:line="252" w:lineRule="auto"/>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kernel.org/driver-api/usb/error-codes.html" TargetMode="External"/><Relationship Id="rId13" Type="http://schemas.openxmlformats.org/officeDocument/2006/relationships/hyperlink" Target="https://compliance.usb.org/index.asp?UpdateFile=Electric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sb.org/sites/default/files/USB%202%200%20Electrical%20Compliance%20Specification%28v1.07%29.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spberrypi.com/documentation/computers/o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kernel.org/driver-api/usb/power-management.html" TargetMode="External"/><Relationship Id="rId4" Type="http://schemas.openxmlformats.org/officeDocument/2006/relationships/settings" Target="settings.xml"/><Relationship Id="rId9" Type="http://schemas.openxmlformats.org/officeDocument/2006/relationships/hyperlink" Target="https://docs.kernel.org/usb/usbmon.html" TargetMode="External"/><Relationship Id="rId14" Type="http://schemas.openxmlformats.org/officeDocument/2006/relationships/hyperlink" Target="https://www.usb.org/document-library/usb-20-spec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4427</Words>
  <Characters>28473</Characters>
  <Application>Microsoft Office Word</Application>
  <DocSecurity>0</DocSecurity>
  <Lines>647</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нестабильности USB камер HX-220104 на Raspberry Pi 4</dc:title>
  <dc:subject>Прямое подключение и стабилизация через DEXP DUH-EU340U</dc:subject>
  <dc:creator>илья катунин</dc:creator>
  <cp:keywords>Raspberry Pi 4, HX-220104, DEXP DUH-EU340U, USB, EPROTO, usbmon</cp:keywords>
  <dc:description>generated by python-docx</dc:description>
  <cp:lastModifiedBy>илья катунин</cp:lastModifiedBy>
  <cp:revision>3</cp:revision>
  <dcterms:created xsi:type="dcterms:W3CDTF">2026-10-06T22:03:00Z</dcterms:created>
  <dcterms:modified xsi:type="dcterms:W3CDTF">2026-10-06T22:03:00Z</dcterms:modified>
  <cp:category/>
</cp:coreProperties>
</file>