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jc w:val="center"/>
        <w:rPr/>
      </w:pPr>
      <w:r>
        <w:rPr>
          <w:rFonts w:eastAsia="Calibri Light" w:cs="Calibri Light"/>
          <w:sz w:val="22"/>
          <w:szCs w:val="22"/>
        </w:rPr>
        <w:t>ФЕДЕРАЛЬНОЕ ГОСУДАРСТВЕННОЕ АВТОНОМНОЕ ОБРАЗОВАТЕЛЬНОЕ</w:t>
      </w:r>
    </w:p>
    <w:p>
      <w:pPr>
        <w:pStyle w:val="Normal"/>
        <w:jc w:val="center"/>
        <w:rPr/>
      </w:pPr>
      <w:r>
        <w:rPr>
          <w:rFonts w:eastAsia="Calibri Light" w:cs="Calibri Light"/>
          <w:sz w:val="22"/>
          <w:szCs w:val="22"/>
        </w:rPr>
        <w:t>УЧРЕЖДЕНИЕ ВЫСШЕГО ОБРАЗОВАНИЯ</w:t>
      </w:r>
    </w:p>
    <w:p>
      <w:pPr>
        <w:pStyle w:val="Normal"/>
        <w:jc w:val="center"/>
        <w:rPr>
          <w:b w:val="false"/>
          <w:bCs w:val="false"/>
        </w:rPr>
      </w:pPr>
      <w:r>
        <w:rPr>
          <w:rFonts w:eastAsia="Calibri Light" w:cs="Calibri Light"/>
          <w:b w:val="false"/>
          <w:bCs w:val="false"/>
          <w:sz w:val="22"/>
          <w:szCs w:val="22"/>
        </w:rPr>
        <w:t>«НАЦИОНАЛЬНЫЙ ИССЛЕДОВАТЕЛЬСКИЙ УНИВЕРСИТЕТ</w:t>
      </w:r>
    </w:p>
    <w:p>
      <w:pPr>
        <w:pStyle w:val="Normal"/>
        <w:jc w:val="center"/>
        <w:rPr>
          <w:b w:val="false"/>
          <w:bCs w:val="false"/>
        </w:rPr>
      </w:pPr>
      <w:r>
        <w:rPr>
          <w:rFonts w:eastAsia="Calibri Light" w:cs="Calibri Light"/>
          <w:b w:val="false"/>
          <w:bCs w:val="false"/>
          <w:sz w:val="22"/>
          <w:szCs w:val="22"/>
        </w:rPr>
        <w:t>«ВЫСШАЯ ШКОЛА ЭКОНОМИКИ»</w:t>
      </w:r>
    </w:p>
    <w:p>
      <w:pPr>
        <w:pStyle w:val="Normal"/>
        <w:jc w:val="center"/>
        <w:rPr>
          <w:b w:val="false"/>
          <w:bCs w:val="false"/>
        </w:rPr>
      </w:pPr>
      <w:r>
        <w:rPr>
          <w:rFonts w:eastAsia="Calibri Light" w:cs="Calibri Light"/>
          <w:b w:val="false"/>
          <w:bCs w:val="false"/>
          <w:sz w:val="22"/>
          <w:szCs w:val="22"/>
        </w:rPr>
        <w:t>МОСКОВСКИЙ ИНСТИТУТ ЭЛЕКТРОНИКИ И МАТЕМАТИКИ</w:t>
      </w:r>
    </w:p>
    <w:p>
      <w:pPr>
        <w:pStyle w:val="Normal"/>
        <w:spacing w:before="0" w:after="240"/>
        <w:jc w:val="center"/>
        <w:rPr/>
      </w:pPr>
      <w:r>
        <w:rPr>
          <w:rFonts w:eastAsia="Calibri Light" w:cs="Calibri Light"/>
          <w:b/>
          <w:bCs/>
          <w:color w:val="1F5C99"/>
          <w:sz w:val="40"/>
          <w:szCs w:val="40"/>
        </w:rPr>
        <w:t>РУКОВОДСТВО РАЗРАБОТЧИКА</w:t>
      </w:r>
    </w:p>
    <w:p>
      <w:pPr>
        <w:pStyle w:val="Normal"/>
        <w:spacing w:before="0" w:after="80"/>
        <w:jc w:val="center"/>
        <w:rPr/>
      </w:pPr>
      <w:r>
        <w:rPr>
          <w:rFonts w:eastAsia="Calibri Light" w:cs="Calibri Light"/>
          <w:sz w:val="28"/>
          <w:szCs w:val="28"/>
        </w:rPr>
        <w:t>Программное обеспечение</w:t>
      </w:r>
    </w:p>
    <w:p>
      <w:pPr>
        <w:pStyle w:val="Normal"/>
        <w:spacing w:before="0" w:after="80"/>
        <w:jc w:val="center"/>
        <w:rPr>
          <w:b w:val="false"/>
          <w:bCs w:val="false"/>
        </w:rPr>
      </w:pPr>
      <w:r>
        <w:rPr>
          <w:rFonts w:eastAsia="Calibri Light" w:cs="Calibri Light"/>
          <w:b w:val="false"/>
          <w:bCs w:val="false"/>
          <w:sz w:val="28"/>
          <w:szCs w:val="28"/>
        </w:rPr>
        <w:t>«Конфигуратор автомобилей LADA»</w:t>
      </w:r>
    </w:p>
    <w:p>
      <w:pPr>
        <w:pStyle w:val="Normal"/>
        <w:spacing w:before="0" w:after="640"/>
        <w:jc w:val="center"/>
        <w:rPr>
          <w:rFonts w:ascii="Calibri Light" w:hAnsi="Calibri Light" w:eastAsia="Calibri Light" w:cs="Calibri Light"/>
          <w:sz w:val="24"/>
          <w:szCs w:val="24"/>
        </w:rPr>
      </w:pPr>
      <w:r>
        <w:rPr/>
      </w:r>
    </w:p>
    <w:p>
      <w:pPr>
        <w:pStyle w:val="Normal"/>
        <w:spacing w:before="0" w:after="80"/>
        <w:jc w:val="end"/>
        <w:rPr/>
      </w:pPr>
      <w:r>
        <w:rPr>
          <w:rFonts w:eastAsia="Calibri Light" w:cs="Calibri Light"/>
          <w:sz w:val="24"/>
          <w:szCs w:val="24"/>
        </w:rPr>
        <w:t>Разработчики:</w:t>
      </w:r>
    </w:p>
    <w:p>
      <w:pPr>
        <w:pStyle w:val="Normal"/>
        <w:spacing w:before="0" w:after="80"/>
        <w:jc w:val="end"/>
        <w:rPr/>
      </w:pPr>
      <w:r>
        <w:rPr>
          <w:rFonts w:eastAsia="Calibri Light" w:cs="Calibri Light"/>
          <w:sz w:val="24"/>
          <w:szCs w:val="24"/>
        </w:rPr>
        <w:t xml:space="preserve">Нуриманов </w:t>
      </w:r>
      <w:r>
        <w:rPr>
          <w:rFonts w:eastAsia="Calibri Light" w:cs="Calibri Light"/>
          <w:sz w:val="24"/>
          <w:szCs w:val="24"/>
          <w:lang w:val="ru-RU"/>
        </w:rPr>
        <w:t>А</w:t>
      </w:r>
      <w:r>
        <w:rPr>
          <w:rFonts w:eastAsia="Calibri Light" w:cs="Calibri Light"/>
          <w:sz w:val="24"/>
          <w:szCs w:val="24"/>
        </w:rPr>
        <w:t>.Р.</w:t>
      </w:r>
    </w:p>
    <w:p>
      <w:pPr>
        <w:pStyle w:val="Normal"/>
        <w:spacing w:before="0" w:after="80"/>
        <w:jc w:val="end"/>
        <w:rPr/>
      </w:pPr>
      <w:r>
        <w:rPr>
          <w:rFonts w:eastAsia="Calibri Light" w:cs="Calibri Light"/>
          <w:sz w:val="24"/>
          <w:szCs w:val="24"/>
        </w:rPr>
        <w:t xml:space="preserve">Потёмкин </w:t>
      </w:r>
      <w:r>
        <w:rPr>
          <w:rFonts w:eastAsia="Calibri Light" w:cs="Calibri Light"/>
          <w:sz w:val="24"/>
          <w:szCs w:val="24"/>
        </w:rPr>
        <w:t>И</w:t>
      </w:r>
      <w:r>
        <w:rPr>
          <w:rFonts w:eastAsia="Calibri Light" w:cs="Calibri Light"/>
          <w:sz w:val="24"/>
          <w:szCs w:val="24"/>
        </w:rPr>
        <w:t>.</w:t>
      </w:r>
      <w:r>
        <w:rPr>
          <w:rFonts w:eastAsia="Calibri Light" w:cs="Calibri Light"/>
          <w:sz w:val="24"/>
          <w:szCs w:val="24"/>
        </w:rPr>
        <w:t>Д</w:t>
      </w:r>
      <w:r>
        <w:rPr>
          <w:rFonts w:eastAsia="Calibri Light" w:cs="Calibri Light"/>
          <w:sz w:val="24"/>
          <w:szCs w:val="24"/>
        </w:rPr>
        <w:t>.</w:t>
      </w:r>
    </w:p>
    <w:p>
      <w:pPr>
        <w:pStyle w:val="Normal"/>
        <w:spacing w:before="0" w:after="80"/>
        <w:jc w:val="end"/>
        <w:rPr/>
      </w:pPr>
      <w:r>
        <w:rPr>
          <w:rFonts w:eastAsia="Calibri Light" w:cs="Calibri Light"/>
          <w:sz w:val="24"/>
          <w:szCs w:val="24"/>
        </w:rPr>
        <w:t xml:space="preserve">Студенты группы </w:t>
      </w:r>
      <w:r>
        <w:rPr>
          <w:rFonts w:eastAsia="Calibri Light" w:cs="Calibri Light"/>
          <w:sz w:val="24"/>
          <w:szCs w:val="24"/>
        </w:rPr>
        <w:t>БИВ253</w:t>
      </w:r>
    </w:p>
    <w:p>
      <w:pPr>
        <w:pStyle w:val="Normal"/>
        <w:spacing w:before="0" w:after="640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Calibri Light" w:cs="Calibri Light"/>
          <w:sz w:val="24"/>
          <w:szCs w:val="24"/>
        </w:rPr>
        <w:t>Москва,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0" w:name="__RefHeading___Toc1834_397329020"/>
      <w:bookmarkEnd w:id="0"/>
      <w:r>
        <w:rPr>
          <w:rFonts w:eastAsia="Calibri Light" w:cs="Calibri Light" w:ascii="Calibri Light" w:hAnsi="Calibri Light"/>
          <w:b/>
          <w:bCs/>
          <w:color w:val="1F5C99"/>
          <w:sz w:val="32"/>
          <w:szCs w:val="32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\o "1-3" \h</w:instrText>
          </w:r>
          <w:r>
            <w:rPr>
              <w:rStyle w:val="Style10"/>
            </w:rPr>
            <w:fldChar w:fldCharType="separate"/>
          </w:r>
          <w:hyperlink w:anchor="__RefHeading___Toc1834_397329020" w:tooltip="СОДЕРЖАНИЕ">
            <w:r>
              <w:rPr>
                <w:rStyle w:val="Style10"/>
              </w:rPr>
              <w:t>СОДЕРЖАНИЕ</w:t>
              <w:tab/>
              <w:t>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36_397329020" w:tooltip="1. Общие сведения о проекте">
            <w:r>
              <w:rPr>
                <w:rStyle w:val="Style10"/>
              </w:rPr>
              <w:t>1. Общие сведения о проекте</w:t>
              <w:tab/>
              <w:t>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38_397329020" w:tooltip="1.1. Назначение документа">
            <w:r>
              <w:rPr>
                <w:rStyle w:val="Style10"/>
              </w:rPr>
              <w:t>1.1. Назначение документа</w:t>
              <w:tab/>
              <w:t>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40_397329020" w:tooltip="1.2. Стек технологий">
            <w:r>
              <w:rPr>
                <w:rStyle w:val="Style10"/>
              </w:rPr>
              <w:t>1.2. Стек технологий</w:t>
              <w:tab/>
              <w:t>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42_397329020" w:tooltip="1.3. Системные требования (для разработчика)">
            <w:r>
              <w:rPr>
                <w:rStyle w:val="Style10"/>
              </w:rPr>
              <w:t>1.3. Системные требования (для разработчика)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44_397329020" w:tooltip="2. Структура каталогов">
            <w:r>
              <w:rPr>
                <w:rStyle w:val="Style10"/>
              </w:rPr>
              <w:t>2. Структура каталогов</w:t>
              <w:tab/>
              <w:t>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46_397329020" w:tooltip="3. Архитектура приложения">
            <w:r>
              <w:rPr>
                <w:rStyle w:val="Style10"/>
              </w:rPr>
              <w:t>3. Архитектура приложения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48_397329020" w:tooltip="3.1. Диаграмма навигации окон">
            <w:r>
              <w:rPr>
                <w:rStyle w:val="Style10"/>
              </w:rPr>
              <w:t>3.1. Диаграмма навигации окон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50_397329020" w:tooltip="3.2. Принцип передачи состояния">
            <w:r>
              <w:rPr>
                <w:rStyle w:val="Style10"/>
              </w:rPr>
              <w:t>3.2. Принцип передачи состояния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52_397329020" w:tooltip="3.3. Ключевой составной ключ">
            <w:r>
              <w:rPr>
                <w:rStyle w:val="Style10"/>
              </w:rPr>
              <w:t>3.3. Ключевой составной ключ</w:t>
              <w:tab/>
              <w:t>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54_397329020" w:tooltip="4. Описание модулей">
            <w:r>
              <w:rPr>
                <w:rStyle w:val="Style10"/>
              </w:rPr>
              <w:t>4. Описание модулей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56_397329020" w:tooltip="4.1. app/utils.py — Глобальное состояние и утилиты">
            <w:r>
              <w:rPr>
                <w:rStyle w:val="Style10"/>
              </w:rPr>
              <w:t>4.1. app/utils.py — Глобальное состояние и утилиты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58_397329020" w:tooltip="4.2. app/base_window.py — Базовый класс окна">
            <w:r>
              <w:rPr>
                <w:rStyle w:val="Style10"/>
              </w:rPr>
              <w:t>4.2. app/base_window.py — Базовый класс окна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60_397329020" w:tooltip="4.3. app/main_window.py — Главное меню">
            <w:r>
              <w:rPr>
                <w:rStyle w:val="Style10"/>
              </w:rPr>
              <w:t>4.3. app/main_window.py — Главное меню</w:t>
              <w:tab/>
              <w:t>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62_397329020" w:tooltip="4.4. app/steps.py — Шаги 1–3">
            <w:r>
              <w:rPr>
                <w:rStyle w:val="Style10"/>
              </w:rPr>
              <w:t>4.4. app/steps.py — Шаги 1–3</w:t>
              <w:tab/>
              <w:t>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64_397329020" w:tooltip="4.5. app/steps_equip.py — Шаги 4–6">
            <w:r>
              <w:rPr>
                <w:rStyle w:val="Style10"/>
              </w:rPr>
              <w:t>4.5. app/steps_equip.py — Шаги 4–6</w:t>
              <w:tab/>
              <w:t>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66_397329020" w:tooltip="4.6. app/summary.py — Итоговый экран">
            <w:r>
              <w:rPr>
                <w:rStyle w:val="Style10"/>
              </w:rPr>
              <w:t>4.6. app/summary.py — Итоговый экран</w:t>
              <w:tab/>
              <w:t>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68_397329020" w:tooltip="4.7. app/analogs.py — Поиск аналогов">
            <w:r>
              <w:rPr>
                <w:rStyle w:val="Style10"/>
              </w:rPr>
              <w:t>4.7. app/analogs.py — Поиск аналогов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70_397329020" w:tooltip="4.8. app/dealers.py — Карта дилеров">
            <w:r>
              <w:rPr>
                <w:rStyle w:val="Style10"/>
              </w:rPr>
              <w:t>4.8. app/dealers.py — Карта дилеров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72_397329020" w:tooltip="4.9. app/parsing.py — Абстрактный парсер">
            <w:r>
              <w:rPr>
                <w:rStyle w:val="Style10"/>
              </w:rPr>
              <w:t>4.9. app/parsing.py — Абстрактный парсер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74_397329020" w:tooltip="4.10. app/lada_parser.py — Парсер LADA">
            <w:r>
              <w:rPr>
                <w:rStyle w:val="Style10"/>
              </w:rPr>
              <w:t>4.10. app/lada_parser.py — Парсер LADA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76_397329020" w:tooltip="4.11. app/db_manager.py — Менеджер БД">
            <w:r>
              <w:rPr>
                <w:rStyle w:val="Style10"/>
              </w:rPr>
              <w:t>4.11. app/db_manager.py — Менеджер БД</w:t>
              <w:tab/>
              <w:t>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78_397329020" w:tooltip="5. Схема базы данных">
            <w:r>
              <w:rPr>
                <w:rStyle w:val="Style10"/>
              </w:rPr>
              <w:t>5. Схема базы данных</w:t>
              <w:tab/>
              <w:t>10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80_397329020" w:tooltip="5.1. Таблица MODEL">
            <w:r>
              <w:rPr>
                <w:rStyle w:val="Style10"/>
              </w:rPr>
              <w:t>5.1. Таблица MODEL</w:t>
              <w:tab/>
              <w:t>10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82_397329020" w:tooltip="5.2. Таблица BODY">
            <w:r>
              <w:rPr>
                <w:rStyle w:val="Style10"/>
              </w:rPr>
              <w:t>5.2. Таблица BODY</w:t>
              <w:tab/>
              <w:t>10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84_397329020" w:tooltip="5.3. Таблица COMPLECTATION">
            <w:r>
              <w:rPr>
                <w:rStyle w:val="Style10"/>
              </w:rPr>
              <w:t>5.3. Таблица COMPLECTATION</w:t>
              <w:tab/>
              <w:t>10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86_397329020" w:tooltip="5.4. Таблица EQUIPMENT">
            <w:r>
              <w:rPr>
                <w:rStyle w:val="Style10"/>
              </w:rPr>
              <w:t>5.4. Таблица EQUIPMENT</w:t>
              <w:tab/>
              <w:t>10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88_397329020" w:tooltip="5.5. Таблица COLOR">
            <w:r>
              <w:rPr>
                <w:rStyle w:val="Style10"/>
              </w:rPr>
              <w:t>5.5. Таблица COLOR</w:t>
              <w:tab/>
              <w:t>11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90_397329020" w:tooltip="6. API парсера lada.ru">
            <w:r>
              <w:rPr>
                <w:rStyle w:val="Style10"/>
              </w:rPr>
              <w:t>6. API парсера lada.ru</w:t>
              <w:tab/>
              <w:t>12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92_397329020" w:tooltip="6.1. Эндпоинты">
            <w:r>
              <w:rPr>
                <w:rStyle w:val="Style10"/>
              </w:rPr>
              <w:t>6.1. Эндпоинты</w:t>
              <w:tab/>
              <w:t>12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94_397329020" w:tooltip="6.2. Настройка HTTP-сессии">
            <w:r>
              <w:rPr>
                <w:rStyle w:val="Style10"/>
              </w:rPr>
              <w:t>6.2. Настройка HTTP-сессии</w:t>
              <w:tab/>
              <w:t>12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896_397329020" w:tooltip="6.3. Добавление нового бренда">
            <w:r>
              <w:rPr>
                <w:rStyle w:val="Style10"/>
              </w:rPr>
              <w:t>6.3. Добавление нового бренда</w:t>
              <w:tab/>
              <w:t>12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98_397329020" w:tooltip="7. Зависимости и установка">
            <w:r>
              <w:rPr>
                <w:rStyle w:val="Style10"/>
              </w:rPr>
              <w:t>7. Зависимости и установка</w:t>
              <w:tab/>
              <w:t>14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900_397329020" w:tooltip="7.1. Файл requirements.txt">
            <w:r>
              <w:rPr>
                <w:rStyle w:val="Style10"/>
              </w:rPr>
              <w:t>7.1. Файл requirements.txt</w:t>
              <w:tab/>
              <w:t>14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902_397329020" w:tooltip="7.2. Установка">
            <w:r>
              <w:rPr>
                <w:rStyle w:val="Style10"/>
              </w:rPr>
              <w:t>7.2. Установка</w:t>
              <w:tab/>
              <w:t>14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904_397329020" w:tooltip="7.3. Запуск">
            <w:r>
              <w:rPr>
                <w:rStyle w:val="Style10"/>
              </w:rPr>
              <w:t>7.3. Запуск</w:t>
              <w:tab/>
              <w:t>14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906_397329020" w:tooltip="7.4. Первоначальное заполнение БД">
            <w:r>
              <w:rPr>
                <w:rStyle w:val="Style10"/>
              </w:rPr>
              <w:t>7.4. Первоначальное заполнение БД</w:t>
              <w:tab/>
              <w:t>14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08_397329020" w:tooltip="8. Стандарты кодирования">
            <w:r>
              <w:rPr>
                <w:rStyle w:val="Style10"/>
              </w:rPr>
              <w:t>8. Стандарты кодирования</w:t>
              <w:tab/>
              <w:t>15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910_397329020" w:tooltip="8.1. PEP 8">
            <w:r>
              <w:rPr>
                <w:rStyle w:val="Style10"/>
              </w:rPr>
              <w:t>8.1. PEP 8</w:t>
              <w:tab/>
              <w:t>15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912_397329020" w:tooltip="8.2. PEP 257 — Документационные строки">
            <w:r>
              <w:rPr>
                <w:rStyle w:val="Style10"/>
              </w:rPr>
              <w:t>8.2. PEP 257 — Документационные строки</w:t>
              <w:tab/>
              <w:t>15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914_397329020" w:tooltip="8.3. Ограничение размера модулей">
            <w:r>
              <w:rPr>
                <w:rStyle w:val="Style10"/>
              </w:rPr>
              <w:t>8.3. Ограничение размера модулей</w:t>
              <w:tab/>
              <w:t>15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916_397329020" w:tooltip="8.4. Рекомендуемые инструменты проверки">
            <w:r>
              <w:rPr>
                <w:rStyle w:val="Style10"/>
              </w:rPr>
              <w:t>8.4. Рекомендуемые инструменты проверки</w:t>
              <w:tab/>
              <w:t>15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18_397329020" w:tooltip="9. Типичные проблемы и их решение">
            <w:r>
              <w:rPr>
                <w:rStyle w:val="Style10"/>
              </w:rPr>
              <w:t>9. Типичные проблемы и их решение</w:t>
              <w:tab/>
              <w:t>16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1" w:name="__RefHeading___Toc1836_397329020"/>
      <w:bookmarkEnd w:id="1"/>
      <w:r>
        <w:rPr>
          <w:rFonts w:eastAsia="Calibri Light" w:cs="Calibri Light" w:ascii="Calibri Light" w:hAnsi="Calibri Light"/>
          <w:b/>
          <w:bCs/>
          <w:color w:val="1F5C99"/>
          <w:sz w:val="32"/>
          <w:szCs w:val="32"/>
        </w:rPr>
        <w:t>1. Общие сведения о проекте</w:t>
      </w:r>
    </w:p>
    <w:p>
      <w:pPr>
        <w:pStyle w:val="Heading2"/>
        <w:spacing w:before="240" w:after="120"/>
        <w:rPr/>
      </w:pPr>
      <w:bookmarkStart w:id="2" w:name="__RefHeading___Toc1838_397329020"/>
      <w:bookmarkEnd w:id="2"/>
      <w:r>
        <w:rPr>
          <w:rFonts w:eastAsia="Calibri Light" w:cs="Calibri Light" w:ascii="Calibri Light" w:hAnsi="Calibri Light"/>
          <w:b/>
          <w:bCs/>
          <w:sz w:val="28"/>
          <w:szCs w:val="28"/>
        </w:rPr>
        <w:t>1.1. Назначение документа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Настоящее руководство разработчика описывает архитектуру, структуру модулей, схему базы данных и API парсера приложения «Конфигуратор автомобилей LADA». Документ предназначен для разработчиков, осуществляющих сопровождение, тестирование и расширение программного обеспечения.</w:t>
      </w:r>
    </w:p>
    <w:p>
      <w:pPr>
        <w:pStyle w:val="Heading2"/>
        <w:spacing w:before="240" w:after="120"/>
        <w:rPr/>
      </w:pPr>
      <w:bookmarkStart w:id="3" w:name="__RefHeading___Toc1840_397329020"/>
      <w:bookmarkEnd w:id="3"/>
      <w:r>
        <w:rPr>
          <w:rFonts w:eastAsia="Calibri Light" w:cs="Calibri Light" w:ascii="Calibri Light" w:hAnsi="Calibri Light"/>
          <w:b/>
          <w:bCs/>
          <w:sz w:val="28"/>
          <w:szCs w:val="28"/>
        </w:rPr>
        <w:t>1.2. Стек технологий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227"/>
      </w:tblGrid>
      <w:tr>
        <w:trPr>
          <w:tblHeader w:val="true"/>
        </w:trPr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Версия / Описание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Python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3.10+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PyQt5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5.15 — фреймворк графического интерфейса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SQLite 3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Встроенная СУБД (модуль sqlite3)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requests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2.x — HTTP-запросы к API lada.ru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urllib3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2.x — автоматические retry и пул соединений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4" w:name="__RefHeading___Toc1842_397329020"/>
      <w:bookmarkEnd w:id="4"/>
      <w:r>
        <w:rPr>
          <w:rFonts w:eastAsia="Calibri Light" w:cs="Calibri Light" w:ascii="Calibri Light" w:hAnsi="Calibri Light"/>
          <w:b/>
          <w:bCs/>
          <w:sz w:val="28"/>
          <w:szCs w:val="28"/>
        </w:rPr>
        <w:t>1.3. Системные требования (для разработчика)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227"/>
      </w:tblGrid>
      <w:tr>
        <w:trPr>
          <w:tblHeader w:val="true"/>
        </w:trPr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Минимум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ОС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Windows 10 / Linux (Ubuntu 20.04+) / macOS 12+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Python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3.10 или выше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ОЗУ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512 МБ свободной памяти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Диск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200 МБ для зависимостей и кэша фото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Сеть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Доступ к api.lada.ru для обновления БД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5" w:name="__RefHeading___Toc1844_397329020"/>
      <w:bookmarkEnd w:id="5"/>
      <w:r>
        <w:rPr>
          <w:rFonts w:eastAsia="Calibri Light" w:cs="Calibri Light" w:ascii="Calibri Light" w:hAnsi="Calibri Light"/>
          <w:b/>
          <w:bCs/>
          <w:color w:val="1F5C99"/>
          <w:sz w:val="32"/>
          <w:szCs w:val="32"/>
        </w:rPr>
        <w:t>2. Структура каталогов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Проект использует плоскую пакетную структуру. Все модули бизнес-логики и UI вынесены в подпакет app/.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>lada_configurator/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├── </w:t>
      </w:r>
      <w:r>
        <w:rPr>
          <w:rFonts w:eastAsia="Courier New" w:cs="Courier New" w:ascii="Courier New" w:hAnsi="Courier New"/>
          <w:sz w:val="20"/>
          <w:szCs w:val="20"/>
        </w:rPr>
        <w:t>Trueconf.py          # Точка входа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├── </w:t>
      </w:r>
      <w:r>
        <w:rPr>
          <w:rFonts w:eastAsia="Courier New" w:cs="Courier New" w:ascii="Courier New" w:hAnsi="Courier New"/>
          <w:sz w:val="20"/>
          <w:szCs w:val="20"/>
        </w:rPr>
        <w:t>DBUPDATE.py          # Фасад обновления БД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├── </w:t>
      </w:r>
      <w:r>
        <w:rPr>
          <w:rFonts w:eastAsia="Courier New" w:cs="Courier New" w:ascii="Courier New" w:hAnsi="Courier New"/>
          <w:sz w:val="20"/>
          <w:szCs w:val="20"/>
        </w:rPr>
        <w:t>lada.db              # SQLite база данных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├── </w:t>
      </w:r>
      <w:r>
        <w:rPr>
          <w:rFonts w:eastAsia="Courier New" w:cs="Courier New" w:ascii="Courier New" w:hAnsi="Courier New"/>
          <w:sz w:val="20"/>
          <w:szCs w:val="20"/>
        </w:rPr>
        <w:t>requirements.txt     # Зависимости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└── </w:t>
      </w:r>
      <w:r>
        <w:rPr>
          <w:rFonts w:eastAsia="Courier New" w:cs="Courier New" w:ascii="Courier New" w:hAnsi="Courier New"/>
          <w:sz w:val="20"/>
          <w:szCs w:val="20"/>
        </w:rPr>
        <w:t>app/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├── </w:t>
      </w:r>
      <w:r>
        <w:rPr>
          <w:rFonts w:eastAsia="Courier New" w:cs="Courier New" w:ascii="Courier New" w:hAnsi="Courier New"/>
          <w:sz w:val="20"/>
          <w:szCs w:val="20"/>
        </w:rPr>
        <w:t>__init__.py      # Документация пакета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├── </w:t>
      </w:r>
      <w:r>
        <w:rPr>
          <w:rFonts w:eastAsia="Courier New" w:cs="Courier New" w:ascii="Courier New" w:hAnsi="Courier New"/>
          <w:sz w:val="20"/>
          <w:szCs w:val="20"/>
        </w:rPr>
        <w:t>utils.py         # Глобальное состояние и утилиты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├── </w:t>
      </w:r>
      <w:r>
        <w:rPr>
          <w:rFonts w:eastAsia="Courier New" w:cs="Courier New" w:ascii="Courier New" w:hAnsi="Courier New"/>
          <w:sz w:val="20"/>
          <w:szCs w:val="20"/>
        </w:rPr>
        <w:t>base_window.py   # Базовый класс-шаг Window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├── </w:t>
      </w:r>
      <w:r>
        <w:rPr>
          <w:rFonts w:eastAsia="Courier New" w:cs="Courier New" w:ascii="Courier New" w:hAnsi="Courier New"/>
          <w:sz w:val="20"/>
          <w:szCs w:val="20"/>
        </w:rPr>
        <w:t>main_window.py   # Главное меню, настройки, заглушка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├── </w:t>
      </w:r>
      <w:r>
        <w:rPr>
          <w:rFonts w:eastAsia="Courier New" w:cs="Courier New" w:ascii="Courier New" w:hAnsi="Courier New"/>
          <w:sz w:val="20"/>
          <w:szCs w:val="20"/>
        </w:rPr>
        <w:t>steps.py         # Шаги 1–3: Модель, Кузов, Комплектация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├── </w:t>
      </w:r>
      <w:r>
        <w:rPr>
          <w:rFonts w:eastAsia="Courier New" w:cs="Courier New" w:ascii="Courier New" w:hAnsi="Courier New"/>
          <w:sz w:val="20"/>
          <w:szCs w:val="20"/>
        </w:rPr>
        <w:t>steps_equip.py   # Шаги 4–6: Двигатель, Опции, Цвет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├── </w:t>
      </w:r>
      <w:r>
        <w:rPr>
          <w:rFonts w:eastAsia="Courier New" w:cs="Courier New" w:ascii="Courier New" w:hAnsi="Courier New"/>
          <w:sz w:val="20"/>
          <w:szCs w:val="20"/>
        </w:rPr>
        <w:t>summary.py       # Итоговое окно (InTotal)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├── </w:t>
      </w:r>
      <w:r>
        <w:rPr>
          <w:rFonts w:eastAsia="Courier New" w:cs="Courier New" w:ascii="Courier New" w:hAnsi="Courier New"/>
          <w:sz w:val="20"/>
          <w:szCs w:val="20"/>
        </w:rPr>
        <w:t>analogs.py       # Поиск аналогов через Auto.ru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├── </w:t>
      </w:r>
      <w:r>
        <w:rPr>
          <w:rFonts w:eastAsia="Courier New" w:cs="Courier New" w:ascii="Courier New" w:hAnsi="Courier New"/>
          <w:sz w:val="20"/>
          <w:szCs w:val="20"/>
        </w:rPr>
        <w:t>dealers.py       # Карта дилеров (Яндекс.Карты)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├── </w:t>
      </w:r>
      <w:r>
        <w:rPr>
          <w:rFonts w:eastAsia="Courier New" w:cs="Courier New" w:ascii="Courier New" w:hAnsi="Courier New"/>
          <w:sz w:val="20"/>
          <w:szCs w:val="20"/>
        </w:rPr>
        <w:t>parsing.py       # ABC Parsing + make_session()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├── </w:t>
      </w:r>
      <w:r>
        <w:rPr>
          <w:rFonts w:eastAsia="Courier New" w:cs="Courier New" w:ascii="Courier New" w:hAnsi="Courier New"/>
          <w:sz w:val="20"/>
          <w:szCs w:val="20"/>
        </w:rPr>
        <w:t>lada_parser.py   # Парсер lada.ru (ParsingLada)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└── </w:t>
      </w:r>
      <w:r>
        <w:rPr>
          <w:rFonts w:eastAsia="Courier New" w:cs="Courier New" w:ascii="Courier New" w:hAnsi="Courier New"/>
          <w:sz w:val="20"/>
          <w:szCs w:val="20"/>
        </w:rPr>
        <w:t>db_manager.py    # Создание / заполнение SQLite (UpdateDB)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Каждый модуль содержит не более 300 строк согласно требованиям ТЗ. Общий объём модулей пакета app — 2147 строк.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6" w:name="__RefHeading___Toc1846_397329020"/>
      <w:bookmarkEnd w:id="6"/>
      <w:r>
        <w:rPr>
          <w:rFonts w:eastAsia="Calibri Light" w:cs="Calibri Light" w:ascii="Calibri Light" w:hAnsi="Calibri Light"/>
          <w:b/>
          <w:bCs/>
          <w:color w:val="1F5C99"/>
          <w:sz w:val="32"/>
          <w:szCs w:val="32"/>
        </w:rPr>
        <w:t>3. Архитектура приложения</w:t>
      </w:r>
    </w:p>
    <w:p>
      <w:pPr>
        <w:pStyle w:val="Heading2"/>
        <w:spacing w:before="240" w:after="120"/>
        <w:rPr/>
      </w:pPr>
      <w:bookmarkStart w:id="7" w:name="__RefHeading___Toc1848_397329020"/>
      <w:bookmarkEnd w:id="7"/>
      <w:r>
        <w:rPr>
          <w:rFonts w:eastAsia="Calibri Light" w:cs="Calibri Light" w:ascii="Calibri Light" w:hAnsi="Calibri Light"/>
          <w:b/>
          <w:bCs/>
          <w:sz w:val="28"/>
          <w:szCs w:val="28"/>
        </w:rPr>
        <w:t>3.1. Диаграмма навигации окон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Конфигуратор реализован как линейная цепочка окон-шагов. Каждый шаг передаёт накопленные данные следующему окну через параметры конструктора. Глобальное состояние (путь к БД, название бренда) хранится в app/utils.py.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>MainWindow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└── </w:t>
      </w:r>
      <w:r>
        <w:rPr>
          <w:rFonts w:eastAsia="Courier New" w:cs="Courier New" w:ascii="Courier New" w:hAnsi="Courier New"/>
          <w:sz w:val="20"/>
          <w:szCs w:val="20"/>
        </w:rPr>
        <w:t>Model          (Шаг 1 — выбор модели)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└── </w:t>
      </w:r>
      <w:r>
        <w:rPr>
          <w:rFonts w:eastAsia="Courier New" w:cs="Courier New" w:ascii="Courier New" w:hAnsi="Courier New"/>
          <w:sz w:val="20"/>
          <w:szCs w:val="20"/>
        </w:rPr>
        <w:t>Body     (Шаг 2 — выбор кузова)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└── </w:t>
      </w:r>
      <w:r>
        <w:rPr>
          <w:rFonts w:eastAsia="Courier New" w:cs="Courier New" w:ascii="Courier New" w:hAnsi="Courier New"/>
          <w:sz w:val="20"/>
          <w:szCs w:val="20"/>
        </w:rPr>
        <w:t>Complectation   (Шаг 3 — комплектация)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     └── </w:t>
      </w:r>
      <w:r>
        <w:rPr>
          <w:rFonts w:eastAsia="Courier New" w:cs="Courier New" w:ascii="Courier New" w:hAnsi="Courier New"/>
          <w:sz w:val="20"/>
          <w:szCs w:val="20"/>
        </w:rPr>
        <w:t>Engine    (Шаг 4 — двигатель)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           └── </w:t>
      </w:r>
      <w:r>
        <w:rPr>
          <w:rFonts w:eastAsia="Courier New" w:cs="Courier New" w:ascii="Courier New" w:hAnsi="Courier New"/>
          <w:sz w:val="20"/>
          <w:szCs w:val="20"/>
        </w:rPr>
        <w:t>Options (Шаг 5 — опции)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                 └── </w:t>
      </w:r>
      <w:r>
        <w:rPr>
          <w:rFonts w:eastAsia="Courier New" w:cs="Courier New" w:ascii="Courier New" w:hAnsi="Courier New"/>
          <w:sz w:val="20"/>
          <w:szCs w:val="20"/>
        </w:rPr>
        <w:t>Color (Шаг 6 — цвет)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                       └── </w:t>
      </w:r>
      <w:r>
        <w:rPr>
          <w:rFonts w:eastAsia="Courier New" w:cs="Courier New" w:ascii="Courier New" w:hAnsi="Courier New"/>
          <w:sz w:val="20"/>
          <w:szCs w:val="20"/>
        </w:rPr>
        <w:t>InTotal (итог)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                             ├── </w:t>
      </w:r>
      <w:r>
        <w:rPr>
          <w:rFonts w:eastAsia="Courier New" w:cs="Courier New" w:ascii="Courier New" w:hAnsi="Courier New"/>
          <w:sz w:val="20"/>
          <w:szCs w:val="20"/>
        </w:rPr>
        <w:t>DealersMap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                             └── </w:t>
      </w:r>
      <w:r>
        <w:rPr>
          <w:rFonts w:eastAsia="Courier New" w:cs="Courier New" w:ascii="Courier New" w:hAnsi="Courier New"/>
          <w:sz w:val="20"/>
          <w:szCs w:val="20"/>
        </w:rPr>
        <w:t>AnalogSearch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8" w:name="__RefHeading___Toc1850_397329020"/>
      <w:bookmarkEnd w:id="8"/>
      <w:r>
        <w:rPr>
          <w:rFonts w:eastAsia="Calibri Light" w:cs="Calibri Light" w:ascii="Calibri Light" w:hAnsi="Calibri Light"/>
          <w:b/>
          <w:bCs/>
          <w:sz w:val="28"/>
          <w:szCs w:val="28"/>
        </w:rPr>
        <w:t>3.2. Принцип передачи состояния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Каждое окно-шаг хранит атрибуты:</w:t>
      </w:r>
    </w:p>
    <w:p>
      <w:pPr>
        <w:pStyle w:val="ListParagraph"/>
        <w:numPr>
          <w:ilvl w:val="0"/>
          <w:numId w:val="8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self.mod — выбранная модель (строка)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self.body — выбранный кузов (строка)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self.equip — выбранная комплектация (строка)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self.characteristic — особенности комплектации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self.price — накопленная цена (int)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При переходе к следующему шагу вызывается self._open(NextWindow(self.mod, self.body, ...)), который скрывает текущее окно и открывает следующее.</w:t>
      </w:r>
    </w:p>
    <w:p>
      <w:pPr>
        <w:pStyle w:val="Heading2"/>
        <w:spacing w:before="240" w:after="120"/>
        <w:rPr/>
      </w:pPr>
      <w:bookmarkStart w:id="9" w:name="__RefHeading___Toc1852_397329020"/>
      <w:bookmarkEnd w:id="9"/>
      <w:r>
        <w:rPr>
          <w:rFonts w:eastAsia="Calibri Light" w:cs="Calibri Light" w:ascii="Calibri Light" w:hAnsi="Calibri Light"/>
          <w:b/>
          <w:bCs/>
          <w:sz w:val="28"/>
          <w:szCs w:val="28"/>
        </w:rPr>
        <w:t>3.3. Ключевой составной ключ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В базе данных используется разделитель «*» для формирования составных строковых ключей: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227"/>
      </w:tblGrid>
      <w:tr>
        <w:trPr>
          <w:tblHeader w:val="true"/>
        </w:trPr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Ключ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Пример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Модель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GRANTA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Кузов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GRANTA*Sedan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Комплектация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GRANTA*Sedan*Classic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Оборудование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GRANTA*Sedan*Classic*двигатель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10" w:name="__RefHeading___Toc1854_397329020"/>
      <w:bookmarkEnd w:id="10"/>
      <w:r>
        <w:rPr>
          <w:rFonts w:eastAsia="Calibri Light" w:cs="Calibri Light" w:ascii="Calibri Light" w:hAnsi="Calibri Light"/>
          <w:b/>
          <w:bCs/>
          <w:color w:val="1F5C99"/>
          <w:sz w:val="32"/>
          <w:szCs w:val="32"/>
        </w:rPr>
        <w:t>4. Описание модулей</w:t>
      </w:r>
    </w:p>
    <w:p>
      <w:pPr>
        <w:pStyle w:val="Heading2"/>
        <w:spacing w:before="240" w:after="120"/>
        <w:rPr/>
      </w:pPr>
      <w:bookmarkStart w:id="11" w:name="__RefHeading___Toc1856_397329020"/>
      <w:bookmarkEnd w:id="11"/>
      <w:r>
        <w:rPr>
          <w:rFonts w:eastAsia="Calibri Light" w:cs="Calibri Light" w:ascii="Calibri Light" w:hAnsi="Calibri Light"/>
          <w:b/>
          <w:bCs/>
          <w:sz w:val="28"/>
          <w:szCs w:val="28"/>
        </w:rPr>
        <w:t>4.1. app/utils.py — Глобальное состояние и утилиты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Содержит глобальные переменные, разделяемые между всеми окнами, и вспомогательные функции.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99"/>
        <w:gridCol w:w="1201"/>
        <w:gridCol w:w="1500"/>
        <w:gridCol w:w="4526"/>
      </w:tblGrid>
      <w:tr>
        <w:trPr>
          <w:tblHeader w:val="true"/>
        </w:trPr>
        <w:tc>
          <w:tcPr>
            <w:tcW w:w="1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Имя</w:t>
            </w:r>
          </w:p>
        </w:tc>
        <w:tc>
          <w:tcPr>
            <w:tcW w:w="1201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5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Умолч.</w:t>
            </w:r>
          </w:p>
        </w:tc>
        <w:tc>
          <w:tcPr>
            <w:tcW w:w="45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1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db</w:t>
            </w:r>
          </w:p>
        </w:tc>
        <w:tc>
          <w:tcPr>
            <w:tcW w:w="1201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str|None</w:t>
            </w:r>
          </w:p>
        </w:tc>
        <w:tc>
          <w:tcPr>
            <w:tcW w:w="15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None</w:t>
            </w:r>
          </w:p>
        </w:tc>
        <w:tc>
          <w:tcPr>
            <w:tcW w:w="45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Путь к файлу SQLite активного бренда</w:t>
            </w:r>
          </w:p>
        </w:tc>
      </w:tr>
      <w:tr>
        <w:trPr/>
        <w:tc>
          <w:tcPr>
            <w:tcW w:w="1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brand</w:t>
            </w:r>
          </w:p>
        </w:tc>
        <w:tc>
          <w:tcPr>
            <w:tcW w:w="1201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str|None</w:t>
            </w:r>
          </w:p>
        </w:tc>
        <w:tc>
          <w:tcPr>
            <w:tcW w:w="15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None</w:t>
            </w:r>
          </w:p>
        </w:tc>
        <w:tc>
          <w:tcPr>
            <w:tcW w:w="45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Читаемое название бренда (напр. «LADA»)</w:t>
            </w:r>
          </w:p>
        </w:tc>
      </w:tr>
      <w:tr>
        <w:trPr/>
        <w:tc>
          <w:tcPr>
            <w:tcW w:w="1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timeup</w:t>
            </w:r>
          </w:p>
        </w:tc>
        <w:tc>
          <w:tcPr>
            <w:tcW w:w="1201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float</w:t>
            </w:r>
          </w:p>
        </w:tc>
        <w:tc>
          <w:tcPr>
            <w:tcW w:w="15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-1801.0</w:t>
            </w:r>
          </w:p>
        </w:tc>
        <w:tc>
          <w:tcPr>
            <w:tcW w:w="45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Монотонное время последнего обновления БД</w:t>
            </w:r>
          </w:p>
        </w:tc>
      </w:tr>
      <w:tr>
        <w:trPr/>
        <w:tc>
          <w:tcPr>
            <w:tcW w:w="1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compl_inf</w:t>
            </w:r>
          </w:p>
        </w:tc>
        <w:tc>
          <w:tcPr>
            <w:tcW w:w="1201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str</w:t>
            </w:r>
          </w:p>
        </w:tc>
        <w:tc>
          <w:tcPr>
            <w:tcW w:w="15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""</w:t>
            </w:r>
          </w:p>
        </w:tc>
        <w:tc>
          <w:tcPr>
            <w:tcW w:w="45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Особенности выбранной комплектации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599"/>
        <w:gridCol w:w="5427"/>
      </w:tblGrid>
      <w:tr>
        <w:trPr>
          <w:tblHeader w:val="true"/>
        </w:trPr>
        <w:tc>
          <w:tcPr>
            <w:tcW w:w="35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54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35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price_proc(price) → str</w:t>
            </w:r>
          </w:p>
        </w:tc>
        <w:tc>
          <w:tcPr>
            <w:tcW w:w="54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Форматирует число с пробелами-разделителями тысяч. Пример: 1 000 000</w:t>
            </w:r>
          </w:p>
        </w:tc>
      </w:tr>
      <w:tr>
        <w:trPr/>
        <w:tc>
          <w:tcPr>
            <w:tcW w:w="35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set_session(db_path, brand_name)</w:t>
            </w:r>
          </w:p>
        </w:tc>
        <w:tc>
          <w:tcPr>
            <w:tcW w:w="54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Обновляет глобальные db и brand при смене бренда в меню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12" w:name="__RefHeading___Toc1858_397329020"/>
      <w:bookmarkEnd w:id="12"/>
      <w:r>
        <w:rPr>
          <w:rFonts w:eastAsia="Calibri Light" w:cs="Calibri Light" w:ascii="Calibri Light" w:hAnsi="Calibri Light"/>
          <w:b/>
          <w:bCs/>
          <w:sz w:val="28"/>
          <w:szCs w:val="28"/>
        </w:rPr>
        <w:t>4.2. app/base_window.py — Базовый класс окна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Класс Window наследует QWidget. Реализует общий шаблон «шага» конфигуратора: заголовок, сетку карточек с изображениями, кнопку «Назад».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000"/>
        <w:gridCol w:w="2000"/>
        <w:gridCol w:w="1199"/>
        <w:gridCol w:w="3827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Параметры</w:t>
            </w:r>
          </w:p>
        </w:tc>
        <w:tc>
          <w:tcPr>
            <w:tcW w:w="1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Возврат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__init__</w:t>
            </w:r>
          </w:p>
        </w:tc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title: str</w:t>
            </w:r>
          </w:p>
        </w:tc>
        <w:tc>
          <w:tcPr>
            <w:tcW w:w="1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—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Создаёт окно 1024×768, центрирует на экране</w:t>
            </w:r>
          </w:p>
        </w:tc>
      </w:tr>
      <w:tr>
        <w:trPr/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main</w:t>
            </w:r>
          </w:p>
        </w:tc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rows: list</w:t>
            </w:r>
          </w:p>
        </w:tc>
        <w:tc>
          <w:tcPr>
            <w:tcW w:w="1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—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Отрисовывает карточки (фото + подпись + цена) в сетке QGridLayout</w:t>
            </w:r>
          </w:p>
        </w:tc>
      </w:tr>
      <w:tr>
        <w:trPr/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_open</w:t>
            </w:r>
          </w:p>
        </w:tc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window: QWidget</w:t>
            </w:r>
          </w:p>
        </w:tc>
        <w:tc>
          <w:tcPr>
            <w:tcW w:w="1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—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Скрывает текущее окно, показывает следующее</w:t>
            </w:r>
          </w:p>
        </w:tc>
      </w:tr>
      <w:tr>
        <w:trPr/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_back</w:t>
            </w:r>
          </w:p>
        </w:tc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—</w:t>
            </w:r>
          </w:p>
        </w:tc>
        <w:tc>
          <w:tcPr>
            <w:tcW w:w="1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—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Слот кнопки «Назад»: закрывает текущее, показывает предыдущее</w:t>
            </w:r>
          </w:p>
        </w:tc>
      </w:tr>
      <w:tr>
        <w:trPr/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_scale_pixmap</w:t>
            </w:r>
          </w:p>
        </w:tc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path: str</w:t>
            </w:r>
          </w:p>
        </w:tc>
        <w:tc>
          <w:tcPr>
            <w:tcW w:w="1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QPixmap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Масштабирует изображение до 800×400 px с сохранением пропорций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13" w:name="__RefHeading___Toc1860_397329020"/>
      <w:bookmarkEnd w:id="13"/>
      <w:r>
        <w:rPr>
          <w:rFonts w:eastAsia="Calibri Light" w:cs="Calibri Light" w:ascii="Calibri Light" w:hAnsi="Calibri Light"/>
          <w:b/>
          <w:bCs/>
          <w:sz w:val="28"/>
          <w:szCs w:val="28"/>
        </w:rPr>
        <w:t>4.3. app/main_window.py — Главное меню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Содержит три класса: MainWindow, Settings, Load.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99"/>
        <w:gridCol w:w="6827"/>
      </w:tblGrid>
      <w:tr>
        <w:trPr>
          <w:tblHeader w:val="true"/>
        </w:trPr>
        <w:tc>
          <w:tcPr>
            <w:tcW w:w="2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Класс</w:t>
            </w:r>
          </w:p>
        </w:tc>
        <w:tc>
          <w:tcPr>
            <w:tcW w:w="6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2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MainWindow</w:t>
            </w:r>
          </w:p>
        </w:tc>
        <w:tc>
          <w:tcPr>
            <w:tcW w:w="6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Главный экран с кнопками «Выбрать автомобиль», «Настройки», «Загрузить»</w:t>
            </w:r>
          </w:p>
        </w:tc>
      </w:tr>
      <w:tr>
        <w:trPr/>
        <w:tc>
          <w:tcPr>
            <w:tcW w:w="2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Settings</w:t>
            </w:r>
          </w:p>
        </w:tc>
        <w:tc>
          <w:tcPr>
            <w:tcW w:w="6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Диалог обновления БД: вызывает ParsingLada + UpdateDB. Cooldown 30 мин (utils.timeup)</w:t>
            </w:r>
          </w:p>
        </w:tc>
      </w:tr>
      <w:tr>
        <w:trPr/>
        <w:tc>
          <w:tcPr>
            <w:tcW w:w="2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Load</w:t>
            </w:r>
          </w:p>
        </w:tc>
        <w:tc>
          <w:tcPr>
            <w:tcW w:w="6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Заглушка функции загрузки конфигурации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14" w:name="__RefHeading___Toc1862_397329020"/>
      <w:bookmarkEnd w:id="14"/>
      <w:r>
        <w:rPr>
          <w:rFonts w:eastAsia="Calibri Light" w:cs="Calibri Light" w:ascii="Calibri Light" w:hAnsi="Calibri Light"/>
          <w:b/>
          <w:bCs/>
          <w:sz w:val="28"/>
          <w:szCs w:val="28"/>
        </w:rPr>
        <w:t>4.4. app/steps.py — Шаги 1–3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99"/>
        <w:gridCol w:w="6827"/>
      </w:tblGrid>
      <w:tr>
        <w:trPr>
          <w:tblHeader w:val="true"/>
        </w:trPr>
        <w:tc>
          <w:tcPr>
            <w:tcW w:w="2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Класс</w:t>
            </w:r>
          </w:p>
        </w:tc>
        <w:tc>
          <w:tcPr>
            <w:tcW w:w="6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2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Model</w:t>
            </w:r>
          </w:p>
        </w:tc>
        <w:tc>
          <w:tcPr>
            <w:tcW w:w="6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Шаг 1. Загружает таблицу MODEL, показывает карточки моделей</w:t>
            </w:r>
          </w:p>
        </w:tc>
      </w:tr>
      <w:tr>
        <w:trPr/>
        <w:tc>
          <w:tcPr>
            <w:tcW w:w="2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Body</w:t>
            </w:r>
          </w:p>
        </w:tc>
        <w:tc>
          <w:tcPr>
            <w:tcW w:w="6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Шаг 2. Загружает таблицу BODY, фильтрует по mod</w:t>
            </w:r>
          </w:p>
        </w:tc>
      </w:tr>
      <w:tr>
        <w:trPr/>
        <w:tc>
          <w:tcPr>
            <w:tcW w:w="2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Complectation</w:t>
            </w:r>
          </w:p>
        </w:tc>
        <w:tc>
          <w:tcPr>
            <w:tcW w:w="6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Шаг 3. Загружает COMPLECTATION, фильтрует по mod+body; сохраняет compl_inf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15" w:name="__RefHeading___Toc1864_397329020"/>
      <w:bookmarkEnd w:id="15"/>
      <w:r>
        <w:rPr>
          <w:rFonts w:eastAsia="Calibri Light" w:cs="Calibri Light" w:ascii="Calibri Light" w:hAnsi="Calibri Light"/>
          <w:b/>
          <w:bCs/>
          <w:sz w:val="28"/>
          <w:szCs w:val="28"/>
        </w:rPr>
        <w:t>4.5. app/steps_equip.py — Шаги 4–6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199"/>
        <w:gridCol w:w="6827"/>
      </w:tblGrid>
      <w:tr>
        <w:trPr>
          <w:tblHeader w:val="true"/>
        </w:trPr>
        <w:tc>
          <w:tcPr>
            <w:tcW w:w="2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Класс</w:t>
            </w:r>
          </w:p>
        </w:tc>
        <w:tc>
          <w:tcPr>
            <w:tcW w:w="6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2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Engine</w:t>
            </w:r>
          </w:p>
        </w:tc>
        <w:tc>
          <w:tcPr>
            <w:tcW w:w="6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Шаг 4. Фильтрует EQUIPMENT по Option=«двигатель»; один выбор</w:t>
            </w:r>
          </w:p>
        </w:tc>
      </w:tr>
      <w:tr>
        <w:trPr/>
        <w:tc>
          <w:tcPr>
            <w:tcW w:w="2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Options</w:t>
            </w:r>
          </w:p>
        </w:tc>
        <w:tc>
          <w:tcPr>
            <w:tcW w:w="6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Шаг 5. Дополнительные опции из EQUIPMENT (не двигатели). Toggle: нечётный клик = выбрано, чётный = снято. Хранит self.count dict</w:t>
            </w:r>
          </w:p>
        </w:tc>
      </w:tr>
      <w:tr>
        <w:trPr/>
        <w:tc>
          <w:tcPr>
            <w:tcW w:w="2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Color</w:t>
            </w:r>
          </w:p>
        </w:tc>
        <w:tc>
          <w:tcPr>
            <w:tcW w:w="6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Шаг 6. Загружает таблицу COLOR, показывает цвета; один выбор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Вспомогательная функция _parse_price(val) парсит строку «НАЗВАНИЕ ЦЕНА» из полей опций.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16" w:name="__RefHeading___Toc1866_397329020"/>
      <w:bookmarkEnd w:id="16"/>
      <w:r>
        <w:rPr>
          <w:rFonts w:eastAsia="Calibri Light" w:cs="Calibri Light" w:ascii="Calibri Light" w:hAnsi="Calibri Light"/>
          <w:b/>
          <w:bCs/>
          <w:sz w:val="28"/>
          <w:szCs w:val="28"/>
        </w:rPr>
        <w:t>4.6. app/summary.py — Итоговый экран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Класс InTotal отображает итоговую карточку: фото автомобиля, сводку выбранных параметров, итоговую цену, кнопки «На карте» и «Найти аналог». Использует price_proc() для форматирования цены.</w:t>
      </w:r>
    </w:p>
    <w:p>
      <w:pPr>
        <w:pStyle w:val="Heading2"/>
        <w:spacing w:before="240" w:after="120"/>
        <w:rPr/>
      </w:pPr>
      <w:bookmarkStart w:id="17" w:name="__RefHeading___Toc1868_397329020"/>
      <w:bookmarkEnd w:id="17"/>
      <w:r>
        <w:rPr>
          <w:rFonts w:eastAsia="Calibri Light" w:cs="Calibri Light" w:ascii="Calibri Light" w:hAnsi="Calibri Light"/>
          <w:b/>
          <w:bCs/>
          <w:sz w:val="28"/>
          <w:szCs w:val="28"/>
        </w:rPr>
        <w:t>4.7. app/analogs.py — Поиск аналогов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Класс AnalogSearch встраивает QWebEngineView с сайтом Auto.ru. URL формируется динамически: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>https://auto.ru/cars/&lt;model&gt;/&lt;body&gt;/used/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>?price_from=&lt;цена×0.7&gt;&amp;price_to=&lt;цена×1.3&gt;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>&amp;displacement_from=&lt;объём×0.9&gt;&amp;displacement_to=&lt;объём×1.1&gt;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18" w:name="__RefHeading___Toc1870_397329020"/>
      <w:bookmarkEnd w:id="18"/>
      <w:r>
        <w:rPr>
          <w:rFonts w:eastAsia="Calibri Light" w:cs="Calibri Light" w:ascii="Calibri Light" w:hAnsi="Calibri Light"/>
          <w:b/>
          <w:bCs/>
          <w:sz w:val="28"/>
          <w:szCs w:val="28"/>
        </w:rPr>
        <w:t>4.8. app/dealers.py — Карта дилеров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Класс DealersMap встраивает HTML-страницу с Яндекс.Картами. API-ключ задан в теле модуля. Реализован поиск по городу через геокодер Яндекс.</w:t>
      </w:r>
    </w:p>
    <w:p>
      <w:pPr>
        <w:pStyle w:val="Heading2"/>
        <w:spacing w:before="240" w:after="120"/>
        <w:rPr/>
      </w:pPr>
      <w:bookmarkStart w:id="19" w:name="__RefHeading___Toc1872_397329020"/>
      <w:bookmarkEnd w:id="19"/>
      <w:r>
        <w:rPr>
          <w:rFonts w:eastAsia="Calibri Light" w:cs="Calibri Light" w:ascii="Calibri Light" w:hAnsi="Calibri Light"/>
          <w:b/>
          <w:bCs/>
          <w:sz w:val="28"/>
          <w:szCs w:val="28"/>
        </w:rPr>
        <w:t>4.9. app/parsing.py — Абстрактный парсер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227"/>
      </w:tblGrid>
      <w:tr>
        <w:trPr>
          <w:tblHeader w:val="true"/>
        </w:trPr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Parsing (ABC)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Абстрактный базовый класс. Методы: get_model, get_body, get_engine, get_options, get_color — обязательны к реализации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make_session()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Фабричная функция. Создаёт requests.Session с retry: 5 попыток, backoff_factor=1, коды 500/502/503/504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Parsing.save_photo()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Скачивает фото по URL, сохраняет в папку photos/, возвращает локальный путь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Parsing.clean_name()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Удаляет NFKC-нормализацией недопустимые символы из имён файлов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20" w:name="__RefHeading___Toc1874_397329020"/>
      <w:bookmarkEnd w:id="20"/>
      <w:r>
        <w:rPr>
          <w:rFonts w:eastAsia="Calibri Light" w:cs="Calibri Light" w:ascii="Calibri Light" w:hAnsi="Calibri Light"/>
          <w:b/>
          <w:bCs/>
          <w:sz w:val="28"/>
          <w:szCs w:val="28"/>
        </w:rPr>
        <w:t>4.10. app/lada_parser.py — Парсер LADA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Класс ParsingLada реализует Parsing для lada.ru. Принимает четыре URL-шаблона (константы в DBUPDATE.py).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400"/>
        <w:gridCol w:w="5626"/>
      </w:tblGrid>
      <w:tr>
        <w:trPr>
          <w:tblHeader w:val="true"/>
        </w:trPr>
        <w:tc>
          <w:tcPr>
            <w:tcW w:w="3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56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3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return_everything(proxy, use_headers)</w:t>
            </w:r>
          </w:p>
        </w:tc>
        <w:tc>
          <w:tcPr>
            <w:tcW w:w="56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Главный метод. Последовательно вызывает get_model → get_body → get_engine → get_options → get_color; возвращает единый dict</w:t>
            </w:r>
          </w:p>
        </w:tc>
      </w:tr>
      <w:tr>
        <w:trPr/>
        <w:tc>
          <w:tcPr>
            <w:tcW w:w="3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get_model()</w:t>
            </w:r>
          </w:p>
        </w:tc>
        <w:tc>
          <w:tcPr>
            <w:tcW w:w="56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 /api/models → список моделей с ценами и ID</w:t>
            </w:r>
          </w:p>
        </w:tc>
      </w:tr>
      <w:tr>
        <w:trPr/>
        <w:tc>
          <w:tcPr>
            <w:tcW w:w="3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get_body(model_id)</w:t>
            </w:r>
          </w:p>
        </w:tc>
        <w:tc>
          <w:tcPr>
            <w:tcW w:w="56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 /api/modifications?modelId=* → кузова и модификации</w:t>
            </w:r>
          </w:p>
        </w:tc>
      </w:tr>
      <w:tr>
        <w:trPr/>
        <w:tc>
          <w:tcPr>
            <w:tcW w:w="3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get_engine(mod_id)</w:t>
            </w:r>
          </w:p>
        </w:tc>
        <w:tc>
          <w:tcPr>
            <w:tcW w:w="56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 /api/equipment?modificationId=* → двигатели из секции «engine»</w:t>
            </w:r>
          </w:p>
        </w:tc>
      </w:tr>
      <w:tr>
        <w:trPr/>
        <w:tc>
          <w:tcPr>
            <w:tcW w:w="3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get_options(mod_id)</w:t>
            </w:r>
          </w:p>
        </w:tc>
        <w:tc>
          <w:tcPr>
            <w:tcW w:w="56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 /api/equipment?modificationId=* → опции (все категории кроме «engine»)</w:t>
            </w:r>
          </w:p>
        </w:tc>
      </w:tr>
      <w:tr>
        <w:trPr/>
        <w:tc>
          <w:tcPr>
            <w:tcW w:w="3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get_color(mod_id)</w:t>
            </w:r>
          </w:p>
        </w:tc>
        <w:tc>
          <w:tcPr>
            <w:tcW w:w="56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 /api/colors?modificationId=* → доступные цвета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21" w:name="__RefHeading___Toc1876_397329020"/>
      <w:bookmarkEnd w:id="21"/>
      <w:r>
        <w:rPr>
          <w:rFonts w:eastAsia="Calibri Light" w:cs="Calibri Light" w:ascii="Calibri Light" w:hAnsi="Calibri Light"/>
          <w:b/>
          <w:bCs/>
          <w:sz w:val="28"/>
          <w:szCs w:val="28"/>
        </w:rPr>
        <w:t>4.11. app/db_manager.py — Менеджер БД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Класс UpdateDB создаёт или перезаписывает SQLite-базу данных по данным парсера.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99"/>
        <w:gridCol w:w="5827"/>
      </w:tblGrid>
      <w:tr>
        <w:trPr>
          <w:tblHeader w:val="true"/>
        </w:trPr>
        <w:tc>
          <w:tcPr>
            <w:tcW w:w="3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5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3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__init__(data)</w:t>
            </w:r>
          </w:p>
        </w:tc>
        <w:tc>
          <w:tcPr>
            <w:tcW w:w="5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Открывает соединение, вызывает _create_tables и _fill_data, фиксирует транзакцию</w:t>
            </w:r>
          </w:p>
        </w:tc>
      </w:tr>
      <w:tr>
        <w:trPr/>
        <w:tc>
          <w:tcPr>
            <w:tcW w:w="3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_create_tables(cur)</w:t>
            </w:r>
          </w:p>
        </w:tc>
        <w:tc>
          <w:tcPr>
            <w:tcW w:w="5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Создаёт пять таблиц при их отсутствии (CREATE TABLE IF NOT EXISTS)</w:t>
            </w:r>
          </w:p>
        </w:tc>
      </w:tr>
      <w:tr>
        <w:trPr/>
        <w:tc>
          <w:tcPr>
            <w:tcW w:w="31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_fill_data(cur, data)</w:t>
            </w:r>
          </w:p>
        </w:tc>
        <w:tc>
          <w:tcPr>
            <w:tcW w:w="5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Вставляет записи из dict через INSERT OR REPLACE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22" w:name="__RefHeading___Toc1878_397329020"/>
      <w:bookmarkEnd w:id="22"/>
      <w:r>
        <w:rPr>
          <w:rFonts w:eastAsia="Calibri Light" w:cs="Calibri Light" w:ascii="Calibri Light" w:hAnsi="Calibri Light"/>
          <w:b/>
          <w:bCs/>
          <w:color w:val="1F5C99"/>
          <w:sz w:val="32"/>
          <w:szCs w:val="32"/>
        </w:rPr>
        <w:t>5. Схема базы данных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База данных — файл SQLite (по умолчанию lada.db). Схема включает пять таблиц.</w:t>
      </w:r>
    </w:p>
    <w:p>
      <w:pPr>
        <w:pStyle w:val="Heading2"/>
        <w:spacing w:before="240" w:after="120"/>
        <w:rPr/>
      </w:pPr>
      <w:bookmarkStart w:id="23" w:name="__RefHeading___Toc1880_397329020"/>
      <w:bookmarkEnd w:id="23"/>
      <w:r>
        <w:rPr>
          <w:rFonts w:eastAsia="Calibri Light" w:cs="Calibri Light" w:ascii="Calibri Light" w:hAnsi="Calibri Light"/>
          <w:b/>
          <w:bCs/>
          <w:sz w:val="28"/>
          <w:szCs w:val="28"/>
        </w:rPr>
        <w:t>5.1. Таблица MODEL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400"/>
        <w:gridCol w:w="2799"/>
        <w:gridCol w:w="3827"/>
      </w:tblGrid>
      <w:tr>
        <w:trPr>
          <w:tblHeader w:val="true"/>
        </w:trPr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Столбец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Тип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Model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 PRIMARY KEY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Название модели (напр. «GRANTA»)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Price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INT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Базовая цена от (руб.)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Image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Локальный путь к фото (photos/...)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24" w:name="__RefHeading___Toc1882_397329020"/>
      <w:bookmarkEnd w:id="24"/>
      <w:r>
        <w:rPr>
          <w:rFonts w:eastAsia="Calibri Light" w:cs="Calibri Light" w:ascii="Calibri Light" w:hAnsi="Calibri Light"/>
          <w:b/>
          <w:bCs/>
          <w:sz w:val="28"/>
          <w:szCs w:val="28"/>
        </w:rPr>
        <w:t>5.2. Таблица BODY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400"/>
        <w:gridCol w:w="2799"/>
        <w:gridCol w:w="3827"/>
      </w:tblGrid>
      <w:tr>
        <w:trPr>
          <w:tblHeader w:val="true"/>
        </w:trPr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Столбец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Тип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Model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Внешний ключ → MODEL.Model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Body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Название кузова (напр. «Sedan»)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Price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INT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Надбавка/стоимость кузова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Image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Локальный путь к фото</w:t>
            </w:r>
          </w:p>
        </w:tc>
      </w:tr>
    </w:tbl>
    <w:p>
      <w:pPr>
        <w:pStyle w:val="Normal"/>
        <w:spacing w:before="0" w:after="8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Первичный ключ: (Model, Body).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25" w:name="__RefHeading___Toc1884_397329020"/>
      <w:bookmarkEnd w:id="25"/>
      <w:r>
        <w:rPr>
          <w:rFonts w:eastAsia="Calibri Light" w:cs="Calibri Light" w:ascii="Calibri Light" w:hAnsi="Calibri Light"/>
          <w:b/>
          <w:bCs/>
          <w:sz w:val="28"/>
          <w:szCs w:val="28"/>
        </w:rPr>
        <w:t>5.3. Таблица COMPLECTATION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400"/>
        <w:gridCol w:w="2799"/>
        <w:gridCol w:w="3827"/>
      </w:tblGrid>
      <w:tr>
        <w:trPr>
          <w:tblHeader w:val="true"/>
        </w:trPr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Столбец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Тип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Model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Внешний ключ → MODEL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Body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Внешний ключ → BODY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Complectation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Название комплектации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List_options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Особенности (строка с разделителями)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Price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INT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Стоимость комплектации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Image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Локальный путь к фото</w:t>
            </w:r>
          </w:p>
        </w:tc>
      </w:tr>
    </w:tbl>
    <w:p>
      <w:pPr>
        <w:pStyle w:val="Normal"/>
        <w:spacing w:before="0" w:after="8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Первичный ключ: (Model, Body, Complectation).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26" w:name="__RefHeading___Toc1886_397329020"/>
      <w:bookmarkEnd w:id="26"/>
      <w:r>
        <w:rPr>
          <w:rFonts w:eastAsia="Calibri Light" w:cs="Calibri Light" w:ascii="Calibri Light" w:hAnsi="Calibri Light"/>
          <w:b/>
          <w:bCs/>
          <w:sz w:val="28"/>
          <w:szCs w:val="28"/>
        </w:rPr>
        <w:t>5.4. Таблица EQUIPMENT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400"/>
        <w:gridCol w:w="2799"/>
        <w:gridCol w:w="3827"/>
      </w:tblGrid>
      <w:tr>
        <w:trPr>
          <w:tblHeader w:val="true"/>
        </w:trPr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Столбец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Тип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Model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Внешний ключ → MODEL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Body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Внешний ключ → BODY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Complectation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Внешний ключ → COMPLECTATION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Option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«двигатель» или название категории опции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Output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Описание: «Название Цена» через пробел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Price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INT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Базовая цена позиции (0 для опций без надбавки)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Image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Локальный путь к фото</w:t>
            </w:r>
          </w:p>
        </w:tc>
      </w:tr>
    </w:tbl>
    <w:p>
      <w:pPr>
        <w:pStyle w:val="Normal"/>
        <w:spacing w:before="0" w:after="8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Первичный ключ: (Model, Body, Complectation, Option, Output).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27" w:name="__RefHeading___Toc1888_397329020"/>
      <w:bookmarkEnd w:id="27"/>
      <w:r>
        <w:rPr>
          <w:rFonts w:eastAsia="Calibri Light" w:cs="Calibri Light" w:ascii="Calibri Light" w:hAnsi="Calibri Light"/>
          <w:b/>
          <w:bCs/>
          <w:sz w:val="28"/>
          <w:szCs w:val="28"/>
        </w:rPr>
        <w:t>5.5. Таблица COLOR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400"/>
        <w:gridCol w:w="2799"/>
        <w:gridCol w:w="3827"/>
      </w:tblGrid>
      <w:tr>
        <w:trPr>
          <w:tblHeader w:val="true"/>
        </w:trPr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Столбец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Тип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Model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Внешний ключ → MODEL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Body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Внешний ключ → BODY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Complectation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Внешний ключ → COMPLECTATION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Color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Название цвета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Price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INT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Надбавка за цвет (0 = базовый)</w:t>
            </w:r>
          </w:p>
        </w:tc>
      </w:tr>
      <w:tr>
        <w:trPr/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Image</w:t>
            </w:r>
          </w:p>
        </w:tc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TEXT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Локальный путь к фото</w:t>
            </w:r>
          </w:p>
        </w:tc>
      </w:tr>
    </w:tbl>
    <w:p>
      <w:pPr>
        <w:pStyle w:val="Normal"/>
        <w:spacing w:before="0" w:after="8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Первичный ключ: (Model, Body, Complectation, Color).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28" w:name="__RefHeading___Toc1890_397329020"/>
      <w:bookmarkEnd w:id="28"/>
      <w:r>
        <w:rPr>
          <w:rFonts w:eastAsia="Calibri Light" w:cs="Calibri Light" w:ascii="Calibri Light" w:hAnsi="Calibri Light"/>
          <w:b/>
          <w:bCs/>
          <w:color w:val="1F5C99"/>
          <w:sz w:val="32"/>
          <w:szCs w:val="32"/>
        </w:rPr>
        <w:t>6. API парсера lada.ru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Парсер использует официальный JSON API сайта lada.ru. Все запросы выполняются методом GET без аутентификации. Параметры URL подставляются динамически.</w:t>
      </w:r>
    </w:p>
    <w:p>
      <w:pPr>
        <w:pStyle w:val="Heading2"/>
        <w:spacing w:before="240" w:after="120"/>
        <w:rPr/>
      </w:pPr>
      <w:bookmarkStart w:id="29" w:name="__RefHeading___Toc1892_397329020"/>
      <w:bookmarkEnd w:id="29"/>
      <w:r>
        <w:rPr>
          <w:rFonts w:eastAsia="Calibri Light" w:cs="Calibri Light" w:ascii="Calibri Light" w:hAnsi="Calibri Light"/>
          <w:b/>
          <w:bCs/>
          <w:sz w:val="28"/>
          <w:szCs w:val="28"/>
        </w:rPr>
        <w:t>6.1. Эндпоинты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000"/>
        <w:gridCol w:w="3000"/>
        <w:gridCol w:w="1800"/>
        <w:gridCol w:w="2226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3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URL-шаблон</w:t>
            </w:r>
          </w:p>
        </w:tc>
        <w:tc>
          <w:tcPr>
            <w:tcW w:w="18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2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Возвращает</w:t>
            </w:r>
          </w:p>
        </w:tc>
      </w:tr>
      <w:tr>
        <w:trPr/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get_model</w:t>
            </w:r>
          </w:p>
        </w:tc>
        <w:tc>
          <w:tcPr>
            <w:tcW w:w="3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BASE_URL/models</w:t>
            </w:r>
          </w:p>
        </w:tc>
        <w:tc>
          <w:tcPr>
            <w:tcW w:w="18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—</w:t>
            </w:r>
          </w:p>
        </w:tc>
        <w:tc>
          <w:tcPr>
            <w:tcW w:w="22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Список моделей (id, name, price, photo)</w:t>
            </w:r>
          </w:p>
        </w:tc>
      </w:tr>
      <w:tr>
        <w:trPr/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get_body</w:t>
            </w:r>
          </w:p>
        </w:tc>
        <w:tc>
          <w:tcPr>
            <w:tcW w:w="3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BASE_URL/modifications?modelId={id}</w:t>
            </w:r>
          </w:p>
        </w:tc>
        <w:tc>
          <w:tcPr>
            <w:tcW w:w="18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ID модели</w:t>
            </w:r>
          </w:p>
        </w:tc>
        <w:tc>
          <w:tcPr>
            <w:tcW w:w="22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Список кузовов/модификаций</w:t>
            </w:r>
          </w:p>
        </w:tc>
      </w:tr>
      <w:tr>
        <w:trPr/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get_engine</w:t>
            </w:r>
          </w:p>
        </w:tc>
        <w:tc>
          <w:tcPr>
            <w:tcW w:w="3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BASE_URL/equipment?modificationId={id}</w:t>
            </w:r>
          </w:p>
        </w:tc>
        <w:tc>
          <w:tcPr>
            <w:tcW w:w="18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ID модификации</w:t>
            </w:r>
          </w:p>
        </w:tc>
        <w:tc>
          <w:tcPr>
            <w:tcW w:w="22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Секция «engine» оборудования</w:t>
            </w:r>
          </w:p>
        </w:tc>
      </w:tr>
      <w:tr>
        <w:trPr/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get_options</w:t>
            </w:r>
          </w:p>
        </w:tc>
        <w:tc>
          <w:tcPr>
            <w:tcW w:w="3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BASE_URL/equipment?modificationId={id}</w:t>
            </w:r>
          </w:p>
        </w:tc>
        <w:tc>
          <w:tcPr>
            <w:tcW w:w="18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ID модификации</w:t>
            </w:r>
          </w:p>
        </w:tc>
        <w:tc>
          <w:tcPr>
            <w:tcW w:w="22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Все опции кроме «engine»</w:t>
            </w:r>
          </w:p>
        </w:tc>
      </w:tr>
      <w:tr>
        <w:trPr/>
        <w:tc>
          <w:tcPr>
            <w:tcW w:w="2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get_color</w:t>
            </w:r>
          </w:p>
        </w:tc>
        <w:tc>
          <w:tcPr>
            <w:tcW w:w="30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BASE_URL/colors?modificationId={id}</w:t>
            </w:r>
          </w:p>
        </w:tc>
        <w:tc>
          <w:tcPr>
            <w:tcW w:w="18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ID модификации</w:t>
            </w:r>
          </w:p>
        </w:tc>
        <w:tc>
          <w:tcPr>
            <w:tcW w:w="2226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Доступные цвета с фото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30" w:name="__RefHeading___Toc1894_397329020"/>
      <w:bookmarkEnd w:id="30"/>
      <w:r>
        <w:rPr>
          <w:rFonts w:eastAsia="Calibri Light" w:cs="Calibri Light" w:ascii="Calibri Light" w:hAnsi="Calibri Light"/>
          <w:b/>
          <w:bCs/>
          <w:sz w:val="28"/>
          <w:szCs w:val="28"/>
        </w:rPr>
        <w:t>6.2. Настройка HTTP-сессии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Функция make_session() создаёт session с параметрами: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227"/>
      </w:tblGrid>
      <w:tr>
        <w:trPr>
          <w:tblHeader w:val="true"/>
        </w:trPr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Значение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total retries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5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backoff_factor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1 (задержка 1, 2, 4, 8, 16 сек)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status_forcelist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500, 502, 503, 504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verify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False (SSL-верификация отключена для lada.ru)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User-Agent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Chrome 120 / Windows NT 10.0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31" w:name="__RefHeading___Toc1896_397329020"/>
      <w:bookmarkEnd w:id="31"/>
      <w:r>
        <w:rPr>
          <w:rFonts w:eastAsia="Calibri Light" w:cs="Calibri Light" w:ascii="Calibri Light" w:hAnsi="Calibri Light"/>
          <w:b/>
          <w:bCs/>
          <w:sz w:val="28"/>
          <w:szCs w:val="28"/>
        </w:rPr>
        <w:t>6.3. Добавление нового бренда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Для поддержки нового бренда (например, «NIVA») необходимо выполнить следующие шаги:</w:t>
      </w:r>
    </w:p>
    <w:p>
      <w:pPr>
        <w:pStyle w:val="ListParagraph"/>
        <w:numPr>
          <w:ilvl w:val="0"/>
          <w:numId w:val="9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Создать класс-парсер в app/новый_бренд_parser.py, унаследовав app.parsing.Parsing</w:t>
      </w:r>
    </w:p>
    <w:p>
      <w:pPr>
        <w:pStyle w:val="ListParagraph"/>
        <w:numPr>
          <w:ilvl w:val="0"/>
          <w:numId w:val="10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Реализовать абстрактные методы: get_model, get_body, get_engine, get_options, get_color</w:t>
      </w:r>
    </w:p>
    <w:p>
      <w:pPr>
        <w:pStyle w:val="ListParagraph"/>
        <w:numPr>
          <w:ilvl w:val="0"/>
          <w:numId w:val="11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В DBUPDATE.py добавить функцию new_brand_update(proxy, use_headers)</w:t>
      </w:r>
    </w:p>
    <w:p>
      <w:pPr>
        <w:pStyle w:val="ListParagraph"/>
        <w:numPr>
          <w:ilvl w:val="0"/>
          <w:numId w:val="12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В app/main_window.py (Settings) добавить кнопку с вызовом new_brand_update</w:t>
      </w:r>
    </w:p>
    <w:p>
      <w:pPr>
        <w:pStyle w:val="ListParagraph"/>
        <w:numPr>
          <w:ilvl w:val="0"/>
          <w:numId w:val="13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Передать путь к новой базе данных в utils.set_session()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32" w:name="__RefHeading___Toc1898_397329020"/>
      <w:bookmarkEnd w:id="32"/>
      <w:r>
        <w:rPr>
          <w:rFonts w:eastAsia="Calibri Light" w:cs="Calibri Light" w:ascii="Calibri Light" w:hAnsi="Calibri Light"/>
          <w:b/>
          <w:bCs/>
          <w:color w:val="1F5C99"/>
          <w:sz w:val="32"/>
          <w:szCs w:val="32"/>
        </w:rPr>
        <w:t>7. Зависимости и установка</w:t>
      </w:r>
    </w:p>
    <w:p>
      <w:pPr>
        <w:pStyle w:val="Heading2"/>
        <w:spacing w:before="240" w:after="120"/>
        <w:rPr/>
      </w:pPr>
      <w:bookmarkStart w:id="33" w:name="__RefHeading___Toc1900_397329020"/>
      <w:bookmarkEnd w:id="33"/>
      <w:r>
        <w:rPr>
          <w:rFonts w:eastAsia="Calibri Light" w:cs="Calibri Light" w:ascii="Calibri Light" w:hAnsi="Calibri Light"/>
          <w:b/>
          <w:bCs/>
          <w:sz w:val="28"/>
          <w:szCs w:val="28"/>
        </w:rPr>
        <w:t>7.1. Файл requirements.txt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>PyQt5&gt;=5.15.0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>PyQtWebEngine&gt;=5.15.0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>requests&gt;=2.28.0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>urllib3&gt;=1.26.0</w:t>
      </w:r>
    </w:p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40" w:after="120"/>
        <w:rPr/>
      </w:pPr>
      <w:bookmarkStart w:id="34" w:name="__RefHeading___Toc1902_397329020"/>
      <w:bookmarkEnd w:id="34"/>
      <w:r>
        <w:rPr>
          <w:rFonts w:eastAsia="Calibri Light" w:cs="Calibri Light" w:ascii="Calibri Light" w:hAnsi="Calibri Light"/>
          <w:b/>
          <w:bCs/>
          <w:sz w:val="28"/>
          <w:szCs w:val="28"/>
        </w:rPr>
        <w:t>7.2. Установка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Для установки всех зависимостей выполнить: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>pip install -r requirements.txt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35" w:name="__RefHeading___Toc1904_397329020"/>
      <w:bookmarkEnd w:id="35"/>
      <w:r>
        <w:rPr>
          <w:rFonts w:eastAsia="Calibri Light" w:cs="Calibri Light" w:ascii="Calibri Light" w:hAnsi="Calibri Light"/>
          <w:b/>
          <w:bCs/>
          <w:sz w:val="28"/>
          <w:szCs w:val="28"/>
        </w:rPr>
        <w:t>7.3. Запуск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>cd lada_configurator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>python Trueconf.py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36" w:name="__RefHeading___Toc1906_397329020"/>
      <w:bookmarkEnd w:id="36"/>
      <w:r>
        <w:rPr>
          <w:rFonts w:eastAsia="Calibri Light" w:cs="Calibri Light" w:ascii="Calibri Light" w:hAnsi="Calibri Light"/>
          <w:b/>
          <w:bCs/>
          <w:sz w:val="28"/>
          <w:szCs w:val="28"/>
        </w:rPr>
        <w:t>7.4. Первоначальное заполнение БД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При первом запуске база данных (lada.db) отсутствует. Необходимо: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Открыть приложение и перейти в «Настройки»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Нажать «Обновить базу данных» — запустится парсер lada.ru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Дождаться завершения (обычно 2–</w:t>
      </w:r>
      <w:r>
        <w:rPr>
          <w:rFonts w:eastAsia="Calibri Light" w:cs="Calibri Light"/>
          <w:sz w:val="24"/>
          <w:szCs w:val="24"/>
        </w:rPr>
        <w:t>10</w:t>
      </w:r>
      <w:r>
        <w:rPr>
          <w:rFonts w:eastAsia="Calibri Light" w:cs="Calibri Light"/>
          <w:sz w:val="24"/>
          <w:szCs w:val="24"/>
        </w:rPr>
        <w:t xml:space="preserve"> минут в зависимости от сети)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После успешного обновления вернуться в главное меню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Повторный запуск обновления возможен не ранее чем через 30 минут (cooldown в utils.timeup).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37" w:name="__RefHeading___Toc1908_397329020"/>
      <w:bookmarkEnd w:id="37"/>
      <w:r>
        <w:rPr>
          <w:rFonts w:eastAsia="Calibri Light" w:cs="Calibri Light" w:ascii="Calibri Light" w:hAnsi="Calibri Light"/>
          <w:b/>
          <w:bCs/>
          <w:color w:val="1F5C99"/>
          <w:sz w:val="32"/>
          <w:szCs w:val="32"/>
        </w:rPr>
        <w:t>8. Стандарты кодирования</w:t>
      </w:r>
    </w:p>
    <w:p>
      <w:pPr>
        <w:pStyle w:val="Heading2"/>
        <w:spacing w:before="240" w:after="120"/>
        <w:rPr/>
      </w:pPr>
      <w:bookmarkStart w:id="38" w:name="__RefHeading___Toc1910_397329020"/>
      <w:bookmarkEnd w:id="38"/>
      <w:r>
        <w:rPr>
          <w:rFonts w:eastAsia="Calibri Light" w:cs="Calibri Light" w:ascii="Calibri Light" w:hAnsi="Calibri Light"/>
          <w:b/>
          <w:bCs/>
          <w:sz w:val="28"/>
          <w:szCs w:val="28"/>
        </w:rPr>
        <w:t>8.1. PEP 8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Максимальная длина строки: 79 символов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Отступы: 4 пробела (не табуляция)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Две пустые строки между функциями и классами верхнего уровня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Одна пустая строка между методами класса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 Light" w:cs="Calibri Light"/>
          <w:sz w:val="24"/>
          <w:szCs w:val="24"/>
        </w:rPr>
        <w:t>Имена: snake_case для функций/переменных, PascalCase для классов, UPPER_CASE для констант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39" w:name="__RefHeading___Toc1912_397329020"/>
      <w:bookmarkEnd w:id="39"/>
      <w:r>
        <w:rPr>
          <w:rFonts w:eastAsia="Calibri Light" w:cs="Calibri Light" w:ascii="Calibri Light" w:hAnsi="Calibri Light"/>
          <w:b/>
          <w:bCs/>
          <w:sz w:val="28"/>
          <w:szCs w:val="28"/>
        </w:rPr>
        <w:t>8.2. PEP 257 — Документационные строки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Все модули, классы и публичные методы обязаны иметь docstring.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>def price_proc(price: int | str) -&gt; str: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"""Форматирует числовую цену с пробелами-разделителями тысяч.</w:t>
      </w:r>
    </w:p>
    <w:p>
      <w:pPr>
        <w:pStyle w:val="Normal"/>
        <w:shd w:val="clear" w:fill="F2F2F2"/>
        <w:spacing w:before="80" w:after="80"/>
        <w:rPr/>
      </w:pPr>
      <w:r>
        <w:rPr/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Args: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price: Целое число или строка — цена в рублях.</w:t>
      </w:r>
    </w:p>
    <w:p>
      <w:pPr>
        <w:pStyle w:val="Normal"/>
        <w:shd w:val="clear" w:fill="F2F2F2"/>
        <w:spacing w:before="80" w:after="80"/>
        <w:rPr/>
      </w:pPr>
      <w:r>
        <w:rPr/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Returns: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Строка с пробелами каждые три цифры от конца.</w:t>
      </w:r>
    </w:p>
    <w:p>
      <w:pPr>
        <w:pStyle w:val="Normal"/>
        <w:shd w:val="clear" w:fill="F2F2F2"/>
        <w:spacing w:before="80" w:after="80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"""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40" w:name="__RefHeading___Toc1914_397329020"/>
      <w:bookmarkEnd w:id="40"/>
      <w:r>
        <w:rPr>
          <w:rFonts w:eastAsia="Calibri Light" w:cs="Calibri Light" w:ascii="Calibri Light" w:hAnsi="Calibri Light"/>
          <w:b/>
          <w:bCs/>
          <w:sz w:val="28"/>
          <w:szCs w:val="28"/>
        </w:rPr>
        <w:t>8.3. Ограничение размера модулей</w:t>
      </w:r>
    </w:p>
    <w:p>
      <w:pPr>
        <w:pStyle w:val="Normal"/>
        <w:spacing w:before="0" w:after="240"/>
        <w:rPr/>
      </w:pPr>
      <w:r>
        <w:rPr>
          <w:rFonts w:eastAsia="Calibri Light" w:cs="Calibri Light"/>
          <w:b w:val="false"/>
          <w:bCs w:val="false"/>
          <w:sz w:val="24"/>
          <w:szCs w:val="24"/>
        </w:rPr>
        <w:t>Максимальный размер любого модуля — 300 строк (требование ТЗ). При необходимости добавить функциональность следует создать новый модуль в app/ и подключить его через импорт.</w:t>
      </w:r>
    </w:p>
    <w:p>
      <w:pPr>
        <w:pStyle w:val="Normal"/>
        <w:spacing w:before="0" w:after="120"/>
        <w:rPr/>
      </w:pPr>
      <w:r>
        <w:rPr/>
      </w:r>
    </w:p>
    <w:p>
      <w:pPr>
        <w:pStyle w:val="Heading2"/>
        <w:spacing w:before="240" w:after="120"/>
        <w:rPr/>
      </w:pPr>
      <w:bookmarkStart w:id="41" w:name="__RefHeading___Toc1916_397329020"/>
      <w:bookmarkEnd w:id="41"/>
      <w:r>
        <w:rPr>
          <w:rFonts w:eastAsia="Calibri Light" w:cs="Calibri Light" w:ascii="Calibri Light" w:hAnsi="Calibri Light"/>
          <w:b/>
          <w:bCs/>
          <w:sz w:val="28"/>
          <w:szCs w:val="28"/>
        </w:rPr>
        <w:t>8.4. Рекомендуемые инструменты проверки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227"/>
      </w:tblGrid>
      <w:tr>
        <w:trPr>
          <w:tblHeader w:val="true"/>
        </w:trPr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Назначение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pycodestyle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Проверка соответствия PEP 8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pylint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Статический анализ кода (цель: оценка ≥ 7.0)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pydocstyle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Проверка docstrings на соответствие PEP 257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mypy</w:t>
            </w:r>
          </w:p>
        </w:tc>
        <w:tc>
          <w:tcPr>
            <w:tcW w:w="62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Статическая проверка типов (аннотации)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42" w:name="__RefHeading___Toc1918_397329020"/>
      <w:bookmarkEnd w:id="42"/>
      <w:r>
        <w:rPr>
          <w:rFonts w:eastAsia="Calibri Light" w:cs="Calibri Light" w:ascii="Calibri Light" w:hAnsi="Calibri Light"/>
          <w:b/>
          <w:bCs/>
          <w:color w:val="1F5C99"/>
          <w:sz w:val="32"/>
          <w:szCs w:val="32"/>
        </w:rPr>
        <w:t>9. Типичные проблемы и их решение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400"/>
        <w:gridCol w:w="3827"/>
      </w:tblGrid>
      <w:tr>
        <w:trPr>
          <w:tblHeader w:val="true"/>
        </w:trPr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Проблема</w:t>
            </w:r>
          </w:p>
        </w:tc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Причина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D6E4F0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/>
                <w:bCs/>
                <w:sz w:val="24"/>
                <w:szCs w:val="24"/>
              </w:rPr>
              <w:t>Решение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Приложение запускается, но БД не найдена</w:t>
            </w:r>
          </w:p>
        </w:tc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Файл lada.db отсутствует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Запустить обновление в «Настройках»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Ошибка при обновлении БД</w:t>
            </w:r>
          </w:p>
        </w:tc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Нет доступа к api.lada.ru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Проверить сетевое подключение; задать прокси в ParsingLada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Фотографии не отображаются</w:t>
            </w:r>
          </w:p>
        </w:tc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Папка photos/ удалена или пуста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Повторно запустить обновление БД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Cooldown блокирует обновление</w:t>
            </w:r>
          </w:p>
        </w:tc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Прошло менее 30 мин после последнего обновления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Подождать или вручную сбросить utils.timeup -= 1801.0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QWebEngineView не работает</w:t>
            </w:r>
          </w:p>
        </w:tc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Не установлен PyQtWebEngine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pip install PyQtWebEngine</w:t>
            </w:r>
          </w:p>
        </w:tc>
      </w:tr>
      <w:tr>
        <w:trPr/>
        <w:tc>
          <w:tcPr>
            <w:tcW w:w="2799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AttributeError: NoneType в шагах</w:t>
            </w:r>
          </w:p>
        </w:tc>
        <w:tc>
          <w:tcPr>
            <w:tcW w:w="2400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utils.db не установлен</w:t>
            </w:r>
          </w:p>
        </w:tc>
        <w:tc>
          <w:tcPr>
            <w:tcW w:w="3827" w:type="dxa"/>
            <w:tcBorders>
              <w:top w:val="single" w:sz="2" w:space="0" w:color="BFBFBF"/>
              <w:start w:val="single" w:sz="2" w:space="0" w:color="BFBFBF"/>
              <w:bottom w:val="single" w:sz="2" w:space="0" w:color="BFBFBF"/>
              <w:end w:val="single" w:sz="2" w:space="0" w:color="BFBFBF"/>
            </w:tcBorders>
            <w:shd w:fill="F0F6FB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Calibri Light" w:cs="Calibri Light"/>
                <w:b w:val="false"/>
                <w:bCs w:val="false"/>
                <w:sz w:val="24"/>
                <w:szCs w:val="24"/>
              </w:rPr>
              <w:t>Убедиться, что set_session() вызван до открытия Model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708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alibri Ligh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1" w:color="1F5C99"/>
      </w:pBdr>
      <w:spacing w:before="0" w:after="0"/>
      <w:rPr/>
    </w:pPr>
    <w:r>
      <w:rPr/>
    </w:r>
  </w:p>
  <w:p>
    <w:pPr>
      <w:pStyle w:val="Normal"/>
      <w:rPr/>
    </w:pPr>
    <w:r>
      <w:rPr>
        <w:rFonts w:eastAsia="Calibri Light" w:cs="Calibri Light"/>
        <w:color w:val="888888"/>
        <w:sz w:val="18"/>
        <w:szCs w:val="18"/>
      </w:rPr>
      <w:t xml:space="preserve">© 2025 Нуриманов </w:t>
    </w:r>
    <w:r>
      <w:rPr>
        <w:rFonts w:eastAsia="Calibri Light" w:cs="Calibri Light"/>
        <w:color w:val="888888"/>
        <w:sz w:val="18"/>
        <w:szCs w:val="18"/>
      </w:rPr>
      <w:t>А</w:t>
    </w:r>
    <w:r>
      <w:rPr>
        <w:rFonts w:eastAsia="Calibri Light" w:cs="Calibri Light"/>
        <w:color w:val="888888"/>
        <w:sz w:val="18"/>
        <w:szCs w:val="18"/>
      </w:rPr>
      <w:t xml:space="preserve">.Р., Потёмкин </w:t>
    </w:r>
    <w:r>
      <w:rPr>
        <w:rFonts w:eastAsia="Calibri Light" w:cs="Calibri Light"/>
        <w:color w:val="888888"/>
        <w:sz w:val="18"/>
        <w:szCs w:val="18"/>
      </w:rPr>
      <w:t>И</w:t>
    </w:r>
    <w:r>
      <w:rPr>
        <w:rFonts w:eastAsia="Calibri Light" w:cs="Calibri Light"/>
        <w:color w:val="888888"/>
        <w:sz w:val="18"/>
        <w:szCs w:val="18"/>
      </w:rPr>
      <w:t>.</w:t>
    </w:r>
    <w:r>
      <w:rPr>
        <w:rFonts w:eastAsia="Calibri Light" w:cs="Calibri Light"/>
        <w:color w:val="888888"/>
        <w:sz w:val="18"/>
        <w:szCs w:val="18"/>
      </w:rPr>
      <w:t>Д</w:t>
    </w:r>
    <w:r>
      <w:rPr>
        <w:rFonts w:eastAsia="Calibri Light" w:cs="Calibri Light"/>
        <w:color w:val="888888"/>
        <w:sz w:val="18"/>
        <w:szCs w:val="18"/>
      </w:rPr>
      <w:t xml:space="preserve">.  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1" w:color="1F5C99"/>
      </w:pBdr>
      <w:spacing w:before="0" w:after="0"/>
      <w:rPr/>
    </w:pPr>
    <w:r>
      <w:rPr/>
    </w:r>
  </w:p>
  <w:p>
    <w:pPr>
      <w:pStyle w:val="Normal"/>
      <w:rPr/>
    </w:pPr>
    <w:r>
      <w:rPr>
        <w:rFonts w:eastAsia="Calibri Light" w:cs="Calibri Light"/>
        <w:color w:val="888888"/>
        <w:sz w:val="18"/>
        <w:szCs w:val="18"/>
      </w:rPr>
      <w:t xml:space="preserve">© 2025 Нуриманов </w:t>
    </w:r>
    <w:r>
      <w:rPr>
        <w:rFonts w:eastAsia="Calibri Light" w:cs="Calibri Light"/>
        <w:color w:val="888888"/>
        <w:sz w:val="18"/>
        <w:szCs w:val="18"/>
      </w:rPr>
      <w:t>А</w:t>
    </w:r>
    <w:r>
      <w:rPr>
        <w:rFonts w:eastAsia="Calibri Light" w:cs="Calibri Light"/>
        <w:color w:val="888888"/>
        <w:sz w:val="18"/>
        <w:szCs w:val="18"/>
      </w:rPr>
      <w:t xml:space="preserve">.Р., Потёмкин </w:t>
    </w:r>
    <w:r>
      <w:rPr>
        <w:rFonts w:eastAsia="Calibri Light" w:cs="Calibri Light"/>
        <w:color w:val="888888"/>
        <w:sz w:val="18"/>
        <w:szCs w:val="18"/>
      </w:rPr>
      <w:t>И</w:t>
    </w:r>
    <w:r>
      <w:rPr>
        <w:rFonts w:eastAsia="Calibri Light" w:cs="Calibri Light"/>
        <w:color w:val="888888"/>
        <w:sz w:val="18"/>
        <w:szCs w:val="18"/>
      </w:rPr>
      <w:t>.</w:t>
    </w:r>
    <w:r>
      <w:rPr>
        <w:rFonts w:eastAsia="Calibri Light" w:cs="Calibri Light"/>
        <w:color w:val="888888"/>
        <w:sz w:val="18"/>
        <w:szCs w:val="18"/>
      </w:rPr>
      <w:t>Д</w:t>
    </w:r>
    <w:r>
      <w:rPr>
        <w:rFonts w:eastAsia="Calibri Light" w:cs="Calibri Light"/>
        <w:color w:val="888888"/>
        <w:sz w:val="18"/>
        <w:szCs w:val="18"/>
      </w:rPr>
      <w:t xml:space="preserve">.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rFonts w:eastAsia="Calibri Light" w:cs="Calibri Light"/>
        <w:color w:val="888888"/>
        <w:sz w:val="18"/>
        <w:szCs w:val="18"/>
      </w:rPr>
      <w:t>Руководство разработчика · Конфигуратор автомобилей LADA</w:t>
    </w:r>
  </w:p>
  <w:p>
    <w:pPr>
      <w:pStyle w:val="Normal"/>
      <w:pBdr>
        <w:bottom w:val="single" w:sz="6" w:space="1" w:color="1F5C99"/>
      </w:pBdr>
      <w:spacing w:before="0" w:after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rFonts w:eastAsia="Calibri Light" w:cs="Calibri Light"/>
        <w:color w:val="888888"/>
        <w:sz w:val="18"/>
        <w:szCs w:val="18"/>
      </w:rPr>
      <w:t>Руководство разработчика · Конфигуратор автомобилей LADA</w:t>
    </w:r>
  </w:p>
  <w:p>
    <w:pPr>
      <w:pStyle w:val="Normal"/>
      <w:pBdr>
        <w:bottom w:val="single" w:sz="6" w:space="1" w:color="1F5C99"/>
      </w:pBdr>
      <w:spacing w:before="0" w:after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1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 Light" w:hAnsi="Calibri Light" w:eastAsia="Calibri Light" w:cs="Calibri Light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 Light" w:hAnsi="Calibri Light" w:eastAsia="Calibri Light" w:cs="Calibri Light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Style11"/>
    <w:qFormat/>
    <w:pPr>
      <w:spacing w:before="320" w:after="160"/>
      <w:outlineLvl w:val="0"/>
    </w:pPr>
    <w:rPr>
      <w:rFonts w:ascii="Calibri Light" w:hAnsi="Calibri Light" w:eastAsia="Calibri Light" w:cs="Calibri Light"/>
      <w:b/>
      <w:bCs/>
      <w:color w:val="1F5C99"/>
      <w:sz w:val="32"/>
      <w:szCs w:val="32"/>
    </w:rPr>
  </w:style>
  <w:style w:type="paragraph" w:styleId="Heading2">
    <w:name w:val="heading 2"/>
    <w:basedOn w:val="Style11"/>
    <w:qFormat/>
    <w:pPr>
      <w:spacing w:before="240" w:after="120"/>
      <w:outlineLvl w:val="1"/>
    </w:pPr>
    <w:rPr>
      <w:rFonts w:ascii="Calibri Light" w:hAnsi="Calibri Light" w:eastAsia="Calibri Light" w:cs="Calibri Light"/>
      <w:b/>
      <w:bCs/>
      <w:sz w:val="28"/>
      <w:szCs w:val="28"/>
    </w:rPr>
  </w:style>
  <w:style w:type="paragraph" w:styleId="Heading3">
    <w:name w:val="heading 3"/>
    <w:basedOn w:val="Style11"/>
    <w:qFormat/>
    <w:pPr>
      <w:spacing w:before="180" w:after="80"/>
      <w:outlineLvl w:val="2"/>
    </w:pPr>
    <w:rPr>
      <w:rFonts w:ascii="Calibri Light" w:hAnsi="Calibri Light" w:eastAsia="Calibri Light" w:cs="Calibri Light"/>
      <w:b/>
      <w:bCs/>
      <w:sz w:val="26"/>
      <w:szCs w:val="26"/>
    </w:rPr>
  </w:style>
  <w:style w:type="paragraph" w:styleId="Heading4">
    <w:name w:val="heading 4"/>
    <w:basedOn w:val="Style11"/>
    <w:qFormat/>
    <w:pPr/>
    <w:rPr>
      <w:i/>
      <w:iCs/>
      <w:color w:val="2E74B5"/>
    </w:rPr>
  </w:style>
  <w:style w:type="paragraph" w:styleId="Heading5">
    <w:name w:val="heading 5"/>
    <w:basedOn w:val="Style11"/>
    <w:qFormat/>
    <w:pPr/>
    <w:rPr>
      <w:color w:val="2E74B5"/>
    </w:rPr>
  </w:style>
  <w:style w:type="paragraph" w:styleId="Heading6">
    <w:name w:val="heading 6"/>
    <w:basedOn w:val="Style11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Символ сноски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yle9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Style11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 Light" w:hAnsi="Calibri Light" w:eastAsia="Calibri Light" w:cs="Calibri Light"/>
      <w:b/>
      <w:bCs/>
      <w:color w:val="auto"/>
      <w:kern w:val="0"/>
      <w:sz w:val="24"/>
      <w:szCs w:val="24"/>
      <w:lang w:val="ru-RU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 Light" w:hAnsi="Calibri Light" w:eastAsia="Calibri Light" w:cs="Calibri Light"/>
      <w:color w:val="auto"/>
      <w:kern w:val="0"/>
      <w:sz w:val="24"/>
      <w:szCs w:val="24"/>
      <w:lang w:val="ru-R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tyle13">
    <w:name w:val="Колонтитулы"/>
    <w:basedOn w:val="Normal"/>
    <w:qFormat/>
    <w:pPr/>
    <w:rPr/>
  </w:style>
  <w:style w:type="paragraph" w:styleId="Header">
    <w:name w:val="header"/>
    <w:basedOn w:val="Style13"/>
    <w:pPr/>
    <w:rPr/>
  </w:style>
  <w:style w:type="paragraph" w:styleId="Footer">
    <w:name w:val="footer"/>
    <w:basedOn w:val="Style13"/>
    <w:pPr/>
    <w:rPr/>
  </w:style>
  <w:style w:type="paragraph" w:styleId="TOC1">
    <w:name w:val="toc 1"/>
    <w:basedOn w:val="Style12"/>
    <w:pPr>
      <w:tabs>
        <w:tab w:val="clear" w:pos="720"/>
        <w:tab w:val="right" w:pos="9355" w:leader="dot"/>
      </w:tabs>
      <w:ind w:hanging="0" w:start="0"/>
    </w:pPr>
    <w:rPr/>
  </w:style>
  <w:style w:type="paragraph" w:styleId="TOC2">
    <w:name w:val="toc 2"/>
    <w:basedOn w:val="Style12"/>
    <w:pPr>
      <w:tabs>
        <w:tab w:val="clear" w:pos="720"/>
        <w:tab w:val="right" w:pos="9072" w:leader="dot"/>
      </w:tabs>
      <w:ind w:hanging="0" w:star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LibreOffice/25.8.6.2$Windows_X86_64 LibreOffice_project/b4b39682cd9868fa725bc664aff94278d315bd04</Application>
  <AppVersion>15.0000</AppVersion>
  <Pages>16</Pages>
  <Words>1885</Words>
  <Characters>12742</Characters>
  <CharactersWithSpaces>14586</CharactersWithSpaces>
  <Paragraphs>494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2026-06-17T15:34:14Z</dcterms:created>
  <dc:creator>Un-named</dc:creator>
  <dc:description/>
  <dc:language>ru-RU</dc:language>
  <cp:lastModifiedBy/>
  <dcterms:modified xsi:type="dcterms:W3CDTF">2026-06-18T01:07:55Z</dcterms:modified>
  <cp:revision>3</cp:revision>
  <dc:subject/>
  <dc:title/>
</cp:coreProperties>
</file>