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System.Collections.Generic;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System.Linq;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System.Text;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using</w:t>
      </w:r>
      <w:r>
        <w:rPr>
          <w:rFonts w:ascii="Cascadia Mono"/>
          <w:color w:val="000000"/>
          <w:sz w:val="19"/>
          <w:highlight w:val="none"/>
        </w:rPr>
        <w:t xml:space="preserve"> System.Threading.Tasks;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namespace</w:t>
      </w:r>
      <w:r>
        <w:rPr>
          <w:rFonts w:ascii="Cascadia Mono"/>
          <w:color w:val="000000"/>
          <w:sz w:val="19"/>
          <w:highlight w:val="none"/>
        </w:rPr>
        <w:t xml:space="preserve"> ЛР3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internal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class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Program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static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Main(</w:t>
      </w:r>
      <w:r>
        <w:rPr>
          <w:rFonts w:ascii="Cascadia Mono"/>
          <w:color w:val="0000f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>[] args)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"Введите число, факториал которого вы бы хотели узнать: 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x = Convert.ToInt32(Console.ReadLine());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y 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(x &gt; 1)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y *= x;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x--;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 xml:space="preserve">$"Факториал введенного числа равен </w:t>
      </w:r>
      <w:r>
        <w:rPr>
          <w:rFonts w:ascii="Cascadia Mono"/>
          <w:color w:val="000000"/>
          <w:sz w:val="19"/>
          <w:highlight w:val="none"/>
        </w:rPr>
        <w:t>{y}</w:t>
      </w:r>
      <w:r>
        <w:rPr>
          <w:rFonts w:ascii="Cascadia Mono"/>
          <w:color w:val="a31515"/>
          <w:sz w:val="19"/>
          <w:highlight w:val="none"/>
        </w:rPr>
        <w:t>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"Введите число, факториал которого вы бы хотели узнать: 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b = Convert.ToInt32(Console.ReadLine());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fac 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l =b; l&gt;1;l--)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       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fac *= l;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(l == 2)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 xml:space="preserve">$"Факториал введенного числа равен </w:t>
      </w:r>
      <w:r>
        <w:rPr>
          <w:rFonts w:ascii="Cascadia Mono"/>
          <w:color w:val="000000"/>
          <w:sz w:val="19"/>
          <w:highlight w:val="none"/>
        </w:rPr>
        <w:t>{fac}</w:t>
      </w:r>
      <w:r>
        <w:rPr>
          <w:rFonts w:ascii="Cascadia Mono"/>
          <w:color w:val="a31515"/>
          <w:sz w:val="19"/>
          <w:highlight w:val="none"/>
        </w:rPr>
        <w:t>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"Введите число, факториал которого вы бы хотели узнать: "</w:t>
      </w:r>
      <w:r>
        <w:rPr>
          <w:rFonts w:ascii="Cascadia Mono"/>
          <w:color w:val="000000"/>
          <w:sz w:val="19"/>
          <w:highlight w:val="none"/>
        </w:rPr>
        <w:t xml:space="preserve"> + 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z = Convert.ToInt32(Console.ReadLine());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v 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do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v *= z;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z--;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(z &gt; 1);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Console.WriteLine(</w:t>
      </w:r>
      <w:r>
        <w:rPr>
          <w:rFonts w:ascii="Cascadia Mono"/>
          <w:color w:val="a31515"/>
          <w:sz w:val="19"/>
          <w:highlight w:val="none"/>
        </w:rPr>
        <w:t>"\n"</w:t>
      </w:r>
      <w:r>
        <w:rPr>
          <w:rFonts w:ascii="Cascadia Mono"/>
          <w:color w:val="000000"/>
          <w:sz w:val="19"/>
          <w:highlight w:val="none"/>
        </w:rPr>
        <w:t>+</w:t>
      </w:r>
      <w:r>
        <w:rPr>
          <w:rFonts w:ascii="Cascadia Mono"/>
          <w:color w:val="a31515"/>
          <w:sz w:val="19"/>
          <w:highlight w:val="none"/>
        </w:rPr>
        <w:t xml:space="preserve">$"Факториал введенного числа равен </w:t>
      </w:r>
      <w:r>
        <w:rPr>
          <w:rFonts w:ascii="Cascadia Mono"/>
          <w:color w:val="000000"/>
          <w:sz w:val="19"/>
          <w:highlight w:val="none"/>
        </w:rPr>
        <w:t>{v}</w:t>
      </w:r>
      <w:r>
        <w:rPr>
          <w:rFonts w:ascii="Cascadia Mono"/>
          <w:color w:val="a31515"/>
          <w:sz w:val="19"/>
          <w:highlight w:val="none"/>
        </w:rPr>
        <w:t>"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