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System.Security.Policy;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ЛР2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{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internal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"Введите через пробел 5 целочисленных чисел, затем нажмите enter. Введенные числа после 5-ого учитываться не будут"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sum = 0;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length = 5;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[] array =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[length];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i = 0; i &lt; 5; i++)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line = Console.ReadLine();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[] splitLine = line.Split(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' '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    array[i] = Convert.ToInt32(splitLine[i]);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    sum = sum + array[i];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double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average = sum / array.Length;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$"Среднее арифметическое пяти первых чисел = 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{average}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"</w:t>
      </w: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);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eastAsia="Cout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rPr>
          <w:rFonts w:ascii="Courier New" w:cs="Courier New" w:eastAsia="Cout" w:hAnsi="Courier New"/>
          <w:color w:val="000000" w:themeColor="dk1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  <w:font w:name="Cout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