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9D9" w:rsidRDefault="009C59D9" w:rsidP="009C59D9">
      <w:pPr>
        <w:jc w:val="center"/>
        <w:rPr>
          <w:sz w:val="32"/>
          <w:szCs w:val="32"/>
        </w:rPr>
      </w:pPr>
    </w:p>
    <w:p w:rsidR="009C59D9" w:rsidRDefault="009C59D9" w:rsidP="009C59D9">
      <w:pPr>
        <w:jc w:val="center"/>
        <w:rPr>
          <w:sz w:val="32"/>
          <w:szCs w:val="32"/>
        </w:rPr>
      </w:pPr>
    </w:p>
    <w:p w:rsidR="009C59D9" w:rsidRDefault="009C59D9" w:rsidP="009C59D9">
      <w:pPr>
        <w:jc w:val="center"/>
        <w:rPr>
          <w:sz w:val="32"/>
          <w:szCs w:val="32"/>
        </w:rPr>
      </w:pPr>
    </w:p>
    <w:p w:rsidR="009C59D9" w:rsidRDefault="009C59D9" w:rsidP="009C59D9">
      <w:pPr>
        <w:jc w:val="center"/>
        <w:rPr>
          <w:sz w:val="32"/>
          <w:szCs w:val="32"/>
        </w:rPr>
      </w:pPr>
    </w:p>
    <w:p w:rsidR="009C59D9" w:rsidRDefault="009C59D9" w:rsidP="009C59D9">
      <w:pPr>
        <w:jc w:val="center"/>
        <w:rPr>
          <w:sz w:val="32"/>
          <w:szCs w:val="32"/>
        </w:rPr>
      </w:pPr>
    </w:p>
    <w:p w:rsidR="009C59D9" w:rsidRDefault="009C59D9" w:rsidP="009C59D9">
      <w:pPr>
        <w:jc w:val="center"/>
        <w:rPr>
          <w:sz w:val="32"/>
          <w:szCs w:val="32"/>
        </w:rPr>
      </w:pPr>
    </w:p>
    <w:p w:rsidR="009C59D9" w:rsidRDefault="009C59D9" w:rsidP="009C59D9">
      <w:pPr>
        <w:jc w:val="center"/>
        <w:rPr>
          <w:sz w:val="32"/>
          <w:szCs w:val="32"/>
        </w:rPr>
      </w:pPr>
    </w:p>
    <w:p w:rsidR="009C59D9" w:rsidRDefault="009C59D9" w:rsidP="009C59D9">
      <w:pPr>
        <w:jc w:val="center"/>
        <w:rPr>
          <w:sz w:val="32"/>
          <w:szCs w:val="32"/>
        </w:rPr>
      </w:pPr>
    </w:p>
    <w:p w:rsidR="009C59D9" w:rsidRDefault="009C59D9" w:rsidP="009C59D9">
      <w:pPr>
        <w:jc w:val="center"/>
        <w:rPr>
          <w:sz w:val="32"/>
          <w:szCs w:val="32"/>
        </w:rPr>
      </w:pPr>
    </w:p>
    <w:p w:rsidR="009C59D9" w:rsidRDefault="009C59D9" w:rsidP="009C59D9">
      <w:pPr>
        <w:jc w:val="center"/>
        <w:rPr>
          <w:sz w:val="32"/>
          <w:szCs w:val="32"/>
        </w:rPr>
      </w:pPr>
    </w:p>
    <w:p w:rsidR="009C59D9" w:rsidRDefault="009C59D9" w:rsidP="009C59D9">
      <w:pPr>
        <w:jc w:val="center"/>
        <w:rPr>
          <w:sz w:val="32"/>
          <w:szCs w:val="32"/>
        </w:rPr>
      </w:pPr>
    </w:p>
    <w:p w:rsidR="009C59D9" w:rsidRDefault="009C59D9" w:rsidP="009C59D9">
      <w:pPr>
        <w:jc w:val="center"/>
        <w:rPr>
          <w:sz w:val="32"/>
          <w:szCs w:val="32"/>
        </w:rPr>
      </w:pPr>
    </w:p>
    <w:p w:rsidR="009C59D9" w:rsidRDefault="009C59D9" w:rsidP="009C59D9">
      <w:pPr>
        <w:jc w:val="center"/>
        <w:rPr>
          <w:sz w:val="32"/>
          <w:szCs w:val="32"/>
        </w:rPr>
      </w:pPr>
    </w:p>
    <w:p w:rsidR="009C59D9" w:rsidRDefault="009C59D9" w:rsidP="009C59D9">
      <w:pPr>
        <w:jc w:val="center"/>
        <w:rPr>
          <w:sz w:val="32"/>
          <w:szCs w:val="32"/>
        </w:rPr>
      </w:pPr>
    </w:p>
    <w:p w:rsidR="009C59D9" w:rsidRPr="009C59D9" w:rsidRDefault="009C59D9" w:rsidP="009C59D9">
      <w:pPr>
        <w:jc w:val="center"/>
        <w:rPr>
          <w:sz w:val="36"/>
          <w:szCs w:val="36"/>
        </w:rPr>
      </w:pPr>
      <w:r w:rsidRPr="009C59D9">
        <w:rPr>
          <w:sz w:val="36"/>
          <w:szCs w:val="36"/>
        </w:rPr>
        <w:t>Раздел «Охрана труда и охрана окружающей среды»</w:t>
      </w:r>
    </w:p>
    <w:p w:rsidR="00892984" w:rsidRDefault="009C59D9" w:rsidP="00892984">
      <w:pPr>
        <w:jc w:val="center"/>
        <w:rPr>
          <w:sz w:val="36"/>
          <w:szCs w:val="36"/>
        </w:rPr>
      </w:pPr>
      <w:r w:rsidRPr="009C59D9">
        <w:rPr>
          <w:sz w:val="36"/>
          <w:szCs w:val="36"/>
        </w:rPr>
        <w:t>к дипломному проекту</w:t>
      </w:r>
      <w:r w:rsidR="00892984" w:rsidRPr="00892984">
        <w:rPr>
          <w:sz w:val="36"/>
          <w:szCs w:val="36"/>
        </w:rPr>
        <w:t xml:space="preserve"> </w:t>
      </w:r>
      <w:r w:rsidR="00892984">
        <w:rPr>
          <w:sz w:val="36"/>
          <w:szCs w:val="36"/>
        </w:rPr>
        <w:t xml:space="preserve">учащегося группы Т-594 </w:t>
      </w:r>
    </w:p>
    <w:p w:rsidR="009C59D9" w:rsidRPr="00892984" w:rsidRDefault="00892984" w:rsidP="00892984">
      <w:pPr>
        <w:jc w:val="center"/>
        <w:rPr>
          <w:sz w:val="36"/>
          <w:szCs w:val="36"/>
        </w:rPr>
      </w:pPr>
      <w:r>
        <w:rPr>
          <w:sz w:val="36"/>
          <w:szCs w:val="36"/>
        </w:rPr>
        <w:t>Алейчика Ильи</w:t>
      </w:r>
    </w:p>
    <w:p w:rsidR="00892984" w:rsidRDefault="00892984" w:rsidP="009C59D9">
      <w:pPr>
        <w:jc w:val="center"/>
        <w:rPr>
          <w:sz w:val="36"/>
          <w:szCs w:val="36"/>
        </w:rPr>
      </w:pPr>
    </w:p>
    <w:p w:rsidR="00892984" w:rsidRDefault="00892984" w:rsidP="009C59D9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19</w:t>
      </w:r>
    </w:p>
    <w:p w:rsidR="00892984" w:rsidRDefault="00892984" w:rsidP="009C59D9">
      <w:pPr>
        <w:jc w:val="center"/>
        <w:rPr>
          <w:sz w:val="36"/>
          <w:szCs w:val="36"/>
        </w:rPr>
      </w:pPr>
    </w:p>
    <w:p w:rsidR="009C59D9" w:rsidRDefault="009C59D9" w:rsidP="009C59D9">
      <w:pPr>
        <w:spacing w:after="160" w:line="259" w:lineRule="auto"/>
        <w:rPr>
          <w:sz w:val="36"/>
          <w:szCs w:val="36"/>
        </w:rPr>
        <w:sectPr w:rsidR="009C59D9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ru-RU"/>
        </w:rPr>
        <w:id w:val="1817835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59D9" w:rsidRDefault="009C59D9" w:rsidP="009C59D9">
          <w:pPr>
            <w:pStyle w:val="ae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C59D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9C59D9" w:rsidRDefault="009C59D9" w:rsidP="009C59D9">
          <w:pPr>
            <w:rPr>
              <w:lang w:eastAsia="ja-JP"/>
            </w:rPr>
          </w:pPr>
        </w:p>
        <w:p w:rsidR="003A775A" w:rsidRPr="009C59D9" w:rsidRDefault="003A775A" w:rsidP="009C59D9">
          <w:pPr>
            <w:rPr>
              <w:lang w:eastAsia="ja-JP"/>
            </w:rPr>
          </w:pPr>
        </w:p>
        <w:p w:rsidR="00FE0170" w:rsidRPr="00FE0170" w:rsidRDefault="009C59D9">
          <w:pPr>
            <w:pStyle w:val="12"/>
            <w:tabs>
              <w:tab w:val="right" w:pos="9345"/>
            </w:tabs>
            <w:rPr>
              <w:rFonts w:asciiTheme="minorHAnsi" w:hAnsiTheme="minorHAnsi" w:cstheme="minorBidi"/>
              <w:noProof/>
              <w:sz w:val="28"/>
              <w:szCs w:val="28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657" w:history="1">
            <w:r w:rsidR="00FE0170" w:rsidRPr="00FE0170">
              <w:rPr>
                <w:rStyle w:val="af"/>
                <w:noProof/>
                <w:sz w:val="28"/>
                <w:szCs w:val="28"/>
              </w:rPr>
              <w:t>1 Правовые, нормативные, социально-экономические и организационные вопросы охраны труда.</w:t>
            </w:r>
            <w:r w:rsidR="00FE0170" w:rsidRPr="00FE0170">
              <w:rPr>
                <w:noProof/>
                <w:webHidden/>
                <w:sz w:val="28"/>
                <w:szCs w:val="28"/>
              </w:rPr>
              <w:tab/>
            </w:r>
            <w:r w:rsidR="00FE0170" w:rsidRPr="00FE0170">
              <w:rPr>
                <w:noProof/>
                <w:webHidden/>
                <w:sz w:val="28"/>
                <w:szCs w:val="28"/>
              </w:rPr>
              <w:fldChar w:fldCharType="begin"/>
            </w:r>
            <w:r w:rsidR="00FE0170" w:rsidRPr="00FE0170">
              <w:rPr>
                <w:noProof/>
                <w:webHidden/>
                <w:sz w:val="28"/>
                <w:szCs w:val="28"/>
              </w:rPr>
              <w:instrText xml:space="preserve"> PAGEREF _Toc5106657 \h </w:instrText>
            </w:r>
            <w:r w:rsidR="00FE0170" w:rsidRPr="00FE0170">
              <w:rPr>
                <w:noProof/>
                <w:webHidden/>
                <w:sz w:val="28"/>
                <w:szCs w:val="28"/>
              </w:rPr>
            </w:r>
            <w:r w:rsidR="00FE0170" w:rsidRPr="00FE01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0170" w:rsidRPr="00FE0170">
              <w:rPr>
                <w:noProof/>
                <w:webHidden/>
                <w:sz w:val="28"/>
                <w:szCs w:val="28"/>
              </w:rPr>
              <w:t>1</w:t>
            </w:r>
            <w:r w:rsidR="00FE0170" w:rsidRPr="00FE01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0170" w:rsidRPr="00FE0170" w:rsidRDefault="00A030A2">
          <w:pPr>
            <w:pStyle w:val="12"/>
            <w:tabs>
              <w:tab w:val="right" w:pos="9345"/>
            </w:tabs>
            <w:rPr>
              <w:rFonts w:asciiTheme="minorHAnsi" w:hAnsiTheme="minorHAnsi" w:cstheme="minorBidi"/>
              <w:noProof/>
              <w:sz w:val="28"/>
              <w:szCs w:val="28"/>
              <w:lang w:eastAsia="ja-JP"/>
            </w:rPr>
          </w:pPr>
          <w:hyperlink w:anchor="_Toc5106658" w:history="1">
            <w:r w:rsidR="00FE0170" w:rsidRPr="00FE0170">
              <w:rPr>
                <w:rStyle w:val="af"/>
                <w:noProof/>
                <w:sz w:val="28"/>
                <w:szCs w:val="28"/>
              </w:rPr>
              <w:t>2 Организация режима труда и отдыха при работе с ПЭВМ.</w:t>
            </w:r>
            <w:r w:rsidR="00FE0170" w:rsidRPr="00FE0170">
              <w:rPr>
                <w:noProof/>
                <w:webHidden/>
                <w:sz w:val="28"/>
                <w:szCs w:val="28"/>
              </w:rPr>
              <w:tab/>
            </w:r>
            <w:r w:rsidR="00FE0170" w:rsidRPr="00FE0170">
              <w:rPr>
                <w:noProof/>
                <w:webHidden/>
                <w:sz w:val="28"/>
                <w:szCs w:val="28"/>
              </w:rPr>
              <w:fldChar w:fldCharType="begin"/>
            </w:r>
            <w:r w:rsidR="00FE0170" w:rsidRPr="00FE0170">
              <w:rPr>
                <w:noProof/>
                <w:webHidden/>
                <w:sz w:val="28"/>
                <w:szCs w:val="28"/>
              </w:rPr>
              <w:instrText xml:space="preserve"> PAGEREF _Toc5106658 \h </w:instrText>
            </w:r>
            <w:r w:rsidR="00FE0170" w:rsidRPr="00FE0170">
              <w:rPr>
                <w:noProof/>
                <w:webHidden/>
                <w:sz w:val="28"/>
                <w:szCs w:val="28"/>
              </w:rPr>
            </w:r>
            <w:r w:rsidR="00FE0170" w:rsidRPr="00FE01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0170" w:rsidRPr="00FE0170">
              <w:rPr>
                <w:noProof/>
                <w:webHidden/>
                <w:sz w:val="28"/>
                <w:szCs w:val="28"/>
              </w:rPr>
              <w:t>4</w:t>
            </w:r>
            <w:r w:rsidR="00FE0170" w:rsidRPr="00FE01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0170" w:rsidRPr="00FE0170" w:rsidRDefault="00A030A2">
          <w:pPr>
            <w:pStyle w:val="12"/>
            <w:tabs>
              <w:tab w:val="right" w:pos="9345"/>
            </w:tabs>
            <w:rPr>
              <w:rFonts w:asciiTheme="minorHAnsi" w:hAnsiTheme="minorHAnsi" w:cstheme="minorBidi"/>
              <w:noProof/>
              <w:sz w:val="28"/>
              <w:szCs w:val="28"/>
              <w:lang w:eastAsia="ja-JP"/>
            </w:rPr>
          </w:pPr>
          <w:hyperlink w:anchor="_Toc5106659" w:history="1">
            <w:r w:rsidR="00FE0170" w:rsidRPr="00FE0170">
              <w:rPr>
                <w:rStyle w:val="af"/>
                <w:noProof/>
                <w:sz w:val="28"/>
                <w:szCs w:val="28"/>
              </w:rPr>
              <w:t>3 Пожарная безопасность</w:t>
            </w:r>
            <w:r w:rsidR="00FE0170" w:rsidRPr="00FE0170">
              <w:rPr>
                <w:noProof/>
                <w:webHidden/>
                <w:sz w:val="28"/>
                <w:szCs w:val="28"/>
              </w:rPr>
              <w:tab/>
            </w:r>
            <w:r w:rsidR="00FE0170" w:rsidRPr="00FE0170">
              <w:rPr>
                <w:noProof/>
                <w:webHidden/>
                <w:sz w:val="28"/>
                <w:szCs w:val="28"/>
              </w:rPr>
              <w:fldChar w:fldCharType="begin"/>
            </w:r>
            <w:r w:rsidR="00FE0170" w:rsidRPr="00FE0170">
              <w:rPr>
                <w:noProof/>
                <w:webHidden/>
                <w:sz w:val="28"/>
                <w:szCs w:val="28"/>
              </w:rPr>
              <w:instrText xml:space="preserve"> PAGEREF _Toc5106659 \h </w:instrText>
            </w:r>
            <w:r w:rsidR="00FE0170" w:rsidRPr="00FE0170">
              <w:rPr>
                <w:noProof/>
                <w:webHidden/>
                <w:sz w:val="28"/>
                <w:szCs w:val="28"/>
              </w:rPr>
            </w:r>
            <w:r w:rsidR="00FE0170" w:rsidRPr="00FE01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0170" w:rsidRPr="00FE0170">
              <w:rPr>
                <w:noProof/>
                <w:webHidden/>
                <w:sz w:val="28"/>
                <w:szCs w:val="28"/>
              </w:rPr>
              <w:t>6</w:t>
            </w:r>
            <w:r w:rsidR="00FE0170" w:rsidRPr="00FE01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0170" w:rsidRPr="00FE0170" w:rsidRDefault="00A030A2">
          <w:pPr>
            <w:pStyle w:val="12"/>
            <w:tabs>
              <w:tab w:val="right" w:pos="9345"/>
            </w:tabs>
            <w:rPr>
              <w:rFonts w:asciiTheme="minorHAnsi" w:hAnsiTheme="minorHAnsi" w:cstheme="minorBidi"/>
              <w:noProof/>
              <w:sz w:val="28"/>
              <w:szCs w:val="28"/>
              <w:lang w:eastAsia="ja-JP"/>
            </w:rPr>
          </w:pPr>
          <w:hyperlink w:anchor="_Toc5106660" w:history="1">
            <w:r w:rsidR="00FE0170" w:rsidRPr="00FE0170">
              <w:rPr>
                <w:rStyle w:val="af"/>
                <w:noProof/>
                <w:sz w:val="28"/>
                <w:szCs w:val="28"/>
              </w:rPr>
              <w:t>4 Охрана окружающей среды</w:t>
            </w:r>
            <w:r w:rsidR="00FE0170" w:rsidRPr="00FE0170">
              <w:rPr>
                <w:noProof/>
                <w:webHidden/>
                <w:sz w:val="28"/>
                <w:szCs w:val="28"/>
              </w:rPr>
              <w:tab/>
            </w:r>
            <w:r w:rsidR="00FE0170" w:rsidRPr="00FE0170">
              <w:rPr>
                <w:noProof/>
                <w:webHidden/>
                <w:sz w:val="28"/>
                <w:szCs w:val="28"/>
              </w:rPr>
              <w:fldChar w:fldCharType="begin"/>
            </w:r>
            <w:r w:rsidR="00FE0170" w:rsidRPr="00FE0170">
              <w:rPr>
                <w:noProof/>
                <w:webHidden/>
                <w:sz w:val="28"/>
                <w:szCs w:val="28"/>
              </w:rPr>
              <w:instrText xml:space="preserve"> PAGEREF _Toc5106660 \h </w:instrText>
            </w:r>
            <w:r w:rsidR="00FE0170" w:rsidRPr="00FE0170">
              <w:rPr>
                <w:noProof/>
                <w:webHidden/>
                <w:sz w:val="28"/>
                <w:szCs w:val="28"/>
              </w:rPr>
            </w:r>
            <w:r w:rsidR="00FE0170" w:rsidRPr="00FE01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0170" w:rsidRPr="00FE0170">
              <w:rPr>
                <w:noProof/>
                <w:webHidden/>
                <w:sz w:val="28"/>
                <w:szCs w:val="28"/>
              </w:rPr>
              <w:t>7</w:t>
            </w:r>
            <w:r w:rsidR="00FE0170" w:rsidRPr="00FE01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59D9" w:rsidRDefault="009C59D9">
          <w:r>
            <w:fldChar w:fldCharType="end"/>
          </w:r>
        </w:p>
      </w:sdtContent>
    </w:sdt>
    <w:p w:rsidR="009C59D9" w:rsidRDefault="009C59D9" w:rsidP="009C59D9">
      <w:pPr>
        <w:spacing w:after="160" w:line="259" w:lineRule="auto"/>
        <w:rPr>
          <w:sz w:val="28"/>
          <w:szCs w:val="28"/>
        </w:rPr>
        <w:sectPr w:rsidR="009C59D9" w:rsidSect="009C59D9">
          <w:foot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455933" w:rsidRPr="00FE314B" w:rsidRDefault="00455933" w:rsidP="004E484D">
      <w:pPr>
        <w:spacing w:line="259" w:lineRule="auto"/>
        <w:ind w:firstLine="709"/>
        <w:jc w:val="both"/>
        <w:outlineLvl w:val="0"/>
        <w:rPr>
          <w:sz w:val="28"/>
          <w:szCs w:val="28"/>
        </w:rPr>
      </w:pPr>
      <w:bookmarkStart w:id="0" w:name="_Toc5106657"/>
      <w:r w:rsidRPr="00FE314B">
        <w:rPr>
          <w:sz w:val="28"/>
          <w:szCs w:val="28"/>
        </w:rPr>
        <w:lastRenderedPageBreak/>
        <w:t>1 Правовые, нормати</w:t>
      </w:r>
      <w:r w:rsidR="004E484D">
        <w:rPr>
          <w:sz w:val="28"/>
          <w:szCs w:val="28"/>
        </w:rPr>
        <w:t xml:space="preserve">вные, социально-экономические и </w:t>
      </w:r>
      <w:r w:rsidRPr="00FE314B">
        <w:rPr>
          <w:sz w:val="28"/>
          <w:szCs w:val="28"/>
        </w:rPr>
        <w:t>организационные вопросы охраны труда.</w:t>
      </w:r>
      <w:bookmarkEnd w:id="0"/>
    </w:p>
    <w:p w:rsidR="00234038" w:rsidRDefault="00234038" w:rsidP="00FE314B">
      <w:pPr>
        <w:ind w:firstLine="709"/>
        <w:jc w:val="both"/>
        <w:rPr>
          <w:sz w:val="28"/>
          <w:szCs w:val="28"/>
        </w:rPr>
      </w:pPr>
    </w:p>
    <w:p w:rsidR="004E484D" w:rsidRPr="00FE314B" w:rsidRDefault="004E484D" w:rsidP="00FE314B">
      <w:pPr>
        <w:ind w:firstLine="709"/>
        <w:jc w:val="both"/>
        <w:rPr>
          <w:sz w:val="28"/>
          <w:szCs w:val="28"/>
        </w:rPr>
      </w:pPr>
    </w:p>
    <w:p w:rsidR="00FF7D14" w:rsidRDefault="00FF7D14" w:rsidP="00FE314B">
      <w:pPr>
        <w:ind w:firstLine="709"/>
        <w:jc w:val="both"/>
        <w:rPr>
          <w:sz w:val="28"/>
          <w:szCs w:val="28"/>
        </w:rPr>
      </w:pPr>
      <w:r w:rsidRPr="00FE314B">
        <w:rPr>
          <w:sz w:val="28"/>
          <w:szCs w:val="28"/>
        </w:rPr>
        <w:t>В РУП "Белгослес" разработано и функционирует Система управления охраной труда (СУОТ). СУОТ разработан в соответствии с требованиями нормативных правовых актов Республики Беларусь в области охраны труда и СТБ 18001-2009 "Системы управления охраной труда. Требования" и направлено на создание на предприятии условий, обеспечивающих сохранение жизни и здоровья работников в процессе трудовой деятельности, соблюдение законодательства в области охраны труда.</w:t>
      </w:r>
    </w:p>
    <w:p w:rsidR="001E77D7" w:rsidRPr="001E77D7" w:rsidRDefault="001E77D7" w:rsidP="00A12566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1E77D7">
        <w:rPr>
          <w:sz w:val="28"/>
          <w:szCs w:val="28"/>
        </w:rPr>
        <w:t xml:space="preserve">Для организации работы и осуществление контроля по охране труда на предприятии создана служба охраны труда в лице инженера по охране труда. </w:t>
      </w:r>
    </w:p>
    <w:p w:rsidR="001E77D7" w:rsidRPr="001E77D7" w:rsidRDefault="001E77D7" w:rsidP="00A12566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1E77D7">
        <w:rPr>
          <w:sz w:val="28"/>
          <w:szCs w:val="28"/>
        </w:rPr>
        <w:t>Основными задачами службы охраны труда являются:</w:t>
      </w:r>
    </w:p>
    <w:p w:rsidR="001E77D7" w:rsidRPr="001E77D7" w:rsidRDefault="001E77D7" w:rsidP="002B7834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1E77D7">
        <w:rPr>
          <w:sz w:val="28"/>
          <w:szCs w:val="28"/>
        </w:rPr>
        <w:t>координация деятельности структурных подразделений организации по обеспечению здоровых и безопасных условий труда;</w:t>
      </w:r>
    </w:p>
    <w:p w:rsidR="001E77D7" w:rsidRPr="001E77D7" w:rsidRDefault="001E77D7" w:rsidP="002B7834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1E77D7">
        <w:rPr>
          <w:sz w:val="28"/>
          <w:szCs w:val="28"/>
        </w:rPr>
        <w:t>совершенствование СУОТ;</w:t>
      </w:r>
    </w:p>
    <w:p w:rsidR="001E77D7" w:rsidRPr="001E77D7" w:rsidRDefault="001E77D7" w:rsidP="002B7834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1E77D7">
        <w:rPr>
          <w:sz w:val="28"/>
          <w:szCs w:val="28"/>
        </w:rPr>
        <w:t>внедрение передового опыта и научных разработок по безопасности и гигиене труда, пропаганда охраны труда;</w:t>
      </w:r>
    </w:p>
    <w:p w:rsidR="001E77D7" w:rsidRPr="001E77D7" w:rsidRDefault="001E77D7" w:rsidP="002B7834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1E77D7">
        <w:rPr>
          <w:sz w:val="28"/>
          <w:szCs w:val="28"/>
        </w:rPr>
        <w:t>информирование и консультирование работников организации, в том числе ее руководителя, по вопросам охраны труда;</w:t>
      </w:r>
    </w:p>
    <w:p w:rsidR="001E77D7" w:rsidRDefault="001E77D7" w:rsidP="002B7834">
      <w:pPr>
        <w:pStyle w:val="af2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1E77D7">
        <w:rPr>
          <w:sz w:val="28"/>
          <w:szCs w:val="28"/>
        </w:rPr>
        <w:t>осуществление контроля за соблюдением требований актов законодательства, технических нормативных правовых актов и локальных нормативных правовых актов, содержащих требования охраны тру</w:t>
      </w:r>
      <w:r>
        <w:rPr>
          <w:sz w:val="28"/>
          <w:szCs w:val="28"/>
        </w:rPr>
        <w:t>да.</w:t>
      </w:r>
    </w:p>
    <w:p w:rsidR="001818D4" w:rsidRDefault="001818D4" w:rsidP="001818D4">
      <w:pPr>
        <w:ind w:firstLine="709"/>
        <w:jc w:val="both"/>
        <w:rPr>
          <w:sz w:val="28"/>
          <w:szCs w:val="28"/>
        </w:rPr>
      </w:pPr>
      <w:r w:rsidRPr="00FE314B">
        <w:rPr>
          <w:sz w:val="28"/>
          <w:szCs w:val="28"/>
        </w:rPr>
        <w:t>Главный инженер предприятия организует выполнение мероприятий по устранению недостатков и нарушений по охране труда, выявленных в ходе проведения ежемесячного контроля. О нарушениях, которые не могут быть устранены работниками структурного подразделения, сообщается генеральному директору предприятия.</w:t>
      </w:r>
    </w:p>
    <w:p w:rsidR="006200C6" w:rsidRPr="006200C6" w:rsidRDefault="006200C6" w:rsidP="006200C6">
      <w:pPr>
        <w:ind w:firstLine="709"/>
        <w:rPr>
          <w:sz w:val="28"/>
          <w:szCs w:val="28"/>
        </w:rPr>
      </w:pPr>
      <w:r w:rsidRPr="006200C6">
        <w:rPr>
          <w:sz w:val="28"/>
          <w:szCs w:val="28"/>
        </w:rPr>
        <w:t xml:space="preserve">Организация, оперативное руководство и координация работы по охране труда, общее руководство управлением охраной труда осуществляется генеральным директором РУП "Белгослес". Ответственным за реализацию функций СУОТ являются: главный инженер, заместитель генерального директора, начальники экспедиций, отделов и структурных подразделений, главные инженеры экспедиций. </w:t>
      </w:r>
    </w:p>
    <w:p w:rsidR="006200C6" w:rsidRPr="006200C6" w:rsidRDefault="00D540AD" w:rsidP="006200C6">
      <w:pPr>
        <w:ind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="006200C6" w:rsidRPr="006200C6">
        <w:rPr>
          <w:sz w:val="28"/>
          <w:szCs w:val="28"/>
        </w:rPr>
        <w:t>нженер по охране труда осуществляет организационно-методическую работу по управлению охраной труда, подготовку управленческих решений, контроль за их реализацией под руководством главного инженера.</w:t>
      </w:r>
    </w:p>
    <w:p w:rsidR="00FE314B" w:rsidRPr="00FE314B" w:rsidRDefault="00FE314B" w:rsidP="00FE314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Функции </w:t>
      </w:r>
      <w:r w:rsidR="00D540AD">
        <w:rPr>
          <w:sz w:val="28"/>
          <w:szCs w:val="28"/>
        </w:rPr>
        <w:t>инженера по охране</w:t>
      </w:r>
      <w:r>
        <w:rPr>
          <w:sz w:val="28"/>
          <w:szCs w:val="28"/>
        </w:rPr>
        <w:t xml:space="preserve"> труда:</w:t>
      </w:r>
    </w:p>
    <w:p w:rsidR="00FE314B" w:rsidRPr="00FE314B" w:rsidRDefault="00FE314B" w:rsidP="002B7834">
      <w:pPr>
        <w:pStyle w:val="a3"/>
        <w:numPr>
          <w:ilvl w:val="0"/>
          <w:numId w:val="2"/>
        </w:numPr>
        <w:spacing w:before="75" w:after="75" w:line="300" w:lineRule="atLeast"/>
        <w:jc w:val="both"/>
        <w:textAlignment w:val="baseline"/>
        <w:rPr>
          <w:rFonts w:eastAsia="Times New Roman"/>
          <w:sz w:val="28"/>
          <w:szCs w:val="28"/>
          <w:lang w:eastAsia="ja-JP"/>
        </w:rPr>
      </w:pPr>
      <w:r w:rsidRPr="00FE314B">
        <w:rPr>
          <w:rFonts w:eastAsia="Times New Roman"/>
          <w:sz w:val="28"/>
          <w:szCs w:val="28"/>
          <w:lang w:eastAsia="ja-JP"/>
        </w:rPr>
        <w:t>анализ причин производственного травматизма и профессиональной заболеваемости в организациях, расположенных на подведомственной территории, разработка мер по их профилактике;</w:t>
      </w:r>
    </w:p>
    <w:p w:rsidR="00FE314B" w:rsidRPr="00FE314B" w:rsidRDefault="00FE314B" w:rsidP="002B7834">
      <w:pPr>
        <w:pStyle w:val="a3"/>
        <w:numPr>
          <w:ilvl w:val="0"/>
          <w:numId w:val="2"/>
        </w:numPr>
        <w:spacing w:before="75" w:after="75" w:line="300" w:lineRule="atLeast"/>
        <w:jc w:val="both"/>
        <w:textAlignment w:val="baseline"/>
        <w:rPr>
          <w:rFonts w:eastAsia="Times New Roman"/>
          <w:sz w:val="28"/>
          <w:szCs w:val="28"/>
          <w:lang w:eastAsia="ja-JP"/>
        </w:rPr>
      </w:pPr>
      <w:r w:rsidRPr="00FE314B">
        <w:rPr>
          <w:rFonts w:eastAsia="Times New Roman"/>
          <w:sz w:val="28"/>
          <w:szCs w:val="28"/>
          <w:lang w:eastAsia="ja-JP"/>
        </w:rPr>
        <w:t>участие в организации разработки и реализации территориальных целевых программ улучшения условий и охраны труда;</w:t>
      </w:r>
    </w:p>
    <w:p w:rsidR="00FE314B" w:rsidRPr="00FE314B" w:rsidRDefault="00FE314B" w:rsidP="002B7834">
      <w:pPr>
        <w:pStyle w:val="a3"/>
        <w:numPr>
          <w:ilvl w:val="0"/>
          <w:numId w:val="2"/>
        </w:numPr>
        <w:spacing w:before="75" w:after="75" w:line="300" w:lineRule="atLeast"/>
        <w:jc w:val="both"/>
        <w:textAlignment w:val="baseline"/>
        <w:rPr>
          <w:rFonts w:eastAsia="Times New Roman"/>
          <w:sz w:val="28"/>
          <w:szCs w:val="28"/>
          <w:lang w:eastAsia="ja-JP"/>
        </w:rPr>
      </w:pPr>
      <w:r w:rsidRPr="00FE314B">
        <w:rPr>
          <w:rFonts w:eastAsia="Times New Roman"/>
          <w:sz w:val="28"/>
          <w:szCs w:val="28"/>
          <w:lang w:eastAsia="ja-JP"/>
        </w:rPr>
        <w:lastRenderedPageBreak/>
        <w:t>организация обучения, повышения квалификации и проверки знаний по вопросам охраны труда руководителей и специалистов организаций, расположенных на подведомственной территории, которые не находятся в подчинении республиканских органов государственного управления, иных государственных организаций, подчиненных Правительству Республики Беларусь, и других организаций;</w:t>
      </w:r>
    </w:p>
    <w:p w:rsidR="00FE314B" w:rsidRPr="00FE314B" w:rsidRDefault="00FE314B" w:rsidP="002B7834">
      <w:pPr>
        <w:pStyle w:val="a3"/>
        <w:numPr>
          <w:ilvl w:val="0"/>
          <w:numId w:val="2"/>
        </w:numPr>
        <w:spacing w:before="75" w:after="75" w:line="300" w:lineRule="atLeast"/>
        <w:jc w:val="both"/>
        <w:textAlignment w:val="baseline"/>
        <w:rPr>
          <w:rFonts w:eastAsia="Times New Roman"/>
          <w:sz w:val="28"/>
          <w:szCs w:val="28"/>
          <w:lang w:eastAsia="ja-JP"/>
        </w:rPr>
      </w:pPr>
      <w:r w:rsidRPr="00FE314B">
        <w:rPr>
          <w:rFonts w:eastAsia="Times New Roman"/>
          <w:sz w:val="28"/>
          <w:szCs w:val="28"/>
          <w:lang w:eastAsia="ja-JP"/>
        </w:rPr>
        <w:t>организация и руководство работой кабинета охраны труда в соответствии с Типовым положением о кабинете охраны труда, утвержденным постановлением Министерства труда Республики Беларусь от 8 ноября</w:t>
      </w:r>
      <w:r w:rsidR="00D0042B">
        <w:rPr>
          <w:rFonts w:eastAsia="Times New Roman"/>
          <w:sz w:val="28"/>
          <w:szCs w:val="28"/>
          <w:lang w:eastAsia="ja-JP"/>
        </w:rPr>
        <w:t xml:space="preserve"> 1999 г</w:t>
      </w:r>
      <w:r w:rsidRPr="00FE314B">
        <w:rPr>
          <w:rFonts w:eastAsia="Times New Roman"/>
          <w:sz w:val="28"/>
          <w:szCs w:val="28"/>
          <w:lang w:eastAsia="ja-JP"/>
        </w:rPr>
        <w:t>;</w:t>
      </w:r>
    </w:p>
    <w:p w:rsidR="00FE314B" w:rsidRPr="00FE314B" w:rsidRDefault="00FE314B" w:rsidP="002B7834">
      <w:pPr>
        <w:pStyle w:val="a3"/>
        <w:numPr>
          <w:ilvl w:val="0"/>
          <w:numId w:val="2"/>
        </w:numPr>
        <w:spacing w:before="75" w:after="75" w:line="300" w:lineRule="atLeast"/>
        <w:jc w:val="both"/>
        <w:textAlignment w:val="baseline"/>
        <w:rPr>
          <w:rFonts w:eastAsia="Times New Roman"/>
          <w:sz w:val="28"/>
          <w:szCs w:val="28"/>
          <w:lang w:eastAsia="ja-JP"/>
        </w:rPr>
      </w:pPr>
      <w:r w:rsidRPr="00FE314B">
        <w:rPr>
          <w:rFonts w:eastAsia="Times New Roman"/>
          <w:sz w:val="28"/>
          <w:szCs w:val="28"/>
          <w:lang w:eastAsia="ja-JP"/>
        </w:rPr>
        <w:t>подготовка государственной статистической отчетности по охране труда;</w:t>
      </w:r>
    </w:p>
    <w:p w:rsidR="00FE314B" w:rsidRPr="00FE314B" w:rsidRDefault="00FE314B" w:rsidP="002B7834">
      <w:pPr>
        <w:pStyle w:val="a3"/>
        <w:numPr>
          <w:ilvl w:val="0"/>
          <w:numId w:val="2"/>
        </w:numPr>
        <w:spacing w:before="75" w:after="75" w:line="300" w:lineRule="atLeast"/>
        <w:jc w:val="both"/>
        <w:textAlignment w:val="baseline"/>
        <w:rPr>
          <w:rFonts w:eastAsia="Times New Roman"/>
          <w:sz w:val="28"/>
          <w:szCs w:val="28"/>
          <w:lang w:eastAsia="ja-JP"/>
        </w:rPr>
      </w:pPr>
      <w:r w:rsidRPr="00FE314B">
        <w:rPr>
          <w:rFonts w:eastAsia="Times New Roman"/>
          <w:sz w:val="28"/>
          <w:szCs w:val="28"/>
          <w:lang w:eastAsia="ja-JP"/>
        </w:rPr>
        <w:t>пропаганда и распространение передового опыта в области охраны труда в организациях, расположенных на подведомственной территории, в том числе через средства массовой информации, организацию выставок, смотров-конкурсов, семинаров, совещаний и других мероприятий;</w:t>
      </w:r>
    </w:p>
    <w:p w:rsidR="00FE314B" w:rsidRPr="00FE314B" w:rsidRDefault="00FE314B" w:rsidP="00606E0A">
      <w:pPr>
        <w:pStyle w:val="a3"/>
        <w:numPr>
          <w:ilvl w:val="0"/>
          <w:numId w:val="2"/>
        </w:numPr>
        <w:spacing w:before="75" w:line="300" w:lineRule="atLeast"/>
        <w:jc w:val="both"/>
        <w:textAlignment w:val="baseline"/>
        <w:rPr>
          <w:rFonts w:eastAsia="Times New Roman"/>
          <w:sz w:val="28"/>
          <w:szCs w:val="28"/>
          <w:lang w:eastAsia="ja-JP"/>
        </w:rPr>
      </w:pPr>
      <w:r w:rsidRPr="00FE314B">
        <w:rPr>
          <w:rFonts w:eastAsia="Times New Roman"/>
          <w:sz w:val="28"/>
          <w:szCs w:val="28"/>
          <w:lang w:eastAsia="ja-JP"/>
        </w:rPr>
        <w:t>участие в установленном законодательством порядке в расследовании несчастных случаев на производстве;</w:t>
      </w:r>
    </w:p>
    <w:p w:rsidR="00FE314B" w:rsidRPr="00FE314B" w:rsidRDefault="00FE314B" w:rsidP="00606E0A">
      <w:pPr>
        <w:pStyle w:val="a3"/>
        <w:numPr>
          <w:ilvl w:val="0"/>
          <w:numId w:val="2"/>
        </w:numPr>
        <w:spacing w:before="75" w:line="300" w:lineRule="atLeast"/>
        <w:jc w:val="both"/>
        <w:textAlignment w:val="baseline"/>
        <w:rPr>
          <w:rFonts w:eastAsia="Times New Roman"/>
          <w:sz w:val="28"/>
          <w:szCs w:val="28"/>
          <w:lang w:eastAsia="ja-JP"/>
        </w:rPr>
      </w:pPr>
      <w:r w:rsidRPr="00FE314B">
        <w:rPr>
          <w:rFonts w:eastAsia="Times New Roman"/>
          <w:sz w:val="28"/>
          <w:szCs w:val="28"/>
          <w:lang w:eastAsia="ja-JP"/>
        </w:rPr>
        <w:t>информационное обеспечение организаций, расположенных на подведомственной территории, по вопросам охраны труда;</w:t>
      </w:r>
    </w:p>
    <w:p w:rsidR="00435E91" w:rsidRDefault="00FE314B" w:rsidP="00606E0A">
      <w:pPr>
        <w:pStyle w:val="a3"/>
        <w:numPr>
          <w:ilvl w:val="0"/>
          <w:numId w:val="2"/>
        </w:numPr>
        <w:spacing w:before="75" w:line="300" w:lineRule="atLeast"/>
        <w:jc w:val="both"/>
        <w:textAlignment w:val="baseline"/>
        <w:rPr>
          <w:rFonts w:eastAsia="Times New Roman"/>
          <w:sz w:val="28"/>
          <w:szCs w:val="28"/>
          <w:lang w:eastAsia="ja-JP"/>
        </w:rPr>
      </w:pPr>
      <w:r w:rsidRPr="00FE314B">
        <w:rPr>
          <w:rFonts w:eastAsia="Times New Roman"/>
          <w:sz w:val="28"/>
          <w:szCs w:val="28"/>
          <w:lang w:eastAsia="ja-JP"/>
        </w:rPr>
        <w:t>консультирование, подготовка ответов на запросы организаций, рассмотрение в установленном порядке писем, обращений граждан по вопросам охраны труда;</w:t>
      </w:r>
    </w:p>
    <w:p w:rsidR="00817D40" w:rsidRPr="00817D40" w:rsidRDefault="00817D40" w:rsidP="00817D40">
      <w:pPr>
        <w:pStyle w:val="a3"/>
        <w:spacing w:before="75" w:line="300" w:lineRule="atLeast"/>
        <w:ind w:left="0" w:firstLine="708"/>
        <w:jc w:val="both"/>
        <w:textAlignment w:val="baseline"/>
        <w:rPr>
          <w:rFonts w:eastAsia="Times New Roman"/>
          <w:sz w:val="28"/>
          <w:szCs w:val="28"/>
          <w:lang w:eastAsia="ja-JP"/>
        </w:rPr>
      </w:pPr>
      <w:r>
        <w:rPr>
          <w:sz w:val="28"/>
          <w:szCs w:val="28"/>
        </w:rPr>
        <w:t>В соответствии с требованиями ст.17 Закона от 23.06.2008 №</w:t>
      </w:r>
      <w:r w:rsidRPr="00817D40">
        <w:rPr>
          <w:sz w:val="28"/>
          <w:szCs w:val="28"/>
        </w:rPr>
        <w:t>356-З «Об охране труда» и</w:t>
      </w:r>
      <w:r>
        <w:rPr>
          <w:sz w:val="28"/>
          <w:szCs w:val="28"/>
        </w:rPr>
        <w:t xml:space="preserve"> ст.226 </w:t>
      </w:r>
      <w:r w:rsidRPr="00817D40">
        <w:rPr>
          <w:sz w:val="28"/>
          <w:szCs w:val="28"/>
        </w:rPr>
        <w:t>Трудового кодекса работодатель обязан осуществлять обучение, стажировку, инструктаж и проверку знаний работающих по вопросам охраны труда</w:t>
      </w:r>
    </w:p>
    <w:p w:rsidR="00DC6E96" w:rsidRPr="00DC6E96" w:rsidRDefault="00DC6E96" w:rsidP="00DC6E96">
      <w:pPr>
        <w:shd w:val="clear" w:color="auto" w:fill="FFFFFF"/>
        <w:tabs>
          <w:tab w:val="left" w:pos="709"/>
        </w:tabs>
        <w:spacing w:before="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C6E96">
        <w:rPr>
          <w:sz w:val="28"/>
          <w:szCs w:val="28"/>
        </w:rPr>
        <w:t>Обучение по охране труда работников предприятия производится в соответствии с действующими Государственными стандартами, межотраслевыми положениями, типовыми инструкциями и программами.</w:t>
      </w:r>
    </w:p>
    <w:p w:rsidR="00435E91" w:rsidRDefault="00435E91" w:rsidP="00606E0A">
      <w:pPr>
        <w:spacing w:line="300" w:lineRule="atLeast"/>
        <w:ind w:firstLine="709"/>
        <w:jc w:val="both"/>
        <w:textAlignment w:val="baseline"/>
        <w:rPr>
          <w:rFonts w:eastAsia="Times New Roman"/>
          <w:sz w:val="28"/>
          <w:szCs w:val="28"/>
          <w:lang w:eastAsia="ja-JP"/>
        </w:rPr>
      </w:pPr>
      <w:r>
        <w:rPr>
          <w:rFonts w:eastAsia="Times New Roman"/>
          <w:sz w:val="28"/>
          <w:szCs w:val="28"/>
          <w:lang w:eastAsia="ja-JP"/>
        </w:rPr>
        <w:t xml:space="preserve">Обучение руководителей и специалистов осуществляется по учебным планам и программам, составленным на основании типового перечня вопросов для обучения и проверки знаний по вопросам охраны </w:t>
      </w:r>
      <w:r w:rsidR="00FF1345">
        <w:rPr>
          <w:rFonts w:eastAsia="Times New Roman"/>
          <w:sz w:val="28"/>
          <w:szCs w:val="28"/>
          <w:lang w:eastAsia="ja-JP"/>
        </w:rPr>
        <w:t>труда руководителей</w:t>
      </w:r>
      <w:r>
        <w:rPr>
          <w:rFonts w:eastAsia="Times New Roman"/>
          <w:sz w:val="28"/>
          <w:szCs w:val="28"/>
          <w:lang w:eastAsia="ja-JP"/>
        </w:rPr>
        <w:t xml:space="preserve"> и специалистов в </w:t>
      </w:r>
      <w:r w:rsidR="00FF1345">
        <w:rPr>
          <w:rFonts w:eastAsia="Times New Roman"/>
          <w:sz w:val="28"/>
          <w:szCs w:val="28"/>
          <w:lang w:eastAsia="ja-JP"/>
        </w:rPr>
        <w:t>соответствующих</w:t>
      </w:r>
      <w:r>
        <w:rPr>
          <w:rFonts w:eastAsia="Times New Roman"/>
          <w:sz w:val="28"/>
          <w:szCs w:val="28"/>
          <w:lang w:eastAsia="ja-JP"/>
        </w:rPr>
        <w:t xml:space="preserve"> учреждениях.</w:t>
      </w:r>
    </w:p>
    <w:p w:rsidR="00435E91" w:rsidRDefault="00435E91" w:rsidP="00606E0A">
      <w:pPr>
        <w:spacing w:line="300" w:lineRule="atLeast"/>
        <w:ind w:firstLine="709"/>
        <w:jc w:val="both"/>
        <w:textAlignment w:val="baseline"/>
        <w:rPr>
          <w:rFonts w:eastAsia="Times New Roman"/>
          <w:sz w:val="28"/>
          <w:szCs w:val="28"/>
          <w:lang w:eastAsia="ja-JP"/>
        </w:rPr>
      </w:pPr>
      <w:r>
        <w:rPr>
          <w:rFonts w:eastAsia="Times New Roman"/>
          <w:sz w:val="28"/>
          <w:szCs w:val="28"/>
          <w:lang w:eastAsia="ja-JP"/>
        </w:rPr>
        <w:t xml:space="preserve">Руководитель </w:t>
      </w:r>
      <w:r w:rsidR="00FF1345">
        <w:rPr>
          <w:rFonts w:eastAsia="Times New Roman"/>
          <w:sz w:val="28"/>
          <w:szCs w:val="28"/>
          <w:lang w:eastAsia="ja-JP"/>
        </w:rPr>
        <w:t>организации</w:t>
      </w:r>
      <w:r>
        <w:rPr>
          <w:rFonts w:eastAsia="Times New Roman"/>
          <w:sz w:val="28"/>
          <w:szCs w:val="28"/>
          <w:lang w:eastAsia="ja-JP"/>
        </w:rPr>
        <w:t xml:space="preserve"> </w:t>
      </w:r>
      <w:r w:rsidR="00FF1345">
        <w:rPr>
          <w:rFonts w:eastAsia="Times New Roman"/>
          <w:sz w:val="28"/>
          <w:szCs w:val="28"/>
          <w:lang w:eastAsia="ja-JP"/>
        </w:rPr>
        <w:t>утверждает</w:t>
      </w:r>
      <w:r>
        <w:rPr>
          <w:rFonts w:eastAsia="Times New Roman"/>
          <w:sz w:val="28"/>
          <w:szCs w:val="28"/>
          <w:lang w:eastAsia="ja-JP"/>
        </w:rPr>
        <w:t xml:space="preserve"> </w:t>
      </w:r>
      <w:r w:rsidR="00FF1345">
        <w:rPr>
          <w:rFonts w:eastAsia="Times New Roman"/>
          <w:sz w:val="28"/>
          <w:szCs w:val="28"/>
          <w:lang w:eastAsia="ja-JP"/>
        </w:rPr>
        <w:t>перечень</w:t>
      </w:r>
      <w:r>
        <w:rPr>
          <w:rFonts w:eastAsia="Times New Roman"/>
          <w:sz w:val="28"/>
          <w:szCs w:val="28"/>
          <w:lang w:eastAsia="ja-JP"/>
        </w:rPr>
        <w:t xml:space="preserve"> должностей специалистов, </w:t>
      </w:r>
      <w:r w:rsidR="00FF1345">
        <w:rPr>
          <w:rFonts w:eastAsia="Times New Roman"/>
          <w:sz w:val="28"/>
          <w:szCs w:val="28"/>
          <w:lang w:eastAsia="ja-JP"/>
        </w:rPr>
        <w:t>которые</w:t>
      </w:r>
      <w:r>
        <w:rPr>
          <w:rFonts w:eastAsia="Times New Roman"/>
          <w:sz w:val="28"/>
          <w:szCs w:val="28"/>
          <w:lang w:eastAsia="ja-JP"/>
        </w:rPr>
        <w:t xml:space="preserve"> должны</w:t>
      </w:r>
      <w:r w:rsidR="00FF1345">
        <w:rPr>
          <w:rFonts w:eastAsia="Times New Roman"/>
          <w:sz w:val="28"/>
          <w:szCs w:val="28"/>
          <w:lang w:eastAsia="ja-JP"/>
        </w:rPr>
        <w:t xml:space="preserve"> проводить стажировку </w:t>
      </w:r>
      <w:r>
        <w:rPr>
          <w:rFonts w:eastAsia="Times New Roman"/>
          <w:sz w:val="28"/>
          <w:szCs w:val="28"/>
          <w:lang w:eastAsia="ja-JP"/>
        </w:rPr>
        <w:t>и определяет ее продолжительность.</w:t>
      </w:r>
    </w:p>
    <w:p w:rsidR="00435E91" w:rsidRDefault="00435E91" w:rsidP="00606E0A">
      <w:pPr>
        <w:spacing w:line="300" w:lineRule="atLeast"/>
        <w:ind w:firstLine="709"/>
        <w:jc w:val="both"/>
        <w:textAlignment w:val="baseline"/>
        <w:rPr>
          <w:rFonts w:eastAsia="Times New Roman"/>
          <w:sz w:val="28"/>
          <w:szCs w:val="28"/>
          <w:lang w:eastAsia="ja-JP"/>
        </w:rPr>
      </w:pPr>
      <w:r>
        <w:rPr>
          <w:rFonts w:eastAsia="Times New Roman"/>
          <w:sz w:val="28"/>
          <w:szCs w:val="28"/>
          <w:lang w:eastAsia="ja-JP"/>
        </w:rPr>
        <w:t xml:space="preserve">Не позднее месяца со дня назначения на </w:t>
      </w:r>
      <w:r w:rsidR="00FF1345">
        <w:rPr>
          <w:rFonts w:eastAsia="Times New Roman"/>
          <w:sz w:val="28"/>
          <w:szCs w:val="28"/>
          <w:lang w:eastAsia="ja-JP"/>
        </w:rPr>
        <w:t>должность</w:t>
      </w:r>
      <w:r>
        <w:rPr>
          <w:rFonts w:eastAsia="Times New Roman"/>
          <w:sz w:val="28"/>
          <w:szCs w:val="28"/>
          <w:lang w:eastAsia="ja-JP"/>
        </w:rPr>
        <w:t xml:space="preserve"> и </w:t>
      </w:r>
      <w:r w:rsidR="00FF1345">
        <w:rPr>
          <w:rFonts w:eastAsia="Times New Roman"/>
          <w:sz w:val="28"/>
          <w:szCs w:val="28"/>
          <w:lang w:eastAsia="ja-JP"/>
        </w:rPr>
        <w:t>периодически</w:t>
      </w:r>
      <w:r>
        <w:rPr>
          <w:rFonts w:eastAsia="Times New Roman"/>
          <w:sz w:val="28"/>
          <w:szCs w:val="28"/>
          <w:lang w:eastAsia="ja-JP"/>
        </w:rPr>
        <w:t xml:space="preserve"> </w:t>
      </w:r>
      <w:r w:rsidR="00FF1345">
        <w:rPr>
          <w:rFonts w:eastAsia="Times New Roman"/>
          <w:sz w:val="28"/>
          <w:szCs w:val="28"/>
          <w:lang w:eastAsia="ja-JP"/>
        </w:rPr>
        <w:t>в соответствии</w:t>
      </w:r>
      <w:r>
        <w:rPr>
          <w:rFonts w:eastAsia="Times New Roman"/>
          <w:sz w:val="28"/>
          <w:szCs w:val="28"/>
          <w:lang w:eastAsia="ja-JP"/>
        </w:rPr>
        <w:t xml:space="preserve"> с требованиями нормативных правовых актов</w:t>
      </w:r>
      <w:r w:rsidR="00FF1345">
        <w:rPr>
          <w:rFonts w:eastAsia="Times New Roman"/>
          <w:sz w:val="28"/>
          <w:szCs w:val="28"/>
          <w:lang w:eastAsia="ja-JP"/>
        </w:rPr>
        <w:t>, но не реже одного раза в три года, руководители и специалисты проходят проверку знаний по вопросам охраны труда и комиссиях для проверки знаний по вопросам охраны труда.</w:t>
      </w:r>
    </w:p>
    <w:p w:rsidR="00D540AD" w:rsidRPr="00FE314B" w:rsidRDefault="00D540AD" w:rsidP="00D540AD">
      <w:pPr>
        <w:ind w:firstLine="709"/>
        <w:jc w:val="both"/>
        <w:rPr>
          <w:sz w:val="28"/>
          <w:szCs w:val="28"/>
        </w:rPr>
      </w:pPr>
      <w:r w:rsidRPr="00FE314B">
        <w:rPr>
          <w:sz w:val="28"/>
          <w:szCs w:val="28"/>
        </w:rPr>
        <w:t xml:space="preserve">Ответственность за организацию своевременного и качественного проведения обучения, инструктажа, стажировки и проверки знаний работников по вопросам охраны труда в предприятии возлагается на </w:t>
      </w:r>
      <w:r w:rsidRPr="00FE314B">
        <w:rPr>
          <w:sz w:val="28"/>
          <w:szCs w:val="28"/>
        </w:rPr>
        <w:lastRenderedPageBreak/>
        <w:t xml:space="preserve">генерального директора, в структурных подразделениях – на их руководителей. </w:t>
      </w:r>
    </w:p>
    <w:p w:rsidR="00D540AD" w:rsidRPr="00FE314B" w:rsidRDefault="00D540AD" w:rsidP="00D540AD">
      <w:pPr>
        <w:ind w:firstLine="709"/>
        <w:jc w:val="both"/>
        <w:rPr>
          <w:sz w:val="28"/>
          <w:szCs w:val="28"/>
        </w:rPr>
      </w:pPr>
      <w:r w:rsidRPr="00FE314B">
        <w:rPr>
          <w:sz w:val="28"/>
          <w:szCs w:val="28"/>
        </w:rPr>
        <w:t xml:space="preserve">Вводный инструктаж с вновь принятыми работниками всех специальностей проводит инженер по охране труда, при его отсутствии, лицо, назначенное приказом предприятия в оборудованном кабинете. </w:t>
      </w:r>
    </w:p>
    <w:p w:rsidR="00D540AD" w:rsidRPr="00FE314B" w:rsidRDefault="00D540AD" w:rsidP="00D540AD">
      <w:pPr>
        <w:ind w:firstLine="709"/>
        <w:jc w:val="both"/>
        <w:rPr>
          <w:sz w:val="28"/>
          <w:szCs w:val="28"/>
        </w:rPr>
      </w:pPr>
      <w:r w:rsidRPr="00FE314B">
        <w:rPr>
          <w:sz w:val="28"/>
          <w:szCs w:val="28"/>
        </w:rPr>
        <w:t>Первичный, повторный, целевой и внеплановый инструктажи проводятся главными инженерами экспедиций, начальниками отделов и подразделений.</w:t>
      </w:r>
    </w:p>
    <w:p w:rsidR="009420AB" w:rsidRPr="009420AB" w:rsidRDefault="009420AB" w:rsidP="009420AB">
      <w:pPr>
        <w:widowControl w:val="0"/>
        <w:ind w:firstLine="709"/>
        <w:jc w:val="both"/>
        <w:rPr>
          <w:sz w:val="28"/>
          <w:szCs w:val="28"/>
        </w:rPr>
      </w:pPr>
      <w:r w:rsidRPr="009420AB">
        <w:rPr>
          <w:snapToGrid w:val="0"/>
          <w:sz w:val="28"/>
          <w:szCs w:val="28"/>
        </w:rPr>
        <w:t xml:space="preserve">Расследование и учет несчастных случаев, профессиональных заболеваний в РУП "Белгослес" осуществляется в соответствии с «Правилами расследования и учета несчастных случаев на производстве и профессиональных заболеваний», утвержденными </w:t>
      </w:r>
      <w:r w:rsidRPr="009420AB">
        <w:rPr>
          <w:sz w:val="28"/>
          <w:szCs w:val="28"/>
        </w:rPr>
        <w:t>Постановлением Совета Министров Республики Беларусь от 15.01.2004 г. №30.</w:t>
      </w:r>
    </w:p>
    <w:p w:rsidR="009420AB" w:rsidRPr="009420AB" w:rsidRDefault="009420AB" w:rsidP="009420AB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9420AB">
        <w:rPr>
          <w:snapToGrid w:val="0"/>
          <w:sz w:val="28"/>
          <w:szCs w:val="28"/>
        </w:rPr>
        <w:t>Расследование несчастного случая, профессионального заболевания, на производстве проводится с целью выявления вызвавших их причин и принятия соответствующих мер для предотвращен</w:t>
      </w:r>
      <w:r w:rsidR="00993D0A">
        <w:rPr>
          <w:snapToGrid w:val="0"/>
          <w:sz w:val="28"/>
          <w:szCs w:val="28"/>
        </w:rPr>
        <w:t>ия повторения подобных ситуаций, а именно:</w:t>
      </w:r>
    </w:p>
    <w:p w:rsidR="00435E91" w:rsidRPr="00435E91" w:rsidRDefault="0079693F" w:rsidP="00435E91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установления</w:t>
      </w:r>
      <w:r w:rsidR="00435E91">
        <w:rPr>
          <w:sz w:val="28"/>
          <w:szCs w:val="28"/>
        </w:rPr>
        <w:t xml:space="preserve"> </w:t>
      </w:r>
      <w:r w:rsidR="00435E91" w:rsidRPr="00435E91">
        <w:rPr>
          <w:sz w:val="28"/>
          <w:szCs w:val="28"/>
        </w:rPr>
        <w:t>причин</w:t>
      </w:r>
      <w:r w:rsidR="00435E91">
        <w:rPr>
          <w:sz w:val="28"/>
          <w:szCs w:val="28"/>
        </w:rPr>
        <w:t xml:space="preserve"> </w:t>
      </w:r>
      <w:r w:rsidR="00435E91" w:rsidRPr="00435E91">
        <w:rPr>
          <w:sz w:val="28"/>
          <w:szCs w:val="28"/>
        </w:rPr>
        <w:t>несчастного</w:t>
      </w:r>
      <w:r w:rsidR="00435E91">
        <w:rPr>
          <w:sz w:val="28"/>
          <w:szCs w:val="28"/>
        </w:rPr>
        <w:t xml:space="preserve"> </w:t>
      </w:r>
      <w:r w:rsidR="00435E91" w:rsidRPr="00435E91">
        <w:rPr>
          <w:sz w:val="28"/>
          <w:szCs w:val="28"/>
        </w:rPr>
        <w:t>случая</w:t>
      </w:r>
      <w:r w:rsidR="00435E91">
        <w:rPr>
          <w:sz w:val="28"/>
          <w:szCs w:val="28"/>
        </w:rPr>
        <w:t xml:space="preserve"> </w:t>
      </w:r>
      <w:r w:rsidR="00435E91" w:rsidRPr="00435E91">
        <w:rPr>
          <w:sz w:val="28"/>
          <w:szCs w:val="28"/>
        </w:rPr>
        <w:t>и</w:t>
      </w:r>
      <w:r w:rsidR="00435E91">
        <w:rPr>
          <w:sz w:val="28"/>
          <w:szCs w:val="28"/>
        </w:rPr>
        <w:t xml:space="preserve"> </w:t>
      </w:r>
      <w:r w:rsidR="00435E91" w:rsidRPr="00435E91">
        <w:rPr>
          <w:sz w:val="28"/>
          <w:szCs w:val="28"/>
        </w:rPr>
        <w:t>определение</w:t>
      </w:r>
      <w:r w:rsidR="00435E91">
        <w:rPr>
          <w:sz w:val="28"/>
          <w:szCs w:val="28"/>
        </w:rPr>
        <w:t xml:space="preserve"> </w:t>
      </w:r>
      <w:r w:rsidR="00435E91" w:rsidRPr="00435E91">
        <w:rPr>
          <w:sz w:val="28"/>
          <w:szCs w:val="28"/>
        </w:rPr>
        <w:t>мер</w:t>
      </w:r>
      <w:r w:rsidR="00435E91">
        <w:rPr>
          <w:sz w:val="28"/>
          <w:szCs w:val="28"/>
        </w:rPr>
        <w:t xml:space="preserve"> </w:t>
      </w:r>
      <w:r w:rsidR="00435E91" w:rsidRPr="00435E91">
        <w:rPr>
          <w:sz w:val="28"/>
          <w:szCs w:val="28"/>
        </w:rPr>
        <w:t>по</w:t>
      </w:r>
      <w:r w:rsidR="00435E91">
        <w:rPr>
          <w:sz w:val="28"/>
          <w:szCs w:val="28"/>
        </w:rPr>
        <w:t xml:space="preserve"> </w:t>
      </w:r>
      <w:r w:rsidR="00435E91" w:rsidRPr="00435E91">
        <w:rPr>
          <w:sz w:val="28"/>
          <w:szCs w:val="28"/>
        </w:rPr>
        <w:t>экстренному</w:t>
      </w:r>
      <w:r w:rsidR="00435E91">
        <w:rPr>
          <w:sz w:val="28"/>
          <w:szCs w:val="28"/>
        </w:rPr>
        <w:t xml:space="preserve"> </w:t>
      </w:r>
      <w:r w:rsidR="00435E91" w:rsidRPr="00435E91">
        <w:rPr>
          <w:sz w:val="28"/>
          <w:szCs w:val="28"/>
        </w:rPr>
        <w:t>устранению</w:t>
      </w:r>
      <w:r w:rsidR="00435E91">
        <w:rPr>
          <w:sz w:val="28"/>
          <w:szCs w:val="28"/>
        </w:rPr>
        <w:t xml:space="preserve"> </w:t>
      </w:r>
      <w:r w:rsidR="00435E91" w:rsidRPr="00435E91">
        <w:rPr>
          <w:sz w:val="28"/>
          <w:szCs w:val="28"/>
        </w:rPr>
        <w:t>причин</w:t>
      </w:r>
      <w:r w:rsidR="00435E91">
        <w:rPr>
          <w:sz w:val="28"/>
          <w:szCs w:val="28"/>
        </w:rPr>
        <w:t xml:space="preserve"> </w:t>
      </w:r>
      <w:r w:rsidR="00435E91" w:rsidRPr="00435E91">
        <w:rPr>
          <w:sz w:val="28"/>
          <w:szCs w:val="28"/>
        </w:rPr>
        <w:t>травм.</w:t>
      </w:r>
    </w:p>
    <w:p w:rsidR="00435E91" w:rsidRPr="00435E91" w:rsidRDefault="00435E91" w:rsidP="00435E91">
      <w:pPr>
        <w:pStyle w:val="a3"/>
        <w:numPr>
          <w:ilvl w:val="0"/>
          <w:numId w:val="12"/>
        </w:numPr>
        <w:rPr>
          <w:sz w:val="28"/>
          <w:szCs w:val="28"/>
        </w:rPr>
      </w:pPr>
      <w:r w:rsidRPr="00435E91">
        <w:rPr>
          <w:sz w:val="28"/>
          <w:szCs w:val="28"/>
        </w:rPr>
        <w:t>у</w:t>
      </w:r>
      <w:r w:rsidR="0079693F">
        <w:rPr>
          <w:sz w:val="28"/>
          <w:szCs w:val="28"/>
        </w:rPr>
        <w:t>становления</w:t>
      </w:r>
      <w:r>
        <w:rPr>
          <w:sz w:val="28"/>
          <w:szCs w:val="28"/>
        </w:rPr>
        <w:t xml:space="preserve"> </w:t>
      </w:r>
      <w:r w:rsidRPr="00435E91">
        <w:rPr>
          <w:sz w:val="28"/>
          <w:szCs w:val="28"/>
        </w:rPr>
        <w:t>должностных</w:t>
      </w:r>
      <w:r>
        <w:rPr>
          <w:sz w:val="28"/>
          <w:szCs w:val="28"/>
        </w:rPr>
        <w:t xml:space="preserve"> </w:t>
      </w:r>
      <w:r w:rsidRPr="00435E9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35E91">
        <w:rPr>
          <w:sz w:val="28"/>
          <w:szCs w:val="28"/>
        </w:rPr>
        <w:t>иных</w:t>
      </w:r>
      <w:r>
        <w:rPr>
          <w:sz w:val="28"/>
          <w:szCs w:val="28"/>
        </w:rPr>
        <w:t xml:space="preserve"> </w:t>
      </w:r>
      <w:r w:rsidRPr="00435E91">
        <w:rPr>
          <w:sz w:val="28"/>
          <w:szCs w:val="28"/>
        </w:rPr>
        <w:t>лиц</w:t>
      </w:r>
      <w:r>
        <w:rPr>
          <w:sz w:val="28"/>
          <w:szCs w:val="28"/>
        </w:rPr>
        <w:t xml:space="preserve">, </w:t>
      </w:r>
      <w:r w:rsidRPr="00435E91">
        <w:rPr>
          <w:sz w:val="28"/>
          <w:szCs w:val="28"/>
        </w:rPr>
        <w:t>виновных</w:t>
      </w:r>
      <w:r>
        <w:rPr>
          <w:sz w:val="28"/>
          <w:szCs w:val="28"/>
        </w:rPr>
        <w:t xml:space="preserve"> </w:t>
      </w:r>
      <w:r w:rsidRPr="00435E9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35E91">
        <w:rPr>
          <w:sz w:val="28"/>
          <w:szCs w:val="28"/>
        </w:rPr>
        <w:t>нарушениях</w:t>
      </w:r>
      <w:r>
        <w:rPr>
          <w:sz w:val="28"/>
          <w:szCs w:val="28"/>
        </w:rPr>
        <w:t xml:space="preserve">, </w:t>
      </w:r>
      <w:r w:rsidRPr="00435E91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435E91">
        <w:rPr>
          <w:sz w:val="28"/>
          <w:szCs w:val="28"/>
        </w:rPr>
        <w:t>привели</w:t>
      </w:r>
      <w:r>
        <w:rPr>
          <w:sz w:val="28"/>
          <w:szCs w:val="28"/>
        </w:rPr>
        <w:t xml:space="preserve"> </w:t>
      </w:r>
      <w:r w:rsidRPr="00435E91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435E91">
        <w:rPr>
          <w:sz w:val="28"/>
          <w:szCs w:val="28"/>
        </w:rPr>
        <w:t>несчастному</w:t>
      </w:r>
      <w:r>
        <w:rPr>
          <w:sz w:val="28"/>
          <w:szCs w:val="28"/>
        </w:rPr>
        <w:t xml:space="preserve"> </w:t>
      </w:r>
      <w:r w:rsidRPr="00435E91">
        <w:rPr>
          <w:sz w:val="28"/>
          <w:szCs w:val="28"/>
        </w:rPr>
        <w:t>случаю</w:t>
      </w:r>
      <w:r>
        <w:rPr>
          <w:sz w:val="28"/>
          <w:szCs w:val="28"/>
        </w:rPr>
        <w:t xml:space="preserve">; </w:t>
      </w:r>
      <w:r w:rsidRPr="00435E91">
        <w:rPr>
          <w:sz w:val="28"/>
          <w:szCs w:val="28"/>
        </w:rPr>
        <w:t>какие</w:t>
      </w:r>
      <w:r>
        <w:rPr>
          <w:sz w:val="28"/>
          <w:szCs w:val="28"/>
        </w:rPr>
        <w:t xml:space="preserve"> </w:t>
      </w:r>
      <w:r w:rsidRPr="00435E91">
        <w:rPr>
          <w:sz w:val="28"/>
          <w:szCs w:val="28"/>
        </w:rPr>
        <w:t>требования</w:t>
      </w:r>
      <w:r>
        <w:rPr>
          <w:sz w:val="28"/>
          <w:szCs w:val="28"/>
        </w:rPr>
        <w:t xml:space="preserve"> </w:t>
      </w:r>
      <w:r w:rsidRPr="00435E91">
        <w:rPr>
          <w:sz w:val="28"/>
          <w:szCs w:val="28"/>
        </w:rPr>
        <w:t>норм</w:t>
      </w:r>
      <w:r>
        <w:rPr>
          <w:sz w:val="28"/>
          <w:szCs w:val="28"/>
        </w:rPr>
        <w:t xml:space="preserve">, </w:t>
      </w:r>
      <w:r w:rsidRPr="00435E91">
        <w:rPr>
          <w:sz w:val="28"/>
          <w:szCs w:val="28"/>
        </w:rPr>
        <w:t>правил</w:t>
      </w:r>
      <w:r>
        <w:rPr>
          <w:sz w:val="28"/>
          <w:szCs w:val="28"/>
        </w:rPr>
        <w:t xml:space="preserve"> </w:t>
      </w:r>
      <w:r w:rsidRPr="00435E91">
        <w:rPr>
          <w:sz w:val="28"/>
          <w:szCs w:val="28"/>
        </w:rPr>
        <w:t>были</w:t>
      </w:r>
      <w:r>
        <w:rPr>
          <w:sz w:val="28"/>
          <w:szCs w:val="28"/>
        </w:rPr>
        <w:t xml:space="preserve"> </w:t>
      </w:r>
      <w:r w:rsidRPr="00435E91">
        <w:rPr>
          <w:sz w:val="28"/>
          <w:szCs w:val="28"/>
        </w:rPr>
        <w:t>нарушены</w:t>
      </w:r>
      <w:r w:rsidR="00993D0A">
        <w:rPr>
          <w:sz w:val="28"/>
          <w:szCs w:val="28"/>
        </w:rPr>
        <w:t>;</w:t>
      </w:r>
    </w:p>
    <w:p w:rsidR="00435E91" w:rsidRPr="00435E91" w:rsidRDefault="00993D0A" w:rsidP="00435E91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79693F">
        <w:rPr>
          <w:sz w:val="28"/>
          <w:szCs w:val="28"/>
        </w:rPr>
        <w:t>ривлечения</w:t>
      </w:r>
      <w:r w:rsidR="00435E91">
        <w:rPr>
          <w:sz w:val="28"/>
          <w:szCs w:val="28"/>
        </w:rPr>
        <w:t xml:space="preserve"> </w:t>
      </w:r>
      <w:r w:rsidR="00435E91" w:rsidRPr="00435E91">
        <w:rPr>
          <w:sz w:val="28"/>
          <w:szCs w:val="28"/>
        </w:rPr>
        <w:t>к</w:t>
      </w:r>
      <w:r w:rsidR="00435E91">
        <w:rPr>
          <w:sz w:val="28"/>
          <w:szCs w:val="28"/>
        </w:rPr>
        <w:t xml:space="preserve"> </w:t>
      </w:r>
      <w:r w:rsidR="00435E91" w:rsidRPr="00435E91">
        <w:rPr>
          <w:sz w:val="28"/>
          <w:szCs w:val="28"/>
        </w:rPr>
        <w:t>ответственности</w:t>
      </w:r>
      <w:r w:rsidR="00435E91">
        <w:rPr>
          <w:sz w:val="28"/>
          <w:szCs w:val="28"/>
        </w:rPr>
        <w:t xml:space="preserve"> </w:t>
      </w:r>
      <w:r w:rsidR="00435E91" w:rsidRPr="00435E91">
        <w:rPr>
          <w:sz w:val="28"/>
          <w:szCs w:val="28"/>
        </w:rPr>
        <w:t>виновных</w:t>
      </w:r>
      <w:r w:rsidR="00435E91">
        <w:rPr>
          <w:sz w:val="28"/>
          <w:szCs w:val="28"/>
        </w:rPr>
        <w:t xml:space="preserve"> </w:t>
      </w:r>
      <w:r w:rsidR="00435E91" w:rsidRPr="00435E91">
        <w:rPr>
          <w:sz w:val="28"/>
          <w:szCs w:val="28"/>
        </w:rPr>
        <w:t>лиц</w:t>
      </w:r>
      <w:r w:rsidR="00435E91">
        <w:rPr>
          <w:sz w:val="28"/>
          <w:szCs w:val="28"/>
        </w:rPr>
        <w:t xml:space="preserve"> </w:t>
      </w:r>
      <w:r w:rsidR="00435E91" w:rsidRPr="00435E91">
        <w:rPr>
          <w:sz w:val="28"/>
          <w:szCs w:val="28"/>
        </w:rPr>
        <w:t>на</w:t>
      </w:r>
      <w:r w:rsidR="00435E91">
        <w:rPr>
          <w:sz w:val="28"/>
          <w:szCs w:val="28"/>
        </w:rPr>
        <w:t xml:space="preserve"> </w:t>
      </w:r>
      <w:r w:rsidR="00435E91" w:rsidRPr="00435E91">
        <w:rPr>
          <w:sz w:val="28"/>
          <w:szCs w:val="28"/>
        </w:rPr>
        <w:t>основании</w:t>
      </w:r>
      <w:r w:rsidR="00435E91">
        <w:rPr>
          <w:sz w:val="28"/>
          <w:szCs w:val="28"/>
        </w:rPr>
        <w:t xml:space="preserve"> </w:t>
      </w:r>
      <w:r w:rsidR="00435E91" w:rsidRPr="00435E91">
        <w:rPr>
          <w:sz w:val="28"/>
          <w:szCs w:val="28"/>
        </w:rPr>
        <w:t>законодательства</w:t>
      </w:r>
      <w:r w:rsidR="00435E91">
        <w:rPr>
          <w:sz w:val="28"/>
          <w:szCs w:val="28"/>
        </w:rPr>
        <w:t xml:space="preserve"> </w:t>
      </w:r>
      <w:r w:rsidR="00435E91" w:rsidRPr="00435E91">
        <w:rPr>
          <w:sz w:val="28"/>
          <w:szCs w:val="28"/>
        </w:rPr>
        <w:t>и</w:t>
      </w:r>
      <w:r w:rsidR="00435E91">
        <w:rPr>
          <w:sz w:val="28"/>
          <w:szCs w:val="28"/>
        </w:rPr>
        <w:t xml:space="preserve"> </w:t>
      </w:r>
      <w:r w:rsidR="00435E91" w:rsidRPr="00435E91">
        <w:rPr>
          <w:sz w:val="28"/>
          <w:szCs w:val="28"/>
        </w:rPr>
        <w:t>иных</w:t>
      </w:r>
      <w:r w:rsidR="00435E91">
        <w:rPr>
          <w:sz w:val="28"/>
          <w:szCs w:val="28"/>
        </w:rPr>
        <w:t xml:space="preserve"> </w:t>
      </w:r>
      <w:r w:rsidR="00435E91" w:rsidRPr="00435E91">
        <w:rPr>
          <w:sz w:val="28"/>
          <w:szCs w:val="28"/>
        </w:rPr>
        <w:t>нормативных</w:t>
      </w:r>
      <w:r w:rsidR="00435E91">
        <w:rPr>
          <w:sz w:val="28"/>
          <w:szCs w:val="28"/>
        </w:rPr>
        <w:t xml:space="preserve"> </w:t>
      </w:r>
      <w:r w:rsidR="00435E91" w:rsidRPr="00435E91">
        <w:rPr>
          <w:sz w:val="28"/>
          <w:szCs w:val="28"/>
        </w:rPr>
        <w:t>правовых актов.</w:t>
      </w:r>
    </w:p>
    <w:p w:rsidR="007F4926" w:rsidRDefault="007F4926" w:rsidP="007F4926">
      <w:pPr>
        <w:pStyle w:val="ConsPlusNormal"/>
        <w:widowControl/>
        <w:ind w:firstLine="709"/>
        <w:jc w:val="both"/>
        <w:rPr>
          <w:sz w:val="28"/>
        </w:rPr>
      </w:pPr>
      <w:r>
        <w:rPr>
          <w:sz w:val="28"/>
        </w:rPr>
        <w:t>Основными видами контроля на предприятии являются:</w:t>
      </w:r>
    </w:p>
    <w:p w:rsidR="007F4926" w:rsidRDefault="007F4926" w:rsidP="002B7834">
      <w:pPr>
        <w:pStyle w:val="ConsPlusNormal"/>
        <w:widowControl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контроль за соблюдением законодательства об охране труда, осуществляемый руководителями и специалистами предприятия в соответствии с их должностными обязанностями;</w:t>
      </w:r>
    </w:p>
    <w:p w:rsidR="007F4926" w:rsidRDefault="007F4926" w:rsidP="002B7834">
      <w:pPr>
        <w:pStyle w:val="ConsPlusNormal"/>
        <w:widowControl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контроль по охране труда, осуществляемый службой охраны труда предприятия в соответствии с Типовым положением о службе охраны труда организации, утвержденным постановлением Министерства труда и социальной защиты Республики Беларусь от 24 мая 2002 г. N82 (Национальный реестр правовых актов Республики Беларусь, 2002 г., N89, 8/8286);</w:t>
      </w:r>
    </w:p>
    <w:p w:rsidR="007F4926" w:rsidRDefault="007F4926" w:rsidP="002B7834">
      <w:pPr>
        <w:pStyle w:val="ConsPlusNormal"/>
        <w:widowControl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периодический контроль за соблюдением законодательства об охране труда, осуществляемый представителями нанимателя с участием общественных инспекторов профсоюзов по охране труда;</w:t>
      </w:r>
    </w:p>
    <w:p w:rsidR="002F749D" w:rsidRPr="006B24F9" w:rsidRDefault="002F749D" w:rsidP="002F749D">
      <w:pPr>
        <w:pStyle w:val="ConsPlusNormal"/>
        <w:widowControl/>
        <w:jc w:val="both"/>
        <w:rPr>
          <w:sz w:val="28"/>
          <w:szCs w:val="28"/>
        </w:rPr>
      </w:pPr>
      <w:r>
        <w:rPr>
          <w:sz w:val="28"/>
          <w:szCs w:val="28"/>
        </w:rPr>
        <w:t>В РУП «Белгослес» периодический контроль осуществляется</w:t>
      </w:r>
      <w:r w:rsidRPr="006B24F9">
        <w:rPr>
          <w:sz w:val="28"/>
          <w:szCs w:val="28"/>
        </w:rPr>
        <w:t xml:space="preserve"> представителями нанимателя с участием о</w:t>
      </w:r>
      <w:r w:rsidRPr="006B24F9">
        <w:rPr>
          <w:sz w:val="28"/>
          <w:szCs w:val="28"/>
        </w:rPr>
        <w:t>б</w:t>
      </w:r>
      <w:r w:rsidRPr="006B24F9">
        <w:rPr>
          <w:sz w:val="28"/>
          <w:szCs w:val="28"/>
        </w:rPr>
        <w:t>щественных инспекторов профсоюзов по охране труда</w:t>
      </w:r>
      <w:r>
        <w:rPr>
          <w:sz w:val="28"/>
          <w:szCs w:val="28"/>
        </w:rPr>
        <w:t>,</w:t>
      </w:r>
      <w:r w:rsidRPr="006B24F9">
        <w:rPr>
          <w:sz w:val="28"/>
          <w:szCs w:val="28"/>
        </w:rPr>
        <w:t xml:space="preserve"> проводится:</w:t>
      </w:r>
    </w:p>
    <w:p w:rsidR="002F749D" w:rsidRDefault="002F749D" w:rsidP="00343655">
      <w:pPr>
        <w:pStyle w:val="ConsPlusNormal"/>
        <w:widowControl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ежедневно;</w:t>
      </w:r>
    </w:p>
    <w:p w:rsidR="002F749D" w:rsidRPr="002F749D" w:rsidRDefault="002F749D" w:rsidP="00343655">
      <w:pPr>
        <w:pStyle w:val="ConsPlusNormal"/>
        <w:widowControl/>
        <w:numPr>
          <w:ilvl w:val="0"/>
          <w:numId w:val="8"/>
        </w:numPr>
        <w:jc w:val="both"/>
        <w:rPr>
          <w:sz w:val="28"/>
          <w:szCs w:val="28"/>
        </w:rPr>
      </w:pPr>
      <w:r w:rsidRPr="002F749D">
        <w:rPr>
          <w:sz w:val="28"/>
          <w:szCs w:val="28"/>
        </w:rPr>
        <w:t>ежемесячно</w:t>
      </w:r>
      <w:r>
        <w:rPr>
          <w:sz w:val="28"/>
          <w:szCs w:val="28"/>
        </w:rPr>
        <w:t>;</w:t>
      </w:r>
      <w:r w:rsidRPr="002F749D">
        <w:rPr>
          <w:sz w:val="28"/>
          <w:szCs w:val="28"/>
        </w:rPr>
        <w:t xml:space="preserve"> </w:t>
      </w:r>
    </w:p>
    <w:p w:rsidR="002F749D" w:rsidRDefault="002F749D" w:rsidP="002F749D">
      <w:pPr>
        <w:pStyle w:val="a3"/>
        <w:widowControl w:val="0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ежеквартально.</w:t>
      </w:r>
    </w:p>
    <w:p w:rsidR="002F749D" w:rsidRDefault="00B21C84" w:rsidP="002F749D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Ежедневно</w:t>
      </w:r>
      <w:r w:rsidR="002F749D" w:rsidRPr="002F749D">
        <w:rPr>
          <w:sz w:val="28"/>
          <w:szCs w:val="28"/>
        </w:rPr>
        <w:t xml:space="preserve"> контроль за состоянием охраны труда осуществляется </w:t>
      </w:r>
      <w:r w:rsidR="002F749D" w:rsidRPr="002F749D">
        <w:rPr>
          <w:sz w:val="28"/>
          <w:szCs w:val="28"/>
        </w:rPr>
        <w:lastRenderedPageBreak/>
        <w:t>руководителем стру</w:t>
      </w:r>
      <w:r w:rsidR="002F749D" w:rsidRPr="002F749D">
        <w:rPr>
          <w:sz w:val="28"/>
          <w:szCs w:val="28"/>
        </w:rPr>
        <w:t>к</w:t>
      </w:r>
      <w:r w:rsidR="002F749D">
        <w:rPr>
          <w:sz w:val="28"/>
          <w:szCs w:val="28"/>
        </w:rPr>
        <w:t>турного подразделения</w:t>
      </w:r>
      <w:r w:rsidR="002F749D" w:rsidRPr="002F749D">
        <w:rPr>
          <w:sz w:val="28"/>
          <w:szCs w:val="28"/>
        </w:rPr>
        <w:t xml:space="preserve"> </w:t>
      </w:r>
      <w:r w:rsidR="002F749D">
        <w:rPr>
          <w:sz w:val="28"/>
          <w:szCs w:val="28"/>
        </w:rPr>
        <w:t xml:space="preserve">с </w:t>
      </w:r>
      <w:r w:rsidR="002F749D" w:rsidRPr="002F749D">
        <w:rPr>
          <w:sz w:val="28"/>
          <w:szCs w:val="28"/>
        </w:rPr>
        <w:t>участием общественного инспектора профсоюза по охране труда</w:t>
      </w:r>
      <w:r w:rsidR="0063003C">
        <w:rPr>
          <w:sz w:val="28"/>
          <w:szCs w:val="28"/>
        </w:rPr>
        <w:t xml:space="preserve"> в отделе материально технического обеспечения, участке полиграфических работ и в производственном отделе.</w:t>
      </w:r>
    </w:p>
    <w:p w:rsidR="002F749D" w:rsidRPr="006B24F9" w:rsidRDefault="002F749D" w:rsidP="002F749D">
      <w:pPr>
        <w:pStyle w:val="ConsPlusNormal"/>
        <w:widowControl/>
        <w:ind w:firstLine="709"/>
        <w:jc w:val="both"/>
        <w:rPr>
          <w:sz w:val="28"/>
          <w:szCs w:val="28"/>
        </w:rPr>
      </w:pPr>
      <w:r w:rsidRPr="006B24F9">
        <w:rPr>
          <w:sz w:val="28"/>
          <w:szCs w:val="28"/>
        </w:rPr>
        <w:t>Е</w:t>
      </w:r>
      <w:r w:rsidR="00B21C84">
        <w:rPr>
          <w:sz w:val="28"/>
          <w:szCs w:val="28"/>
        </w:rPr>
        <w:t>жемесячно</w:t>
      </w:r>
      <w:r w:rsidR="0063003C">
        <w:rPr>
          <w:sz w:val="28"/>
          <w:szCs w:val="28"/>
        </w:rPr>
        <w:t xml:space="preserve"> контроль проводится на полевых работах. Проводится</w:t>
      </w:r>
      <w:r>
        <w:rPr>
          <w:sz w:val="28"/>
          <w:szCs w:val="28"/>
        </w:rPr>
        <w:t xml:space="preserve"> главным инженером </w:t>
      </w:r>
      <w:r w:rsidRPr="006B24F9">
        <w:rPr>
          <w:sz w:val="28"/>
          <w:szCs w:val="28"/>
        </w:rPr>
        <w:t>пре</w:t>
      </w:r>
      <w:r w:rsidRPr="006B24F9">
        <w:rPr>
          <w:sz w:val="28"/>
          <w:szCs w:val="28"/>
        </w:rPr>
        <w:t>д</w:t>
      </w:r>
      <w:r w:rsidRPr="006B24F9">
        <w:rPr>
          <w:sz w:val="28"/>
          <w:szCs w:val="28"/>
        </w:rPr>
        <w:t xml:space="preserve">приятия с участием общественного инспектора профсоюза по охране труда, </w:t>
      </w:r>
      <w:r>
        <w:rPr>
          <w:sz w:val="28"/>
          <w:szCs w:val="28"/>
        </w:rPr>
        <w:t xml:space="preserve">ведущим </w:t>
      </w:r>
      <w:r w:rsidRPr="006B24F9">
        <w:rPr>
          <w:sz w:val="28"/>
          <w:szCs w:val="28"/>
        </w:rPr>
        <w:t>инженер</w:t>
      </w:r>
      <w:r>
        <w:rPr>
          <w:sz w:val="28"/>
          <w:szCs w:val="28"/>
        </w:rPr>
        <w:t>ом по охране труда,</w:t>
      </w:r>
      <w:r w:rsidRPr="006B24F9">
        <w:rPr>
          <w:sz w:val="28"/>
          <w:szCs w:val="28"/>
        </w:rPr>
        <w:t xml:space="preserve"> на полевых работах – главным инженером экспедиции.</w:t>
      </w:r>
    </w:p>
    <w:p w:rsidR="002F749D" w:rsidRPr="006B24F9" w:rsidRDefault="00B21C84" w:rsidP="002F749D">
      <w:pPr>
        <w:pStyle w:val="ConsPlusNormal"/>
        <w:widowControl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Ежеквартально</w:t>
      </w:r>
      <w:r w:rsidR="002F749D" w:rsidRPr="006B24F9">
        <w:rPr>
          <w:sz w:val="28"/>
          <w:szCs w:val="28"/>
        </w:rPr>
        <w:t xml:space="preserve"> контроль осуществляется </w:t>
      </w:r>
      <w:r>
        <w:rPr>
          <w:sz w:val="28"/>
          <w:szCs w:val="28"/>
        </w:rPr>
        <w:t xml:space="preserve">на предприятии в целом </w:t>
      </w:r>
      <w:r w:rsidR="002F749D" w:rsidRPr="006B24F9">
        <w:rPr>
          <w:sz w:val="28"/>
          <w:szCs w:val="28"/>
        </w:rPr>
        <w:t>генеральным директором предприятия с уч</w:t>
      </w:r>
      <w:r w:rsidR="002F749D" w:rsidRPr="006B24F9">
        <w:rPr>
          <w:sz w:val="28"/>
          <w:szCs w:val="28"/>
        </w:rPr>
        <w:t>а</w:t>
      </w:r>
      <w:r w:rsidR="002F749D" w:rsidRPr="006B24F9">
        <w:rPr>
          <w:sz w:val="28"/>
          <w:szCs w:val="28"/>
        </w:rPr>
        <w:t xml:space="preserve">стием руководителей структурных подразделений, общественных инспекторов по охране </w:t>
      </w:r>
      <w:r w:rsidRPr="006B24F9">
        <w:rPr>
          <w:sz w:val="28"/>
          <w:szCs w:val="28"/>
        </w:rPr>
        <w:t>труда</w:t>
      </w:r>
      <w:r>
        <w:rPr>
          <w:sz w:val="28"/>
          <w:szCs w:val="28"/>
        </w:rPr>
        <w:t>.</w:t>
      </w:r>
    </w:p>
    <w:p w:rsidR="002F749D" w:rsidRPr="002F749D" w:rsidRDefault="002F749D" w:rsidP="002F749D">
      <w:pPr>
        <w:widowControl w:val="0"/>
        <w:ind w:firstLine="709"/>
        <w:jc w:val="both"/>
        <w:rPr>
          <w:sz w:val="28"/>
          <w:szCs w:val="28"/>
        </w:rPr>
      </w:pPr>
    </w:p>
    <w:p w:rsidR="00F04AF1" w:rsidRPr="002F749D" w:rsidRDefault="00F04AF1" w:rsidP="002F749D">
      <w:pPr>
        <w:pStyle w:val="a3"/>
        <w:widowControl w:val="0"/>
        <w:numPr>
          <w:ilvl w:val="0"/>
          <w:numId w:val="8"/>
        </w:numPr>
        <w:jc w:val="both"/>
        <w:rPr>
          <w:sz w:val="28"/>
          <w:szCs w:val="28"/>
        </w:rPr>
      </w:pPr>
      <w:r w:rsidRPr="002F749D">
        <w:rPr>
          <w:sz w:val="28"/>
          <w:szCs w:val="28"/>
        </w:rPr>
        <w:br w:type="page"/>
      </w:r>
    </w:p>
    <w:p w:rsidR="00455933" w:rsidRPr="00FE314B" w:rsidRDefault="00455933" w:rsidP="00FE314B">
      <w:pPr>
        <w:ind w:firstLine="709"/>
        <w:jc w:val="both"/>
        <w:outlineLvl w:val="0"/>
        <w:rPr>
          <w:sz w:val="28"/>
          <w:szCs w:val="28"/>
        </w:rPr>
      </w:pPr>
      <w:bookmarkStart w:id="1" w:name="_Toc5106658"/>
      <w:r w:rsidRPr="00FE314B">
        <w:rPr>
          <w:sz w:val="28"/>
          <w:szCs w:val="28"/>
        </w:rPr>
        <w:lastRenderedPageBreak/>
        <w:t>2 Организация режима труда и отдыха при работе с ПЭВМ.</w:t>
      </w:r>
      <w:bookmarkEnd w:id="1"/>
    </w:p>
    <w:p w:rsidR="003A037C" w:rsidRDefault="003A037C" w:rsidP="00FE314B">
      <w:pPr>
        <w:jc w:val="both"/>
        <w:rPr>
          <w:sz w:val="28"/>
          <w:szCs w:val="28"/>
        </w:rPr>
      </w:pPr>
    </w:p>
    <w:p w:rsidR="004E484D" w:rsidRPr="00FE314B" w:rsidRDefault="004E484D" w:rsidP="00FE314B">
      <w:pPr>
        <w:jc w:val="both"/>
        <w:rPr>
          <w:sz w:val="28"/>
          <w:szCs w:val="28"/>
        </w:rPr>
      </w:pPr>
    </w:p>
    <w:p w:rsidR="000510A9" w:rsidRPr="00FE314B" w:rsidRDefault="0084090B" w:rsidP="00FE314B">
      <w:pPr>
        <w:ind w:firstLine="709"/>
        <w:jc w:val="both"/>
        <w:rPr>
          <w:sz w:val="28"/>
          <w:szCs w:val="28"/>
        </w:rPr>
      </w:pPr>
      <w:bookmarkStart w:id="2" w:name="a52"/>
      <w:bookmarkEnd w:id="2"/>
      <w:r w:rsidRPr="00FE314B">
        <w:rPr>
          <w:sz w:val="28"/>
          <w:szCs w:val="28"/>
        </w:rPr>
        <w:t>Виды</w:t>
      </w:r>
      <w:r w:rsidR="000510A9" w:rsidRPr="00FE314B">
        <w:rPr>
          <w:sz w:val="28"/>
          <w:szCs w:val="28"/>
        </w:rPr>
        <w:t xml:space="preserve"> трудовой деятельности разделяются на 3 группы:</w:t>
      </w:r>
    </w:p>
    <w:p w:rsidR="000510A9" w:rsidRPr="00FE314B" w:rsidRDefault="000510A9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t>группа А - работа по считыванию информации с экрана ВДТ, ЭВМ или ПЭВМ с предварительным запросом;</w:t>
      </w:r>
    </w:p>
    <w:p w:rsidR="000510A9" w:rsidRPr="00FE314B" w:rsidRDefault="000510A9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t>группа Б - работа по вводу информации;</w:t>
      </w:r>
    </w:p>
    <w:p w:rsidR="000510A9" w:rsidRPr="00FE314B" w:rsidRDefault="000510A9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t>группа В - творческая работа в режиме диалога с ЭВМ.</w:t>
      </w:r>
    </w:p>
    <w:p w:rsidR="000510A9" w:rsidRPr="00FE314B" w:rsidRDefault="0084090B" w:rsidP="00FE314B">
      <w:pPr>
        <w:ind w:firstLine="709"/>
        <w:jc w:val="both"/>
        <w:rPr>
          <w:sz w:val="28"/>
          <w:szCs w:val="28"/>
        </w:rPr>
      </w:pPr>
      <w:bookmarkStart w:id="3" w:name="a53"/>
      <w:bookmarkEnd w:id="3"/>
      <w:r w:rsidRPr="00FE314B">
        <w:rPr>
          <w:sz w:val="28"/>
          <w:szCs w:val="28"/>
        </w:rPr>
        <w:t>В</w:t>
      </w:r>
      <w:r w:rsidR="000510A9" w:rsidRPr="00FE314B">
        <w:rPr>
          <w:sz w:val="28"/>
          <w:szCs w:val="28"/>
        </w:rPr>
        <w:t>иды трудовой деятельности делятся на 3 категории по тяжести и напряженности работы с ВДТ, ЭВМ и ПЭВМ, которые определяются:</w:t>
      </w:r>
    </w:p>
    <w:p w:rsidR="000510A9" w:rsidRPr="00FE314B" w:rsidRDefault="000510A9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t>для группы А - по суммарному числу считываемых знаков за рабочий день (смену), но не более 60 000 знаков за смену;</w:t>
      </w:r>
    </w:p>
    <w:p w:rsidR="000510A9" w:rsidRPr="00FE314B" w:rsidRDefault="000510A9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t>для группы Б - по суммарному числу считываемых или вводимых знаков за рабочий день (смену), но не более 40 000 знаков за смену;</w:t>
      </w:r>
    </w:p>
    <w:p w:rsidR="000510A9" w:rsidRPr="00FE314B" w:rsidRDefault="000510A9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t>для группы В - по суммарному времени непосредственной работы с ВДТ, ЭВМ и ПЭВМ за рабочий день (смену), но не более 6 часов за рабочий день (смену).</w:t>
      </w:r>
    </w:p>
    <w:p w:rsidR="000510A9" w:rsidRPr="00FE314B" w:rsidRDefault="000510A9" w:rsidP="00FE314B">
      <w:pPr>
        <w:ind w:firstLine="709"/>
        <w:jc w:val="both"/>
        <w:rPr>
          <w:sz w:val="28"/>
          <w:szCs w:val="28"/>
        </w:rPr>
      </w:pPr>
      <w:bookmarkStart w:id="4" w:name="a54"/>
      <w:bookmarkEnd w:id="4"/>
      <w:r w:rsidRPr="00FE314B">
        <w:rPr>
          <w:sz w:val="28"/>
          <w:szCs w:val="28"/>
        </w:rPr>
        <w:t>Продолжительность непрерывной работы с ВДТ, ЭВМ и ПЭВМ без регламентированного перерыва не должна превышать двух часов.</w:t>
      </w:r>
    </w:p>
    <w:p w:rsidR="00754B4B" w:rsidRPr="00FE314B" w:rsidRDefault="00754B4B" w:rsidP="00FE314B">
      <w:pPr>
        <w:ind w:firstLine="709"/>
        <w:jc w:val="both"/>
        <w:rPr>
          <w:sz w:val="28"/>
          <w:szCs w:val="28"/>
        </w:rPr>
      </w:pPr>
      <w:r w:rsidRPr="00FE314B">
        <w:rPr>
          <w:sz w:val="28"/>
          <w:szCs w:val="28"/>
        </w:rPr>
        <w:t>При организации в учреждениях дошкольного образования, игровых занятий с использованием ВДТ, ЭВМ и ПЭВМ для воспитанников 5 – 6 лет должны соблюдаться следующие требования:</w:t>
      </w:r>
    </w:p>
    <w:p w:rsidR="00754B4B" w:rsidRPr="00FE314B" w:rsidRDefault="00754B4B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t>не используются портативные ПЭВМ (нетбуки, ноутбуки и другое) и ВДТ (планшеты, электронные книги и другое);</w:t>
      </w:r>
    </w:p>
    <w:p w:rsidR="00754B4B" w:rsidRPr="00FE314B" w:rsidRDefault="00754B4B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t>занятия проводятся не более 2 раз в неделю;</w:t>
      </w:r>
    </w:p>
    <w:p w:rsidR="00754B4B" w:rsidRPr="00FE314B" w:rsidRDefault="00754B4B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t>продолжительность непрерывного занятия, связанного с фиксацией взгляда непосредственно на экране видеомонитора ПЭВМ, составляет не более 10 минут;</w:t>
      </w:r>
    </w:p>
    <w:p w:rsidR="00754B4B" w:rsidRPr="00FE314B" w:rsidRDefault="00754B4B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t>одновременное использование одного ПЭВМ для двух и более детей не допускается;</w:t>
      </w:r>
    </w:p>
    <w:p w:rsidR="00754B4B" w:rsidRPr="00FE314B" w:rsidRDefault="00754B4B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t>игровые занятия проводятся в присутствии педагогического работника;</w:t>
      </w:r>
    </w:p>
    <w:p w:rsidR="00754B4B" w:rsidRPr="00FE314B" w:rsidRDefault="00754B4B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t>использование компьютерных игр с напряженным темпом и жестоким содержанием запрещается.</w:t>
      </w:r>
    </w:p>
    <w:p w:rsidR="00754B4B" w:rsidRPr="00FE314B" w:rsidRDefault="00754B4B" w:rsidP="00FE314B">
      <w:pPr>
        <w:ind w:firstLine="709"/>
        <w:jc w:val="both"/>
        <w:rPr>
          <w:sz w:val="28"/>
          <w:szCs w:val="28"/>
        </w:rPr>
      </w:pPr>
      <w:r w:rsidRPr="00FE314B">
        <w:rPr>
          <w:sz w:val="28"/>
          <w:szCs w:val="28"/>
        </w:rPr>
        <w:t>При организации занятий в учреждениях общего сред</w:t>
      </w:r>
      <w:r w:rsidR="004B1AC8">
        <w:rPr>
          <w:sz w:val="28"/>
          <w:szCs w:val="28"/>
        </w:rPr>
        <w:t xml:space="preserve">него, специального образования, </w:t>
      </w:r>
      <w:r w:rsidRPr="00FE314B">
        <w:rPr>
          <w:sz w:val="28"/>
          <w:szCs w:val="28"/>
        </w:rPr>
        <w:t>должны соблюдаться следующие требования:</w:t>
      </w:r>
    </w:p>
    <w:p w:rsidR="00754B4B" w:rsidRPr="00FE314B" w:rsidRDefault="00672502" w:rsidP="00FE314B">
      <w:pPr>
        <w:ind w:firstLine="709"/>
        <w:jc w:val="both"/>
        <w:rPr>
          <w:sz w:val="28"/>
          <w:szCs w:val="28"/>
        </w:rPr>
      </w:pPr>
      <w:r w:rsidRPr="00FE314B">
        <w:rPr>
          <w:sz w:val="28"/>
          <w:szCs w:val="28"/>
        </w:rPr>
        <w:t>К</w:t>
      </w:r>
      <w:r w:rsidR="00754B4B" w:rsidRPr="00FE314B">
        <w:rPr>
          <w:sz w:val="28"/>
          <w:szCs w:val="28"/>
        </w:rPr>
        <w:t>оличество занятий в течение учебного дня должно составлять:</w:t>
      </w:r>
    </w:p>
    <w:p w:rsidR="00754B4B" w:rsidRPr="00FE314B" w:rsidRDefault="00754B4B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t>для обучающихся I-IV классов – не более одного занятия;</w:t>
      </w:r>
    </w:p>
    <w:p w:rsidR="00754B4B" w:rsidRPr="00FE314B" w:rsidRDefault="00754B4B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t>для обучающихся V-IX классов – не более двух занятий;</w:t>
      </w:r>
    </w:p>
    <w:p w:rsidR="00754B4B" w:rsidRPr="00FE314B" w:rsidRDefault="00754B4B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t>для обучающихся X-XI классов – не более трех занятий;</w:t>
      </w:r>
    </w:p>
    <w:p w:rsidR="00754B4B" w:rsidRPr="00FE314B" w:rsidRDefault="00672502" w:rsidP="00FE314B">
      <w:pPr>
        <w:ind w:firstLine="709"/>
        <w:jc w:val="both"/>
        <w:rPr>
          <w:sz w:val="28"/>
          <w:szCs w:val="28"/>
        </w:rPr>
      </w:pPr>
      <w:r w:rsidRPr="00FE314B">
        <w:rPr>
          <w:sz w:val="28"/>
          <w:szCs w:val="28"/>
        </w:rPr>
        <w:t>П</w:t>
      </w:r>
      <w:r w:rsidR="00754B4B" w:rsidRPr="00FE314B">
        <w:rPr>
          <w:sz w:val="28"/>
          <w:szCs w:val="28"/>
        </w:rPr>
        <w:t>родолжительность непрерывного занятия, связанного с фиксацией взгляда непосредственно на экране видеомонитора ПЭВМ (за исключением портативных), не должна превышать:</w:t>
      </w:r>
    </w:p>
    <w:p w:rsidR="00754B4B" w:rsidRPr="00FE314B" w:rsidRDefault="00754B4B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t>для обучающихся I класса – 10 минут;</w:t>
      </w:r>
    </w:p>
    <w:p w:rsidR="00754B4B" w:rsidRPr="00FE314B" w:rsidRDefault="00754B4B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lastRenderedPageBreak/>
        <w:t>для обучающихся II-IV классов – 15 минут;</w:t>
      </w:r>
    </w:p>
    <w:p w:rsidR="00754B4B" w:rsidRPr="00FE314B" w:rsidRDefault="00754B4B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t>для обучающихся V-VII классов – 20 минут;</w:t>
      </w:r>
    </w:p>
    <w:p w:rsidR="00754B4B" w:rsidRPr="00FE314B" w:rsidRDefault="00754B4B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t>для обучающихся VIII-IX классов – 25 минут;</w:t>
      </w:r>
    </w:p>
    <w:p w:rsidR="00754B4B" w:rsidRPr="00FE314B" w:rsidRDefault="00754B4B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t>для обучающихся X-XI классов – 30 минут на первом занятии в расписании занятий и по 20 минут – на двух последующих занятий;</w:t>
      </w:r>
    </w:p>
    <w:p w:rsidR="00754B4B" w:rsidRPr="00FE314B" w:rsidRDefault="00672502" w:rsidP="00FE314B">
      <w:pPr>
        <w:ind w:firstLine="709"/>
        <w:jc w:val="both"/>
        <w:rPr>
          <w:sz w:val="28"/>
          <w:szCs w:val="28"/>
        </w:rPr>
      </w:pPr>
      <w:r w:rsidRPr="00FE314B">
        <w:rPr>
          <w:sz w:val="28"/>
          <w:szCs w:val="28"/>
        </w:rPr>
        <w:t>П</w:t>
      </w:r>
      <w:r w:rsidR="00754B4B" w:rsidRPr="00FE314B">
        <w:rPr>
          <w:sz w:val="28"/>
          <w:szCs w:val="28"/>
        </w:rPr>
        <w:t>родолжительность непрерывного занятия, связанного с фиксацией взгляда непосредственно на ВДТ (планшеты, электронные книги и другое), экране портативного ПЭВМ, не должна превышать:</w:t>
      </w:r>
    </w:p>
    <w:p w:rsidR="00754B4B" w:rsidRPr="00FE314B" w:rsidRDefault="00754B4B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t>для обучающихся I класса – 7 минут;</w:t>
      </w:r>
    </w:p>
    <w:p w:rsidR="00754B4B" w:rsidRPr="00FE314B" w:rsidRDefault="00754B4B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t>для обучающихся II-IV классов – 10 минут;</w:t>
      </w:r>
    </w:p>
    <w:p w:rsidR="00754B4B" w:rsidRPr="00FE314B" w:rsidRDefault="00754B4B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t>для обучающихся V-VII классов – 15 минут;</w:t>
      </w:r>
    </w:p>
    <w:p w:rsidR="00754B4B" w:rsidRPr="00FE314B" w:rsidRDefault="00754B4B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t>для обучающихся VIII-XI классов – 20 минут;</w:t>
      </w:r>
    </w:p>
    <w:p w:rsidR="00754B4B" w:rsidRPr="00FE314B" w:rsidRDefault="00672502" w:rsidP="00FE314B">
      <w:pPr>
        <w:ind w:firstLine="709"/>
        <w:jc w:val="both"/>
        <w:rPr>
          <w:sz w:val="28"/>
          <w:szCs w:val="28"/>
        </w:rPr>
      </w:pPr>
      <w:r w:rsidRPr="00FE314B">
        <w:rPr>
          <w:sz w:val="28"/>
          <w:szCs w:val="28"/>
        </w:rPr>
        <w:t>О</w:t>
      </w:r>
      <w:r w:rsidR="00754B4B" w:rsidRPr="00FE314B">
        <w:rPr>
          <w:sz w:val="28"/>
          <w:szCs w:val="28"/>
        </w:rPr>
        <w:t>птимальная плотность учебного занятия с использованием ПЭВМ, в том числе портативных, не должна превышать:</w:t>
      </w:r>
    </w:p>
    <w:p w:rsidR="00754B4B" w:rsidRPr="00FE314B" w:rsidRDefault="00754B4B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t>для обучающихся I-IV классов – 55 %;</w:t>
      </w:r>
    </w:p>
    <w:p w:rsidR="00754B4B" w:rsidRPr="00FE314B" w:rsidRDefault="00754B4B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t>для обучающихся V-IX классов – 70 %;</w:t>
      </w:r>
    </w:p>
    <w:p w:rsidR="00754B4B" w:rsidRPr="00FE314B" w:rsidRDefault="00754B4B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t>для обучающихся X-XI классов – 80 %;</w:t>
      </w:r>
    </w:p>
    <w:p w:rsidR="00754B4B" w:rsidRPr="00FE314B" w:rsidRDefault="00754B4B" w:rsidP="00FE314B">
      <w:pPr>
        <w:ind w:firstLine="709"/>
        <w:jc w:val="both"/>
        <w:rPr>
          <w:sz w:val="28"/>
          <w:szCs w:val="28"/>
        </w:rPr>
      </w:pPr>
      <w:r w:rsidRPr="00FE314B">
        <w:rPr>
          <w:sz w:val="28"/>
          <w:szCs w:val="28"/>
        </w:rPr>
        <w:t>В учреждениях профессионально-технического, среднего специального и высшего образования:</w:t>
      </w:r>
    </w:p>
    <w:p w:rsidR="00754B4B" w:rsidRPr="00FE314B" w:rsidRDefault="00672502" w:rsidP="00FE314B">
      <w:pPr>
        <w:ind w:firstLine="709"/>
        <w:jc w:val="both"/>
        <w:rPr>
          <w:sz w:val="28"/>
          <w:szCs w:val="28"/>
        </w:rPr>
      </w:pPr>
      <w:r w:rsidRPr="00FE314B">
        <w:rPr>
          <w:sz w:val="28"/>
          <w:szCs w:val="28"/>
        </w:rPr>
        <w:t>Д</w:t>
      </w:r>
      <w:r w:rsidR="00754B4B" w:rsidRPr="00FE314B">
        <w:rPr>
          <w:sz w:val="28"/>
          <w:szCs w:val="28"/>
        </w:rPr>
        <w:t xml:space="preserve">ля обучающихся 1-го и 2-го курсов учреждений профессионально-технического, среднего специального образования, обучающихся на основе общего базового образования, режим занятий с ВДТ, ЭВМ и </w:t>
      </w:r>
      <w:r w:rsidR="003404A4" w:rsidRPr="00FE314B">
        <w:rPr>
          <w:sz w:val="28"/>
          <w:szCs w:val="28"/>
        </w:rPr>
        <w:t>ПЭВМ устанавливается</w:t>
      </w:r>
      <w:r w:rsidR="00754B4B" w:rsidRPr="00FE314B">
        <w:rPr>
          <w:sz w:val="28"/>
          <w:szCs w:val="28"/>
        </w:rPr>
        <w:t xml:space="preserve"> как для учащихся X – XI классов учреждений обще</w:t>
      </w:r>
      <w:r w:rsidR="0084090B" w:rsidRPr="00FE314B">
        <w:rPr>
          <w:sz w:val="28"/>
          <w:szCs w:val="28"/>
        </w:rPr>
        <w:t>го среднего образования.</w:t>
      </w:r>
    </w:p>
    <w:p w:rsidR="00754B4B" w:rsidRPr="00FE314B" w:rsidRDefault="00672502" w:rsidP="00FE314B">
      <w:pPr>
        <w:ind w:firstLine="709"/>
        <w:jc w:val="both"/>
        <w:rPr>
          <w:sz w:val="28"/>
          <w:szCs w:val="28"/>
        </w:rPr>
      </w:pPr>
      <w:r w:rsidRPr="00FE314B">
        <w:rPr>
          <w:sz w:val="28"/>
          <w:szCs w:val="28"/>
        </w:rPr>
        <w:t>П</w:t>
      </w:r>
      <w:r w:rsidR="00754B4B" w:rsidRPr="00FE314B">
        <w:rPr>
          <w:sz w:val="28"/>
          <w:szCs w:val="28"/>
        </w:rPr>
        <w:t>ри составлении расписания занятий для обучающихся учреждений высшего образования с учетом использования ВДТ, ЭВМ и ПЭВМ необходимо соблюдать следующие требования:</w:t>
      </w:r>
    </w:p>
    <w:p w:rsidR="00754B4B" w:rsidRPr="00FE314B" w:rsidRDefault="00754B4B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t>в середине сдвоенного учебного занятия (90 минут) предусматривается перемена продолжительностью не менее 10 минут;</w:t>
      </w:r>
    </w:p>
    <w:p w:rsidR="00754B4B" w:rsidRPr="00FE314B" w:rsidRDefault="00754B4B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t>не допускается объединение третьего и четвертого сдвоенных учебных занятий.</w:t>
      </w:r>
    </w:p>
    <w:p w:rsidR="00754B4B" w:rsidRPr="00FE314B" w:rsidRDefault="00754B4B" w:rsidP="00FE314B">
      <w:pPr>
        <w:ind w:firstLine="709"/>
        <w:jc w:val="both"/>
        <w:rPr>
          <w:sz w:val="28"/>
          <w:szCs w:val="28"/>
        </w:rPr>
      </w:pPr>
      <w:r w:rsidRPr="00FE314B">
        <w:rPr>
          <w:sz w:val="28"/>
          <w:szCs w:val="28"/>
        </w:rPr>
        <w:t xml:space="preserve">При использовании обучающимися ВДТ, ЭВМ и ПЭВМ, </w:t>
      </w:r>
      <w:r w:rsidR="002412CD">
        <w:rPr>
          <w:sz w:val="28"/>
          <w:szCs w:val="28"/>
        </w:rPr>
        <w:t>необходимо:</w:t>
      </w:r>
    </w:p>
    <w:p w:rsidR="00754B4B" w:rsidRPr="00FE314B" w:rsidRDefault="00754B4B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t>чередовать теоретическую и практическую работу на протяжении занятия;</w:t>
      </w:r>
    </w:p>
    <w:p w:rsidR="00754B4B" w:rsidRPr="00FE314B" w:rsidRDefault="00754B4B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t>соблюдать перерывы длительностью не менее 10 минут после каждого занятия;</w:t>
      </w:r>
    </w:p>
    <w:p w:rsidR="00754B4B" w:rsidRPr="00FE314B" w:rsidRDefault="00754B4B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t>во время перерыва проводить в отсутствие обучающихся сквозное проветривание помещения с ВДТ, ЭВМ и ПЭВМ;</w:t>
      </w:r>
    </w:p>
    <w:p w:rsidR="00754B4B" w:rsidRPr="00FE314B" w:rsidRDefault="00754B4B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t>централизованно отключать видеомониторы с целью обеспечения нормируемого времени работы;</w:t>
      </w:r>
    </w:p>
    <w:p w:rsidR="00EF19A5" w:rsidRPr="004E484D" w:rsidRDefault="00754B4B" w:rsidP="002B783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E314B">
        <w:rPr>
          <w:sz w:val="28"/>
          <w:szCs w:val="28"/>
        </w:rPr>
        <w:t>выполнять на занятиях упражнения для глаз, физкультурные минутки (в течение 1-2 минут), физкультурные паузы (в течение 3-4 минут).</w:t>
      </w:r>
    </w:p>
    <w:p w:rsidR="000510A9" w:rsidRPr="00FE314B" w:rsidRDefault="003A037C" w:rsidP="002412CD">
      <w:pPr>
        <w:ind w:firstLine="709"/>
        <w:jc w:val="both"/>
        <w:rPr>
          <w:sz w:val="28"/>
          <w:szCs w:val="28"/>
        </w:rPr>
      </w:pPr>
      <w:r w:rsidRPr="00FE314B">
        <w:rPr>
          <w:sz w:val="28"/>
          <w:szCs w:val="28"/>
        </w:rPr>
        <w:t>Лица, работающие с ВДТ, ЭВМ и ПЭВМ более 50 % рабочего времени должны проходить обязательные медицинские осмотры</w:t>
      </w:r>
      <w:r w:rsidR="002412CD">
        <w:rPr>
          <w:sz w:val="28"/>
          <w:szCs w:val="28"/>
        </w:rPr>
        <w:t>.</w:t>
      </w:r>
      <w:r w:rsidRPr="00FE314B">
        <w:rPr>
          <w:sz w:val="28"/>
          <w:szCs w:val="28"/>
        </w:rPr>
        <w:t xml:space="preserve"> </w:t>
      </w:r>
    </w:p>
    <w:p w:rsidR="00455933" w:rsidRPr="00FE314B" w:rsidRDefault="00455933" w:rsidP="00FE314B">
      <w:pPr>
        <w:ind w:firstLine="709"/>
        <w:jc w:val="both"/>
        <w:outlineLvl w:val="0"/>
        <w:rPr>
          <w:sz w:val="28"/>
          <w:szCs w:val="28"/>
        </w:rPr>
      </w:pPr>
      <w:bookmarkStart w:id="5" w:name="_Toc5106659"/>
      <w:r w:rsidRPr="00FE314B">
        <w:rPr>
          <w:sz w:val="28"/>
          <w:szCs w:val="28"/>
        </w:rPr>
        <w:lastRenderedPageBreak/>
        <w:t xml:space="preserve">3 </w:t>
      </w:r>
      <w:r w:rsidR="003A037C" w:rsidRPr="00FE314B">
        <w:rPr>
          <w:sz w:val="28"/>
          <w:szCs w:val="28"/>
        </w:rPr>
        <w:t>Пожарная безопасность</w:t>
      </w:r>
      <w:bookmarkEnd w:id="5"/>
    </w:p>
    <w:p w:rsidR="008A5A69" w:rsidRPr="00FE314B" w:rsidRDefault="008A5A69" w:rsidP="00FE314B">
      <w:pPr>
        <w:ind w:firstLine="709"/>
        <w:jc w:val="both"/>
        <w:rPr>
          <w:sz w:val="28"/>
          <w:szCs w:val="28"/>
        </w:rPr>
      </w:pPr>
    </w:p>
    <w:p w:rsidR="008A5A69" w:rsidRPr="00FE314B" w:rsidRDefault="008A5A69" w:rsidP="00FE314B">
      <w:pPr>
        <w:ind w:firstLine="709"/>
        <w:jc w:val="both"/>
        <w:rPr>
          <w:sz w:val="28"/>
          <w:szCs w:val="28"/>
        </w:rPr>
      </w:pPr>
    </w:p>
    <w:p w:rsidR="009F61C2" w:rsidRDefault="00B5671A" w:rsidP="003404A4">
      <w:pPr>
        <w:ind w:firstLine="709"/>
        <w:jc w:val="both"/>
        <w:rPr>
          <w:sz w:val="28"/>
          <w:szCs w:val="28"/>
          <w:lang w:eastAsia="ja-JP"/>
        </w:rPr>
      </w:pPr>
      <w:r w:rsidRPr="00B5671A">
        <w:rPr>
          <w:sz w:val="28"/>
          <w:szCs w:val="28"/>
        </w:rPr>
        <w:t xml:space="preserve">По взрывопожарной и пожарной опасности помещения и здания </w:t>
      </w:r>
      <w:r>
        <w:rPr>
          <w:sz w:val="28"/>
          <w:szCs w:val="28"/>
        </w:rPr>
        <w:t xml:space="preserve">РУП «Белгослес» </w:t>
      </w:r>
      <w:r w:rsidRPr="00B5671A">
        <w:rPr>
          <w:sz w:val="28"/>
          <w:szCs w:val="28"/>
        </w:rPr>
        <w:t>относят</w:t>
      </w:r>
      <w:r w:rsidR="00DC2205">
        <w:rPr>
          <w:sz w:val="28"/>
          <w:szCs w:val="28"/>
        </w:rPr>
        <w:t xml:space="preserve">ся по ТКП 474-2013 к категории </w:t>
      </w:r>
      <w:r w:rsidR="00DC2205">
        <w:rPr>
          <w:sz w:val="28"/>
          <w:szCs w:val="28"/>
          <w:lang w:val="en-US"/>
        </w:rPr>
        <w:t>B</w:t>
      </w:r>
      <w:r w:rsidR="00DC2205" w:rsidRPr="00DC2205">
        <w:rPr>
          <w:sz w:val="28"/>
          <w:szCs w:val="28"/>
        </w:rPr>
        <w:t>1-</w:t>
      </w:r>
      <w:r w:rsidR="00DC2205">
        <w:rPr>
          <w:sz w:val="28"/>
          <w:szCs w:val="28"/>
          <w:lang w:val="en-US"/>
        </w:rPr>
        <w:t>B</w:t>
      </w:r>
      <w:r w:rsidR="00DC2205" w:rsidRPr="00DC2205">
        <w:rPr>
          <w:sz w:val="28"/>
          <w:szCs w:val="28"/>
        </w:rPr>
        <w:t>4</w:t>
      </w:r>
      <w:r w:rsidR="00832360">
        <w:rPr>
          <w:sz w:val="28"/>
          <w:szCs w:val="28"/>
          <w:lang w:eastAsia="ja-JP"/>
        </w:rPr>
        <w:t xml:space="preserve">, так как в помещениях </w:t>
      </w:r>
      <w:r w:rsidR="009F61C2">
        <w:rPr>
          <w:sz w:val="28"/>
          <w:szCs w:val="28"/>
          <w:lang w:eastAsia="ja-JP"/>
        </w:rPr>
        <w:t>обращаются</w:t>
      </w:r>
      <w:r w:rsidR="00832360">
        <w:rPr>
          <w:sz w:val="28"/>
          <w:szCs w:val="28"/>
          <w:lang w:eastAsia="ja-JP"/>
        </w:rPr>
        <w:t xml:space="preserve"> горючие вещества и материалы, способные при взаимодействии с кислородом воспламенятся. </w:t>
      </w:r>
    </w:p>
    <w:p w:rsidR="009F61C2" w:rsidRDefault="009F61C2" w:rsidP="009F61C2">
      <w:pPr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По классификации пожароопасных зон ПУЭ, организация относится к зоне П-</w:t>
      </w:r>
      <w:r>
        <w:rPr>
          <w:sz w:val="28"/>
          <w:szCs w:val="28"/>
          <w:lang w:val="en-US"/>
        </w:rPr>
        <w:t>II</w:t>
      </w:r>
      <w:r>
        <w:rPr>
          <w:rFonts w:hint="eastAsia"/>
          <w:sz w:val="28"/>
          <w:szCs w:val="28"/>
          <w:lang w:val="en-US" w:eastAsia="ja-JP"/>
        </w:rPr>
        <w:t>a</w:t>
      </w:r>
      <w:r>
        <w:rPr>
          <w:sz w:val="28"/>
          <w:szCs w:val="28"/>
          <w:lang w:eastAsia="ja-JP"/>
        </w:rPr>
        <w:t>, так как имеют зоны, расположенные в помещениях, в которых обращаются твердые горючие вещества.</w:t>
      </w:r>
    </w:p>
    <w:p w:rsidR="00B5671A" w:rsidRDefault="00B5671A" w:rsidP="009F61C2">
      <w:pPr>
        <w:ind w:firstLine="709"/>
        <w:jc w:val="both"/>
        <w:rPr>
          <w:sz w:val="28"/>
          <w:szCs w:val="28"/>
        </w:rPr>
      </w:pPr>
      <w:r w:rsidRPr="00B5671A">
        <w:rPr>
          <w:sz w:val="28"/>
          <w:szCs w:val="28"/>
        </w:rPr>
        <w:t>Здания для ВЦ и части зданий другого назначения, в которых предусмотре</w:t>
      </w:r>
      <w:r w:rsidR="00DC2205">
        <w:rPr>
          <w:sz w:val="28"/>
          <w:szCs w:val="28"/>
        </w:rPr>
        <w:t xml:space="preserve">но размещение </w:t>
      </w:r>
      <w:r w:rsidR="00BC0A3B">
        <w:rPr>
          <w:sz w:val="28"/>
          <w:szCs w:val="28"/>
        </w:rPr>
        <w:t>электронных вычислительных машин</w:t>
      </w:r>
      <w:r w:rsidR="00DC2205">
        <w:rPr>
          <w:sz w:val="28"/>
          <w:szCs w:val="28"/>
        </w:rPr>
        <w:t>, относятся к II</w:t>
      </w:r>
      <w:r w:rsidRPr="00B5671A">
        <w:rPr>
          <w:sz w:val="28"/>
          <w:szCs w:val="28"/>
        </w:rPr>
        <w:t xml:space="preserve"> сте</w:t>
      </w:r>
      <w:r w:rsidR="00BC0A3B">
        <w:rPr>
          <w:sz w:val="28"/>
          <w:szCs w:val="28"/>
        </w:rPr>
        <w:t>п</w:t>
      </w:r>
      <w:r w:rsidR="009F61C2">
        <w:rPr>
          <w:sz w:val="28"/>
          <w:szCs w:val="28"/>
        </w:rPr>
        <w:t>ени огнестойкости, поскольку здание имеет несущие и ограждающие конструкции</w:t>
      </w:r>
      <w:r w:rsidR="009F61C2" w:rsidRPr="009F61C2">
        <w:rPr>
          <w:sz w:val="28"/>
          <w:szCs w:val="28"/>
        </w:rPr>
        <w:t xml:space="preserve"> из естественных или искусственных каменных материалов, бетона или железобетона с применением листовых и плитных негорючих материалов.</w:t>
      </w:r>
    </w:p>
    <w:p w:rsidR="009F61C2" w:rsidRDefault="006E4E9A" w:rsidP="009F61C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Строительные конструкции здания имеют следующий предел огнестойкости и класс пожарной опасности:</w:t>
      </w:r>
    </w:p>
    <w:p w:rsidR="006E4E9A" w:rsidRPr="006E4E9A" w:rsidRDefault="006E4E9A" w:rsidP="006E4E9A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6E4E9A">
        <w:rPr>
          <w:sz w:val="28"/>
          <w:szCs w:val="28"/>
        </w:rPr>
        <w:t>есущие элементы здания (</w:t>
      </w:r>
      <w:r w:rsidRPr="006E4E9A">
        <w:rPr>
          <w:sz w:val="28"/>
          <w:szCs w:val="28"/>
          <w:lang w:val="en-US"/>
        </w:rPr>
        <w:t>R</w:t>
      </w:r>
      <w:r w:rsidRPr="006E4E9A">
        <w:rPr>
          <w:sz w:val="28"/>
          <w:szCs w:val="28"/>
        </w:rPr>
        <w:t>45-</w:t>
      </w:r>
      <w:r w:rsidRPr="006E4E9A">
        <w:rPr>
          <w:sz w:val="28"/>
          <w:szCs w:val="28"/>
          <w:lang w:val="en-US"/>
        </w:rPr>
        <w:t>K</w:t>
      </w:r>
      <w:r w:rsidRPr="006E4E9A">
        <w:rPr>
          <w:sz w:val="28"/>
          <w:szCs w:val="28"/>
        </w:rPr>
        <w:t>1) – предел огнестойкости 45 минут</w:t>
      </w:r>
      <w:r>
        <w:rPr>
          <w:sz w:val="28"/>
          <w:szCs w:val="28"/>
        </w:rPr>
        <w:t> </w:t>
      </w:r>
      <w:r w:rsidRPr="006E4E9A">
        <w:rPr>
          <w:sz w:val="28"/>
          <w:szCs w:val="28"/>
        </w:rPr>
        <w:t>– по потере несущей способности, мало пожароопасные;</w:t>
      </w:r>
    </w:p>
    <w:p w:rsidR="006E4E9A" w:rsidRPr="006E4E9A" w:rsidRDefault="006E4E9A" w:rsidP="006E4E9A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6E4E9A">
        <w:rPr>
          <w:sz w:val="28"/>
          <w:szCs w:val="28"/>
        </w:rPr>
        <w:t>амонесущие стены (</w:t>
      </w:r>
      <w:r w:rsidRPr="006E4E9A">
        <w:rPr>
          <w:sz w:val="28"/>
          <w:szCs w:val="28"/>
          <w:lang w:val="en-US"/>
        </w:rPr>
        <w:t>RE</w:t>
      </w:r>
      <w:r w:rsidRPr="006E4E9A">
        <w:rPr>
          <w:sz w:val="28"/>
          <w:szCs w:val="28"/>
        </w:rPr>
        <w:t xml:space="preserve"> 30-</w:t>
      </w:r>
      <w:r w:rsidRPr="006E4E9A">
        <w:rPr>
          <w:sz w:val="28"/>
          <w:szCs w:val="28"/>
          <w:lang w:val="en-US"/>
        </w:rPr>
        <w:t>K</w:t>
      </w:r>
      <w:r w:rsidRPr="006E4E9A">
        <w:rPr>
          <w:sz w:val="28"/>
          <w:szCs w:val="28"/>
        </w:rPr>
        <w:t>1) – предел огнестойкости 30 минут – по потере несущей способности и потере целостности независимом от того, какое из двух предельных состояний наступит ранее, мало пожароопасные;</w:t>
      </w:r>
    </w:p>
    <w:p w:rsidR="006E4E9A" w:rsidRPr="006E4E9A" w:rsidRDefault="006E4E9A" w:rsidP="006E4E9A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6E4E9A">
        <w:rPr>
          <w:sz w:val="28"/>
          <w:szCs w:val="28"/>
        </w:rPr>
        <w:t>аружные несущие стены (</w:t>
      </w:r>
      <w:r w:rsidRPr="006E4E9A">
        <w:rPr>
          <w:sz w:val="28"/>
          <w:szCs w:val="28"/>
          <w:lang w:val="en-US"/>
        </w:rPr>
        <w:t>E</w:t>
      </w:r>
      <w:r w:rsidRPr="006E4E9A">
        <w:rPr>
          <w:sz w:val="28"/>
          <w:szCs w:val="28"/>
        </w:rPr>
        <w:t xml:space="preserve"> 15-</w:t>
      </w:r>
      <w:r w:rsidRPr="006E4E9A">
        <w:rPr>
          <w:sz w:val="28"/>
          <w:szCs w:val="28"/>
          <w:lang w:val="en-US"/>
        </w:rPr>
        <w:t>K</w:t>
      </w:r>
      <w:r w:rsidRPr="006E4E9A">
        <w:rPr>
          <w:sz w:val="28"/>
          <w:szCs w:val="28"/>
        </w:rPr>
        <w:t>2) – предел огнестойкости 15 минут</w:t>
      </w:r>
      <w:r>
        <w:rPr>
          <w:sz w:val="28"/>
          <w:szCs w:val="28"/>
        </w:rPr>
        <w:t> </w:t>
      </w:r>
      <w:r w:rsidRPr="006E4E9A">
        <w:rPr>
          <w:sz w:val="28"/>
          <w:szCs w:val="28"/>
        </w:rPr>
        <w:t>– по потере целостности, умеренно пожароопасные;</w:t>
      </w:r>
    </w:p>
    <w:p w:rsidR="006E4E9A" w:rsidRDefault="006E4E9A" w:rsidP="006E4E9A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6E4E9A">
        <w:rPr>
          <w:sz w:val="28"/>
          <w:szCs w:val="28"/>
        </w:rPr>
        <w:t>ерекрытия</w:t>
      </w:r>
      <w:r>
        <w:rPr>
          <w:sz w:val="28"/>
          <w:szCs w:val="28"/>
        </w:rPr>
        <w:t xml:space="preserve"> междуэтажные (</w:t>
      </w:r>
      <w:r>
        <w:rPr>
          <w:sz w:val="28"/>
          <w:szCs w:val="28"/>
          <w:lang w:val="en-US"/>
        </w:rPr>
        <w:t>RE</w:t>
      </w:r>
      <w:r w:rsidRPr="006E4E9A">
        <w:rPr>
          <w:sz w:val="28"/>
          <w:szCs w:val="28"/>
        </w:rPr>
        <w:t>1 45-</w:t>
      </w:r>
      <w:r>
        <w:rPr>
          <w:sz w:val="28"/>
          <w:szCs w:val="28"/>
          <w:lang w:val="en-US"/>
        </w:rPr>
        <w:t>K</w:t>
      </w:r>
      <w:r w:rsidRPr="006E4E9A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6E4E9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предел огнестойкости 45 минут – по потере несущей способности, целостности и теплоизолирующей способности </w:t>
      </w:r>
      <w:r w:rsidR="00537E31">
        <w:rPr>
          <w:sz w:val="28"/>
          <w:szCs w:val="28"/>
        </w:rPr>
        <w:t>независимо</w:t>
      </w:r>
      <w:r>
        <w:rPr>
          <w:sz w:val="28"/>
          <w:szCs w:val="28"/>
        </w:rPr>
        <w:t xml:space="preserve"> от того, какое из трех предельных</w:t>
      </w:r>
      <w:r w:rsidR="00537E31">
        <w:rPr>
          <w:sz w:val="28"/>
          <w:szCs w:val="28"/>
        </w:rPr>
        <w:t xml:space="preserve"> состояний наступит ранее, мало пожароопасные;</w:t>
      </w:r>
    </w:p>
    <w:p w:rsidR="00537E31" w:rsidRDefault="00537E31" w:rsidP="006E4E9A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элементы бесчердачных покрытий – настилы, в том числе с утеплителем (</w:t>
      </w:r>
      <w:r>
        <w:rPr>
          <w:sz w:val="28"/>
          <w:szCs w:val="28"/>
          <w:lang w:val="en-US"/>
        </w:rPr>
        <w:t>RE</w:t>
      </w:r>
      <w:r w:rsidRPr="00537E31">
        <w:rPr>
          <w:sz w:val="28"/>
          <w:szCs w:val="28"/>
        </w:rPr>
        <w:t xml:space="preserve"> 15-</w:t>
      </w:r>
      <w:r>
        <w:rPr>
          <w:sz w:val="28"/>
          <w:szCs w:val="28"/>
          <w:lang w:val="en-US"/>
        </w:rPr>
        <w:t>K</w:t>
      </w:r>
      <w:r w:rsidRPr="00537E31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537E3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37E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предел огнестойкости 15 минут – по потере несущей </w:t>
      </w:r>
      <w:r w:rsidR="006C1916">
        <w:rPr>
          <w:sz w:val="28"/>
          <w:szCs w:val="28"/>
        </w:rPr>
        <w:t>способности</w:t>
      </w:r>
      <w:r>
        <w:rPr>
          <w:sz w:val="28"/>
          <w:szCs w:val="28"/>
        </w:rPr>
        <w:t xml:space="preserve"> и </w:t>
      </w:r>
      <w:r w:rsidR="006C1916">
        <w:rPr>
          <w:sz w:val="28"/>
          <w:szCs w:val="28"/>
        </w:rPr>
        <w:t>потере</w:t>
      </w:r>
      <w:r>
        <w:rPr>
          <w:sz w:val="28"/>
          <w:szCs w:val="28"/>
        </w:rPr>
        <w:t xml:space="preserve"> целостности независимо ото того, какое из двух предельных </w:t>
      </w:r>
      <w:r w:rsidR="006C1916">
        <w:rPr>
          <w:sz w:val="28"/>
          <w:szCs w:val="28"/>
        </w:rPr>
        <w:t>состояний наступит</w:t>
      </w:r>
      <w:r>
        <w:rPr>
          <w:sz w:val="28"/>
          <w:szCs w:val="28"/>
        </w:rPr>
        <w:t xml:space="preserve"> ранее, мало пожароопасные;</w:t>
      </w:r>
    </w:p>
    <w:p w:rsidR="00537E31" w:rsidRDefault="00537E31" w:rsidP="006E4E9A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элементы бечердачных покрытий – фермы, балки, прогоны (</w:t>
      </w:r>
      <w:r>
        <w:rPr>
          <w:sz w:val="28"/>
          <w:szCs w:val="28"/>
          <w:lang w:val="en-US"/>
        </w:rPr>
        <w:t>R</w:t>
      </w:r>
      <w:r w:rsidRPr="00537E31">
        <w:rPr>
          <w:sz w:val="28"/>
          <w:szCs w:val="28"/>
        </w:rPr>
        <w:t xml:space="preserve"> 15-</w:t>
      </w:r>
      <w:r>
        <w:rPr>
          <w:sz w:val="28"/>
          <w:szCs w:val="28"/>
          <w:lang w:val="en-US"/>
        </w:rPr>
        <w:t>K</w:t>
      </w:r>
      <w:r w:rsidRPr="00537E31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537E3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37E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предел огнестойкости 15 минут – по потере несущей способности, мало пожароопасные; </w:t>
      </w:r>
    </w:p>
    <w:p w:rsidR="00537E31" w:rsidRDefault="00537E31" w:rsidP="006E4E9A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лестничные клетки – внутренние </w:t>
      </w:r>
      <w:r w:rsidR="006C1916">
        <w:rPr>
          <w:sz w:val="28"/>
          <w:szCs w:val="28"/>
        </w:rPr>
        <w:t>стены (</w:t>
      </w:r>
      <w:r>
        <w:rPr>
          <w:sz w:val="28"/>
          <w:szCs w:val="28"/>
          <w:lang w:val="en-US"/>
        </w:rPr>
        <w:t>REI</w:t>
      </w:r>
      <w:r w:rsidRPr="00537E31">
        <w:rPr>
          <w:sz w:val="28"/>
          <w:szCs w:val="28"/>
        </w:rPr>
        <w:t xml:space="preserve"> 60-</w:t>
      </w:r>
      <w:r>
        <w:rPr>
          <w:sz w:val="28"/>
          <w:szCs w:val="28"/>
          <w:lang w:val="en-US"/>
        </w:rPr>
        <w:t>KO</w:t>
      </w:r>
      <w:r>
        <w:rPr>
          <w:sz w:val="28"/>
          <w:szCs w:val="28"/>
        </w:rPr>
        <w:t>)</w:t>
      </w:r>
      <w:r w:rsidRPr="00537E3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предел огнестойкости 60 минут – по </w:t>
      </w:r>
      <w:r w:rsidR="006C1916">
        <w:rPr>
          <w:sz w:val="28"/>
          <w:szCs w:val="28"/>
        </w:rPr>
        <w:t>потере</w:t>
      </w:r>
      <w:r>
        <w:rPr>
          <w:sz w:val="28"/>
          <w:szCs w:val="28"/>
        </w:rPr>
        <w:t xml:space="preserve"> несущей </w:t>
      </w:r>
      <w:r w:rsidR="006C1916">
        <w:rPr>
          <w:sz w:val="28"/>
          <w:szCs w:val="28"/>
        </w:rPr>
        <w:t>способности</w:t>
      </w:r>
      <w:r>
        <w:rPr>
          <w:sz w:val="28"/>
          <w:szCs w:val="28"/>
        </w:rPr>
        <w:t>, целостности и теплоизолирующей способности независимо от того, какое их тех предельных состояний наступит ранее, не пожароопасные;</w:t>
      </w:r>
    </w:p>
    <w:p w:rsidR="00A16438" w:rsidRDefault="00A16438" w:rsidP="00A16438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лестничные клетки – марши и площадки лестниц (</w:t>
      </w:r>
      <w:r>
        <w:rPr>
          <w:sz w:val="28"/>
          <w:szCs w:val="28"/>
          <w:lang w:val="en-US"/>
        </w:rPr>
        <w:t>R</w:t>
      </w:r>
      <w:r w:rsidRPr="00A16438">
        <w:rPr>
          <w:sz w:val="28"/>
          <w:szCs w:val="28"/>
        </w:rPr>
        <w:t xml:space="preserve"> 45-</w:t>
      </w:r>
      <w:r>
        <w:rPr>
          <w:sz w:val="28"/>
          <w:szCs w:val="28"/>
          <w:lang w:val="en-US"/>
        </w:rPr>
        <w:t>KO</w:t>
      </w:r>
      <w:r>
        <w:rPr>
          <w:sz w:val="28"/>
          <w:szCs w:val="28"/>
        </w:rPr>
        <w:t>)</w:t>
      </w:r>
      <w:r w:rsidRPr="00A16438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предел </w:t>
      </w:r>
      <w:r w:rsidR="006C1916">
        <w:rPr>
          <w:sz w:val="28"/>
          <w:szCs w:val="28"/>
        </w:rPr>
        <w:t>огнестойкости 45 минут – по потере</w:t>
      </w:r>
      <w:r>
        <w:rPr>
          <w:sz w:val="28"/>
          <w:szCs w:val="28"/>
        </w:rPr>
        <w:t xml:space="preserve"> несущей способности, не пожароопасные.</w:t>
      </w:r>
    </w:p>
    <w:p w:rsidR="00537E31" w:rsidRDefault="00A16438" w:rsidP="00A16438">
      <w:pPr>
        <w:ind w:firstLine="709"/>
        <w:jc w:val="both"/>
        <w:rPr>
          <w:sz w:val="28"/>
          <w:szCs w:val="28"/>
        </w:rPr>
      </w:pPr>
      <w:r w:rsidRPr="00A16438">
        <w:rPr>
          <w:sz w:val="28"/>
          <w:szCs w:val="28"/>
        </w:rPr>
        <w:t xml:space="preserve">Согласно требованиям пожарной безопасности, предприятие обеспеченна первичными средствами пожаротушения: </w:t>
      </w:r>
      <w:r w:rsidR="00537E31" w:rsidRPr="00A16438">
        <w:rPr>
          <w:sz w:val="28"/>
          <w:szCs w:val="28"/>
        </w:rPr>
        <w:t xml:space="preserve"> </w:t>
      </w:r>
    </w:p>
    <w:p w:rsidR="00A16438" w:rsidRPr="00A16438" w:rsidRDefault="00A16438" w:rsidP="00A16438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A16438">
        <w:rPr>
          <w:sz w:val="28"/>
          <w:szCs w:val="28"/>
        </w:rPr>
        <w:lastRenderedPageBreak/>
        <w:t>огнетушители (водные (ОВ), углекислотные (ОУ-2));</w:t>
      </w:r>
    </w:p>
    <w:p w:rsidR="00A16438" w:rsidRDefault="00A16438" w:rsidP="00A16438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A16438">
        <w:rPr>
          <w:sz w:val="28"/>
          <w:szCs w:val="28"/>
        </w:rPr>
        <w:t>пожарные краны (ПК)</w:t>
      </w:r>
      <w:r>
        <w:rPr>
          <w:sz w:val="28"/>
          <w:szCs w:val="28"/>
        </w:rPr>
        <w:t>.</w:t>
      </w:r>
    </w:p>
    <w:p w:rsidR="00A16438" w:rsidRDefault="00A16438" w:rsidP="003029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Первичные средства пожаротушения расположены в коридорах, проходах</w:t>
      </w:r>
      <w:r w:rsidR="006C1916">
        <w:rPr>
          <w:sz w:val="28"/>
          <w:szCs w:val="28"/>
        </w:rPr>
        <w:t>, не препятствуют</w:t>
      </w:r>
      <w:r w:rsidR="0030297B">
        <w:rPr>
          <w:sz w:val="28"/>
          <w:szCs w:val="28"/>
        </w:rPr>
        <w:t xml:space="preserve"> безопасной эвакуации людей. Их располагают на видных местах вблизи от выходов из помещений на высоте не более 1,5 м.</w:t>
      </w:r>
    </w:p>
    <w:p w:rsidR="0030297B" w:rsidRDefault="0030297B" w:rsidP="003029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Расстояние от возможного очага возгорания до места размещения огнетушителя не должно превышать 20 метров.</w:t>
      </w:r>
    </w:p>
    <w:p w:rsidR="0030297B" w:rsidRDefault="0030297B" w:rsidP="003029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каждом кабинете имеется один огнетушитель ОУ-1 с диоксидом углерода, расположен рядом с выходной дверью на высоте метра от уровня пола.</w:t>
      </w:r>
    </w:p>
    <w:p w:rsidR="0030297B" w:rsidRDefault="0030297B" w:rsidP="003029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же во всех помещениях установлены тепловые пожарные извещатели ИП 101-01-</w:t>
      </w:r>
      <w:r>
        <w:rPr>
          <w:sz w:val="28"/>
          <w:szCs w:val="28"/>
          <w:lang w:val="en-US"/>
        </w:rPr>
        <w:t>A</w:t>
      </w:r>
      <w:r w:rsidRPr="0030297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MS</w:t>
      </w:r>
      <w:r w:rsidRPr="0030297B">
        <w:rPr>
          <w:sz w:val="28"/>
          <w:szCs w:val="28"/>
        </w:rPr>
        <w:t>.</w:t>
      </w:r>
      <w:r>
        <w:rPr>
          <w:sz w:val="28"/>
          <w:szCs w:val="28"/>
        </w:rPr>
        <w:t xml:space="preserve"> Извещатель предназначен для обнаружения загораний, сопровождающихся появлением дыма в закрытых помещениях зданий и сооружений, и формирования электрического сигнала о возникшем пожаре и передачи его на приемно-контрольные приборы.</w:t>
      </w:r>
    </w:p>
    <w:p w:rsidR="00E60949" w:rsidRDefault="00E60949" w:rsidP="003029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РУП «Белгослес» для проведения профилактических мероприятий по предупреждению и тушению пожаров создана добровольная пожарная дружина в составе:</w:t>
      </w:r>
    </w:p>
    <w:p w:rsidR="00B27552" w:rsidRPr="003E2067" w:rsidRDefault="003E2067" w:rsidP="003E2067">
      <w:pPr>
        <w:pStyle w:val="a3"/>
        <w:numPr>
          <w:ilvl w:val="0"/>
          <w:numId w:val="21"/>
        </w:numPr>
        <w:jc w:val="both"/>
        <w:rPr>
          <w:sz w:val="28"/>
          <w:szCs w:val="28"/>
        </w:rPr>
      </w:pPr>
      <w:r w:rsidRPr="003E2067">
        <w:rPr>
          <w:sz w:val="28"/>
          <w:szCs w:val="28"/>
        </w:rPr>
        <w:t>к</w:t>
      </w:r>
      <w:r w:rsidR="00B27552" w:rsidRPr="003E2067">
        <w:rPr>
          <w:sz w:val="28"/>
          <w:szCs w:val="28"/>
        </w:rPr>
        <w:t>омандир добровольной пожарной дружины</w:t>
      </w:r>
      <w:r w:rsidRPr="003E2067">
        <w:rPr>
          <w:sz w:val="28"/>
          <w:szCs w:val="28"/>
        </w:rPr>
        <w:t xml:space="preserve"> – </w:t>
      </w:r>
      <w:r w:rsidR="00B27552" w:rsidRPr="003E2067">
        <w:rPr>
          <w:sz w:val="28"/>
          <w:szCs w:val="28"/>
        </w:rPr>
        <w:t>1</w:t>
      </w:r>
      <w:r>
        <w:rPr>
          <w:sz w:val="28"/>
          <w:szCs w:val="28"/>
        </w:rPr>
        <w:t>чел;</w:t>
      </w:r>
    </w:p>
    <w:p w:rsidR="00B27552" w:rsidRPr="003E2067" w:rsidRDefault="003E2067" w:rsidP="003E2067">
      <w:pPr>
        <w:pStyle w:val="a3"/>
        <w:numPr>
          <w:ilvl w:val="0"/>
          <w:numId w:val="21"/>
        </w:numPr>
        <w:jc w:val="both"/>
        <w:rPr>
          <w:sz w:val="28"/>
          <w:szCs w:val="28"/>
        </w:rPr>
      </w:pPr>
      <w:r w:rsidRPr="003E2067">
        <w:rPr>
          <w:sz w:val="28"/>
          <w:szCs w:val="28"/>
        </w:rPr>
        <w:t>к</w:t>
      </w:r>
      <w:r w:rsidR="00B27552" w:rsidRPr="003E2067">
        <w:rPr>
          <w:sz w:val="28"/>
          <w:szCs w:val="28"/>
        </w:rPr>
        <w:t>омандир расчета</w:t>
      </w:r>
      <w:r w:rsidRPr="003E2067">
        <w:rPr>
          <w:sz w:val="28"/>
          <w:szCs w:val="28"/>
        </w:rPr>
        <w:t xml:space="preserve"> – </w:t>
      </w:r>
      <w:r w:rsidR="00B27552" w:rsidRPr="003E2067">
        <w:rPr>
          <w:sz w:val="28"/>
          <w:szCs w:val="28"/>
        </w:rPr>
        <w:t>4</w:t>
      </w:r>
      <w:r>
        <w:rPr>
          <w:sz w:val="28"/>
          <w:szCs w:val="28"/>
        </w:rPr>
        <w:t>чел;</w:t>
      </w:r>
    </w:p>
    <w:p w:rsidR="00B27552" w:rsidRPr="003E2067" w:rsidRDefault="003E2067" w:rsidP="003E2067">
      <w:pPr>
        <w:pStyle w:val="a3"/>
        <w:numPr>
          <w:ilvl w:val="0"/>
          <w:numId w:val="21"/>
        </w:numPr>
        <w:jc w:val="both"/>
        <w:rPr>
          <w:sz w:val="28"/>
          <w:szCs w:val="28"/>
        </w:rPr>
      </w:pPr>
      <w:r w:rsidRPr="003E2067">
        <w:rPr>
          <w:sz w:val="28"/>
          <w:szCs w:val="28"/>
        </w:rPr>
        <w:t>с</w:t>
      </w:r>
      <w:r w:rsidR="00B27552" w:rsidRPr="003E2067">
        <w:rPr>
          <w:sz w:val="28"/>
          <w:szCs w:val="28"/>
        </w:rPr>
        <w:t>тарший боевого расчета</w:t>
      </w:r>
      <w:r w:rsidRPr="003E2067">
        <w:rPr>
          <w:sz w:val="28"/>
          <w:szCs w:val="28"/>
        </w:rPr>
        <w:t xml:space="preserve"> – </w:t>
      </w:r>
      <w:r w:rsidR="00B27552" w:rsidRPr="003E2067">
        <w:rPr>
          <w:sz w:val="28"/>
          <w:szCs w:val="28"/>
        </w:rPr>
        <w:t>4</w:t>
      </w:r>
      <w:r>
        <w:rPr>
          <w:sz w:val="28"/>
          <w:szCs w:val="28"/>
        </w:rPr>
        <w:t xml:space="preserve"> чел;</w:t>
      </w:r>
    </w:p>
    <w:p w:rsidR="00B27552" w:rsidRPr="003E2067" w:rsidRDefault="003E2067" w:rsidP="003E2067">
      <w:pPr>
        <w:pStyle w:val="a3"/>
        <w:numPr>
          <w:ilvl w:val="0"/>
          <w:numId w:val="21"/>
        </w:numPr>
        <w:jc w:val="both"/>
        <w:rPr>
          <w:sz w:val="28"/>
          <w:szCs w:val="28"/>
        </w:rPr>
      </w:pPr>
      <w:r w:rsidRPr="003E2067">
        <w:rPr>
          <w:sz w:val="28"/>
          <w:szCs w:val="28"/>
        </w:rPr>
        <w:t>ч</w:t>
      </w:r>
      <w:r w:rsidR="00B27552" w:rsidRPr="003E2067">
        <w:rPr>
          <w:sz w:val="28"/>
          <w:szCs w:val="28"/>
        </w:rPr>
        <w:t>лен боевого расчета</w:t>
      </w:r>
      <w:r w:rsidRPr="003E2067">
        <w:rPr>
          <w:sz w:val="28"/>
          <w:szCs w:val="28"/>
        </w:rPr>
        <w:t xml:space="preserve"> – </w:t>
      </w:r>
      <w:r w:rsidR="00B27552" w:rsidRPr="003E2067">
        <w:rPr>
          <w:sz w:val="28"/>
          <w:szCs w:val="28"/>
        </w:rPr>
        <w:t>12 чел.</w:t>
      </w:r>
    </w:p>
    <w:p w:rsidR="00E60949" w:rsidRDefault="00E60949" w:rsidP="0057288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добровольную пожарную дружину возложены обязанности по контролю за соблюдением противопожарного режима в помещениях, проведение разъяснительной работы среди работников предприятия по соблюдению противопожарного режима на рабочих местах</w:t>
      </w:r>
      <w:r w:rsidR="00B27552">
        <w:rPr>
          <w:sz w:val="28"/>
          <w:szCs w:val="28"/>
        </w:rPr>
        <w:t>, вызов пожарной службы в случае возникновения пожара, принятие мер по его тушению имеющимися средствами пожаротушения.</w:t>
      </w:r>
    </w:p>
    <w:p w:rsidR="00E60949" w:rsidRPr="00E60949" w:rsidRDefault="00E60949" w:rsidP="00E60949">
      <w:pPr>
        <w:ind w:firstLine="709"/>
        <w:jc w:val="both"/>
        <w:rPr>
          <w:sz w:val="28"/>
          <w:szCs w:val="28"/>
        </w:rPr>
      </w:pPr>
      <w:r w:rsidRPr="00E60949">
        <w:rPr>
          <w:sz w:val="28"/>
          <w:szCs w:val="28"/>
        </w:rPr>
        <w:t>Выход из здания осуществляется поэтапно:</w:t>
      </w:r>
    </w:p>
    <w:p w:rsidR="00E60949" w:rsidRPr="00E60949" w:rsidRDefault="00E60949" w:rsidP="00E60949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 w:rsidRPr="00E60949">
        <w:rPr>
          <w:sz w:val="28"/>
          <w:szCs w:val="28"/>
        </w:rPr>
        <w:t>На первом этапе люди покидают внутренние помещения.</w:t>
      </w:r>
    </w:p>
    <w:p w:rsidR="00E60949" w:rsidRPr="00E60949" w:rsidRDefault="00E60949" w:rsidP="00E60949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 w:rsidRPr="00E60949">
        <w:rPr>
          <w:sz w:val="28"/>
          <w:szCs w:val="28"/>
        </w:rPr>
        <w:t>Второй этап — выбор пути движения к выходу.</w:t>
      </w:r>
    </w:p>
    <w:p w:rsidR="00E60949" w:rsidRPr="00E60949" w:rsidRDefault="00E60949" w:rsidP="00E60949">
      <w:pPr>
        <w:ind w:firstLine="709"/>
        <w:jc w:val="both"/>
        <w:rPr>
          <w:sz w:val="28"/>
          <w:szCs w:val="28"/>
        </w:rPr>
      </w:pPr>
      <w:r w:rsidRPr="00E60949">
        <w:rPr>
          <w:sz w:val="28"/>
          <w:szCs w:val="28"/>
        </w:rPr>
        <w:t>В высотных зданиях принят следующий порядок действий:</w:t>
      </w:r>
    </w:p>
    <w:p w:rsidR="00E60949" w:rsidRPr="00E60949" w:rsidRDefault="00E60949" w:rsidP="00E60949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 w:rsidRPr="00E60949">
        <w:rPr>
          <w:sz w:val="28"/>
          <w:szCs w:val="28"/>
        </w:rPr>
        <w:t xml:space="preserve">Первым эвакуируется этаж, на котором произошло возгорание, затем выводят людей с этажа выше и ниже, потом с оставшихся этажей, начиная с верхних. </w:t>
      </w:r>
    </w:p>
    <w:p w:rsidR="00E60949" w:rsidRPr="00E60949" w:rsidRDefault="00E60949" w:rsidP="00E60949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 w:rsidRPr="00E60949">
        <w:rPr>
          <w:sz w:val="28"/>
          <w:szCs w:val="28"/>
        </w:rPr>
        <w:t xml:space="preserve">Третий этап относится к этажам, расположенным выше первого. </w:t>
      </w:r>
    </w:p>
    <w:p w:rsidR="00E60949" w:rsidRPr="00E60949" w:rsidRDefault="00E60949" w:rsidP="00E60949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 w:rsidRPr="00E60949">
        <w:rPr>
          <w:sz w:val="28"/>
          <w:szCs w:val="28"/>
        </w:rPr>
        <w:t>Четвёртый этап — перемещение людей на безопасное расстояние от горящего здания.</w:t>
      </w:r>
    </w:p>
    <w:p w:rsidR="00E60949" w:rsidRDefault="00E60949" w:rsidP="0030297B">
      <w:pPr>
        <w:ind w:firstLine="709"/>
        <w:jc w:val="both"/>
        <w:rPr>
          <w:sz w:val="28"/>
          <w:szCs w:val="28"/>
        </w:rPr>
      </w:pPr>
    </w:p>
    <w:p w:rsidR="00A70B16" w:rsidRDefault="00A70B1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C3CD8" w:rsidRPr="00FE314B" w:rsidRDefault="008C3CD8" w:rsidP="008C3CD8">
      <w:pPr>
        <w:ind w:firstLine="709"/>
        <w:jc w:val="both"/>
        <w:outlineLvl w:val="0"/>
        <w:rPr>
          <w:sz w:val="28"/>
          <w:szCs w:val="28"/>
        </w:rPr>
      </w:pPr>
      <w:bookmarkStart w:id="6" w:name="_Toc5106660"/>
      <w:r>
        <w:rPr>
          <w:sz w:val="28"/>
          <w:szCs w:val="28"/>
        </w:rPr>
        <w:lastRenderedPageBreak/>
        <w:t>4 Охрана окружающей среды</w:t>
      </w:r>
      <w:bookmarkEnd w:id="6"/>
    </w:p>
    <w:p w:rsidR="00455933" w:rsidRDefault="00455933" w:rsidP="008C3CD8">
      <w:pPr>
        <w:rPr>
          <w:sz w:val="28"/>
          <w:szCs w:val="28"/>
        </w:rPr>
      </w:pPr>
    </w:p>
    <w:p w:rsidR="001D27C2" w:rsidRDefault="001D27C2" w:rsidP="008C3CD8">
      <w:pPr>
        <w:rPr>
          <w:sz w:val="28"/>
          <w:szCs w:val="28"/>
        </w:rPr>
      </w:pPr>
    </w:p>
    <w:p w:rsidR="008C3CD8" w:rsidRDefault="008C3CD8" w:rsidP="003404A4">
      <w:pPr>
        <w:ind w:firstLine="709"/>
        <w:jc w:val="both"/>
        <w:rPr>
          <w:sz w:val="28"/>
          <w:szCs w:val="28"/>
        </w:rPr>
      </w:pPr>
      <w:r w:rsidRPr="007D555E">
        <w:rPr>
          <w:sz w:val="28"/>
          <w:szCs w:val="28"/>
        </w:rPr>
        <w:t>В организации РУП «Белгослес» за охрану окружающей среды отвечает ин</w:t>
      </w:r>
      <w:r w:rsidR="00B72E6A" w:rsidRPr="007D555E">
        <w:rPr>
          <w:sz w:val="28"/>
          <w:szCs w:val="28"/>
        </w:rPr>
        <w:t xml:space="preserve">женер по охране окружающей среды, который ведет </w:t>
      </w:r>
      <w:r w:rsidR="007D555E" w:rsidRPr="007D555E">
        <w:rPr>
          <w:sz w:val="28"/>
          <w:szCs w:val="28"/>
        </w:rPr>
        <w:t>постоянный</w:t>
      </w:r>
      <w:r w:rsidR="00B72E6A" w:rsidRPr="007D555E">
        <w:rPr>
          <w:sz w:val="28"/>
          <w:szCs w:val="28"/>
        </w:rPr>
        <w:t xml:space="preserve"> контроль деятельности всех служб на соблюдение требований </w:t>
      </w:r>
      <w:r w:rsidR="005A501E" w:rsidRPr="007D555E">
        <w:rPr>
          <w:sz w:val="28"/>
          <w:szCs w:val="28"/>
        </w:rPr>
        <w:t>инструкции</w:t>
      </w:r>
      <w:r w:rsidR="00B72E6A" w:rsidRPr="007D555E">
        <w:rPr>
          <w:sz w:val="28"/>
          <w:szCs w:val="28"/>
        </w:rPr>
        <w:t xml:space="preserve"> </w:t>
      </w:r>
      <w:r w:rsidR="005A501E" w:rsidRPr="007D555E">
        <w:rPr>
          <w:sz w:val="28"/>
          <w:szCs w:val="28"/>
        </w:rPr>
        <w:t xml:space="preserve">по охране окружающей среды. </w:t>
      </w:r>
      <w:r w:rsidR="007D555E" w:rsidRPr="007D555E">
        <w:rPr>
          <w:sz w:val="28"/>
          <w:szCs w:val="28"/>
        </w:rPr>
        <w:t>Ответственность</w:t>
      </w:r>
      <w:r w:rsidR="005A501E" w:rsidRPr="007D555E">
        <w:rPr>
          <w:sz w:val="28"/>
          <w:szCs w:val="28"/>
        </w:rPr>
        <w:t xml:space="preserve"> </w:t>
      </w:r>
      <w:r w:rsidR="007D555E" w:rsidRPr="007D555E">
        <w:rPr>
          <w:sz w:val="28"/>
          <w:szCs w:val="28"/>
        </w:rPr>
        <w:t>природопользователей</w:t>
      </w:r>
      <w:r w:rsidR="005A501E" w:rsidRPr="007D555E">
        <w:rPr>
          <w:sz w:val="28"/>
          <w:szCs w:val="28"/>
        </w:rPr>
        <w:t xml:space="preserve">, </w:t>
      </w:r>
      <w:r w:rsidR="007D555E" w:rsidRPr="007D555E">
        <w:rPr>
          <w:sz w:val="28"/>
          <w:szCs w:val="28"/>
        </w:rPr>
        <w:t>направленная</w:t>
      </w:r>
      <w:r w:rsidR="00606E0A">
        <w:rPr>
          <w:sz w:val="28"/>
          <w:szCs w:val="28"/>
        </w:rPr>
        <w:t xml:space="preserve"> в</w:t>
      </w:r>
      <w:r w:rsidR="005A501E" w:rsidRPr="007D555E">
        <w:rPr>
          <w:sz w:val="28"/>
          <w:szCs w:val="28"/>
        </w:rPr>
        <w:t xml:space="preserve"> первою очередь на рациональное использование при</w:t>
      </w:r>
      <w:r w:rsidR="007D555E" w:rsidRPr="007D555E">
        <w:rPr>
          <w:sz w:val="28"/>
          <w:szCs w:val="28"/>
        </w:rPr>
        <w:t>р</w:t>
      </w:r>
      <w:r w:rsidR="005A501E" w:rsidRPr="007D555E">
        <w:rPr>
          <w:sz w:val="28"/>
          <w:szCs w:val="28"/>
        </w:rPr>
        <w:t xml:space="preserve">одных </w:t>
      </w:r>
      <w:r w:rsidR="007D555E" w:rsidRPr="007D555E">
        <w:rPr>
          <w:sz w:val="28"/>
          <w:szCs w:val="28"/>
        </w:rPr>
        <w:t>ресурсов, модернизацию оборудования</w:t>
      </w:r>
      <w:r w:rsidR="005A501E" w:rsidRPr="007D555E">
        <w:rPr>
          <w:sz w:val="28"/>
          <w:szCs w:val="28"/>
        </w:rPr>
        <w:t xml:space="preserve">, а также разработка и выполнение ими мероприятий по охране окружающей среды помогут снизить вредное </w:t>
      </w:r>
      <w:r w:rsidR="007D555E" w:rsidRPr="007D555E">
        <w:rPr>
          <w:sz w:val="28"/>
          <w:szCs w:val="28"/>
        </w:rPr>
        <w:t>воздействие</w:t>
      </w:r>
      <w:r w:rsidR="005A501E" w:rsidRPr="007D555E">
        <w:rPr>
          <w:sz w:val="28"/>
          <w:szCs w:val="28"/>
        </w:rPr>
        <w:t xml:space="preserve"> производства на окружающую среду и улучшить экологическую обстановку в зоне влияния их </w:t>
      </w:r>
      <w:r w:rsidR="007D555E" w:rsidRPr="007D555E">
        <w:rPr>
          <w:sz w:val="28"/>
          <w:szCs w:val="28"/>
        </w:rPr>
        <w:t>хозяйственной</w:t>
      </w:r>
      <w:r w:rsidR="005A501E" w:rsidRPr="007D555E">
        <w:rPr>
          <w:sz w:val="28"/>
          <w:szCs w:val="28"/>
        </w:rPr>
        <w:t xml:space="preserve"> деятельности.</w:t>
      </w:r>
    </w:p>
    <w:p w:rsidR="00E57701" w:rsidRDefault="00E57701" w:rsidP="003404A4">
      <w:pPr>
        <w:ind w:firstLine="709"/>
        <w:jc w:val="both"/>
        <w:rPr>
          <w:sz w:val="28"/>
          <w:szCs w:val="28"/>
        </w:rPr>
      </w:pPr>
      <w:r w:rsidRPr="00E57701">
        <w:rPr>
          <w:sz w:val="28"/>
          <w:szCs w:val="28"/>
        </w:rPr>
        <w:t>Основные направлен</w:t>
      </w:r>
      <w:r>
        <w:rPr>
          <w:sz w:val="28"/>
          <w:szCs w:val="28"/>
        </w:rPr>
        <w:t>ия разработки мероприятий по охране окружающей среды на предприятии</w:t>
      </w:r>
      <w:r w:rsidRPr="00E57701">
        <w:rPr>
          <w:sz w:val="28"/>
          <w:szCs w:val="28"/>
        </w:rPr>
        <w:t>:</w:t>
      </w:r>
    </w:p>
    <w:p w:rsidR="00E57701" w:rsidRPr="00E57701" w:rsidRDefault="00E57701" w:rsidP="003404A4">
      <w:pPr>
        <w:ind w:firstLine="709"/>
        <w:jc w:val="both"/>
        <w:rPr>
          <w:sz w:val="28"/>
          <w:szCs w:val="28"/>
        </w:rPr>
      </w:pPr>
      <w:r w:rsidRPr="00E57701">
        <w:rPr>
          <w:sz w:val="28"/>
          <w:szCs w:val="28"/>
        </w:rPr>
        <w:t>Охрана атмосферного воздуха, защита озонового слоя:</w:t>
      </w:r>
    </w:p>
    <w:p w:rsidR="005A501E" w:rsidRPr="00572884" w:rsidRDefault="005A501E" w:rsidP="00572884">
      <w:pPr>
        <w:pStyle w:val="a3"/>
        <w:numPr>
          <w:ilvl w:val="0"/>
          <w:numId w:val="19"/>
        </w:numPr>
        <w:rPr>
          <w:sz w:val="28"/>
          <w:szCs w:val="28"/>
        </w:rPr>
      </w:pPr>
      <w:r w:rsidRPr="00572884">
        <w:rPr>
          <w:sz w:val="28"/>
          <w:szCs w:val="28"/>
        </w:rPr>
        <w:t>создание автоматизированных систем контроля выбросов загрязняющих веществ в атмосферный воздух, приобретение оборудов</w:t>
      </w:r>
      <w:r w:rsidR="003404A4" w:rsidRPr="00572884">
        <w:rPr>
          <w:sz w:val="28"/>
          <w:szCs w:val="28"/>
        </w:rPr>
        <w:t>ания, приборов и программных средств</w:t>
      </w:r>
      <w:r w:rsidRPr="00572884">
        <w:rPr>
          <w:sz w:val="28"/>
          <w:szCs w:val="28"/>
        </w:rPr>
        <w:t>;</w:t>
      </w:r>
    </w:p>
    <w:p w:rsidR="00524BB7" w:rsidRPr="00572884" w:rsidRDefault="00524BB7" w:rsidP="00572884">
      <w:pPr>
        <w:pStyle w:val="a3"/>
        <w:numPr>
          <w:ilvl w:val="0"/>
          <w:numId w:val="19"/>
        </w:numPr>
        <w:rPr>
          <w:sz w:val="28"/>
          <w:szCs w:val="28"/>
        </w:rPr>
      </w:pPr>
      <w:r w:rsidRPr="00572884">
        <w:rPr>
          <w:sz w:val="28"/>
          <w:szCs w:val="28"/>
        </w:rPr>
        <w:t xml:space="preserve">проведение осмотров и эксплуатацию механических частей систем вентиляции. </w:t>
      </w:r>
    </w:p>
    <w:p w:rsidR="00524BB7" w:rsidRDefault="00524BB7" w:rsidP="003404A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Рациональное использование и охрана водных </w:t>
      </w:r>
      <w:r w:rsidR="00E57701">
        <w:rPr>
          <w:sz w:val="28"/>
          <w:szCs w:val="28"/>
        </w:rPr>
        <w:t>ресурсов</w:t>
      </w:r>
      <w:r>
        <w:rPr>
          <w:sz w:val="28"/>
          <w:szCs w:val="28"/>
        </w:rPr>
        <w:t>:</w:t>
      </w:r>
    </w:p>
    <w:p w:rsidR="00524BB7" w:rsidRPr="00524BB7" w:rsidRDefault="00524BB7" w:rsidP="002B7834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524BB7">
        <w:rPr>
          <w:sz w:val="28"/>
          <w:szCs w:val="28"/>
        </w:rPr>
        <w:t>строительство, реконструкция, модернизация, капитальный ремонт сетей и сооружений для сбора, транспортировки, очистки, отведения и выпуска сточных вод, приобретение оборудования для этих целей;</w:t>
      </w:r>
    </w:p>
    <w:p w:rsidR="00524BB7" w:rsidRPr="00524BB7" w:rsidRDefault="00524BB7" w:rsidP="002B7834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524BB7">
        <w:rPr>
          <w:sz w:val="28"/>
          <w:szCs w:val="28"/>
        </w:rPr>
        <w:t>внедрение наилучших доступных технических методов, обеспечивающих предотвращение и снижение сбросов загрязняющих веществ в составе сточных вод в окружающую среду, а также направленных на сокращение потребления водных ресурсов;</w:t>
      </w:r>
    </w:p>
    <w:p w:rsidR="00524BB7" w:rsidRDefault="00327117" w:rsidP="003404A4">
      <w:pPr>
        <w:ind w:firstLine="709"/>
        <w:jc w:val="both"/>
        <w:rPr>
          <w:sz w:val="28"/>
          <w:szCs w:val="28"/>
        </w:rPr>
      </w:pPr>
      <w:r w:rsidRPr="00524BB7">
        <w:rPr>
          <w:sz w:val="28"/>
          <w:szCs w:val="28"/>
        </w:rPr>
        <w:t>Меропри</w:t>
      </w:r>
      <w:r>
        <w:rPr>
          <w:sz w:val="28"/>
          <w:szCs w:val="28"/>
        </w:rPr>
        <w:t xml:space="preserve">ятия, </w:t>
      </w:r>
      <w:r w:rsidRPr="00524BB7">
        <w:rPr>
          <w:sz w:val="28"/>
          <w:szCs w:val="28"/>
        </w:rPr>
        <w:t>направленн</w:t>
      </w:r>
      <w:r>
        <w:rPr>
          <w:sz w:val="28"/>
          <w:szCs w:val="28"/>
        </w:rPr>
        <w:t>ые</w:t>
      </w:r>
      <w:r w:rsidR="00524BB7" w:rsidRPr="00524BB7">
        <w:rPr>
          <w:sz w:val="28"/>
          <w:szCs w:val="28"/>
        </w:rPr>
        <w:t xml:space="preserve"> на предотвращение и снижение вредного воздействия отходов:</w:t>
      </w:r>
    </w:p>
    <w:p w:rsidR="00524BB7" w:rsidRPr="00524BB7" w:rsidRDefault="00524BB7" w:rsidP="002B7834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524BB7">
        <w:rPr>
          <w:sz w:val="28"/>
          <w:szCs w:val="28"/>
        </w:rPr>
        <w:t>внедрение современных технологий по использованию и обезвреживанию отходов, технологических процессов, направленных на уменьшение объемов и (или) предотвращение образования отходов производства;</w:t>
      </w:r>
    </w:p>
    <w:p w:rsidR="00524BB7" w:rsidRPr="00524BB7" w:rsidRDefault="00524BB7" w:rsidP="002B7834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524BB7">
        <w:rPr>
          <w:sz w:val="28"/>
          <w:szCs w:val="28"/>
        </w:rPr>
        <w:t>приобретение оборудования для использования и обезвреживания отходов;</w:t>
      </w:r>
    </w:p>
    <w:p w:rsidR="0091228A" w:rsidRPr="0091228A" w:rsidRDefault="00524BB7" w:rsidP="002B7834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524BB7">
        <w:rPr>
          <w:sz w:val="28"/>
          <w:szCs w:val="28"/>
        </w:rPr>
        <w:t>приобретение, изготовление контейнеров для сбора отходов и вторичных материальных ресурсов.</w:t>
      </w:r>
    </w:p>
    <w:p w:rsidR="0091228A" w:rsidRPr="0091228A" w:rsidRDefault="0091228A" w:rsidP="0091228A">
      <w:pPr>
        <w:ind w:firstLine="709"/>
        <w:rPr>
          <w:sz w:val="28"/>
          <w:szCs w:val="28"/>
        </w:rPr>
      </w:pPr>
      <w:r w:rsidRPr="0091228A">
        <w:rPr>
          <w:sz w:val="28"/>
          <w:szCs w:val="28"/>
        </w:rPr>
        <w:t>Сточные воды подвергают очистке различными способами: механической, химической, механохимической, физико-</w:t>
      </w:r>
      <w:r w:rsidR="00044292">
        <w:rPr>
          <w:sz w:val="28"/>
          <w:szCs w:val="28"/>
        </w:rPr>
        <w:t>химической и биохимической (</w:t>
      </w:r>
      <w:r w:rsidRPr="0091228A">
        <w:rPr>
          <w:sz w:val="28"/>
          <w:szCs w:val="28"/>
        </w:rPr>
        <w:t>биологической).</w:t>
      </w:r>
    </w:p>
    <w:p w:rsidR="0091228A" w:rsidRPr="0091228A" w:rsidRDefault="0091228A" w:rsidP="00044292">
      <w:pPr>
        <w:ind w:firstLine="709"/>
        <w:rPr>
          <w:sz w:val="28"/>
          <w:szCs w:val="28"/>
        </w:rPr>
      </w:pPr>
      <w:r w:rsidRPr="0091228A">
        <w:rPr>
          <w:sz w:val="28"/>
          <w:szCs w:val="28"/>
        </w:rPr>
        <w:t xml:space="preserve">Механическую очистку применяют для удаления из сточных вод взвешенных веществ и частично загрязнений, находящихся в коллоидном состоянии. Для механической очистки используют решетки, песколовки, </w:t>
      </w:r>
      <w:r w:rsidRPr="0091228A">
        <w:rPr>
          <w:sz w:val="28"/>
          <w:szCs w:val="28"/>
        </w:rPr>
        <w:lastRenderedPageBreak/>
        <w:t>отстойники, жироловки, нефтеловушки, маслоотделители, гидроциклоны, фильтры и другие сооружения.</w:t>
      </w:r>
      <w:r w:rsidR="00044292">
        <w:rPr>
          <w:sz w:val="28"/>
          <w:szCs w:val="28"/>
        </w:rPr>
        <w:t xml:space="preserve"> </w:t>
      </w:r>
      <w:r w:rsidRPr="0091228A">
        <w:rPr>
          <w:sz w:val="28"/>
          <w:szCs w:val="28"/>
        </w:rPr>
        <w:t>Под действием силы тяжести частицы, удельный вес которых больше удельного веса воды, выпадают на дно сооружений, образуя осадок. В то же время частицы, удельный вес которых меньше удельного веса воды (жиры, масла, нефть), всплывают на поверхность.</w:t>
      </w:r>
      <w:r w:rsidR="00044292">
        <w:rPr>
          <w:sz w:val="28"/>
          <w:szCs w:val="28"/>
        </w:rPr>
        <w:t xml:space="preserve"> </w:t>
      </w:r>
      <w:r w:rsidRPr="0091228A">
        <w:rPr>
          <w:sz w:val="28"/>
          <w:szCs w:val="28"/>
        </w:rPr>
        <w:t>Осадок и всплывшие загрязнения удаляют из сооружений и направляют на обработку.</w:t>
      </w:r>
    </w:p>
    <w:p w:rsidR="0091228A" w:rsidRPr="0091228A" w:rsidRDefault="0091228A" w:rsidP="0091228A">
      <w:pPr>
        <w:ind w:firstLine="709"/>
        <w:rPr>
          <w:sz w:val="28"/>
          <w:szCs w:val="28"/>
        </w:rPr>
      </w:pPr>
      <w:r w:rsidRPr="0091228A">
        <w:rPr>
          <w:sz w:val="28"/>
          <w:szCs w:val="28"/>
        </w:rPr>
        <w:t>Для очистки производственных сточных вод от большого количества жиров, нефти и масел используют жироловки, нефтеловушки и маслоотделители. Эти сооружения аналогичны отстойникам, но имеют оборудование для удаления большого количества всплывающих загрязнений</w:t>
      </w:r>
      <w:r w:rsidR="00044292">
        <w:rPr>
          <w:sz w:val="28"/>
          <w:szCs w:val="28"/>
        </w:rPr>
        <w:t xml:space="preserve">. </w:t>
      </w:r>
      <w:r w:rsidRPr="0091228A">
        <w:rPr>
          <w:sz w:val="28"/>
          <w:szCs w:val="28"/>
        </w:rPr>
        <w:t>Одновременно они служат и для очистки воды от оседающих веществ.</w:t>
      </w:r>
    </w:p>
    <w:p w:rsidR="0091228A" w:rsidRPr="0091228A" w:rsidRDefault="0091228A" w:rsidP="00044292">
      <w:pPr>
        <w:ind w:firstLine="709"/>
        <w:rPr>
          <w:sz w:val="28"/>
          <w:szCs w:val="28"/>
        </w:rPr>
      </w:pPr>
      <w:r w:rsidRPr="0091228A">
        <w:rPr>
          <w:sz w:val="28"/>
          <w:szCs w:val="28"/>
        </w:rPr>
        <w:t>Химическая очистка заключается в выделении из сточных вод загрязнений путем проведения реакций между ними и вводимыми в воду реагентами. Такими реакциями являются реакции окисления и восстановления, реакции образования соединений, выпадающих в осадок, и реакции, сопровождающиеся газовыделением.</w:t>
      </w:r>
      <w:r w:rsidR="00044292">
        <w:rPr>
          <w:sz w:val="28"/>
          <w:szCs w:val="28"/>
        </w:rPr>
        <w:t xml:space="preserve"> </w:t>
      </w:r>
      <w:r w:rsidRPr="0091228A">
        <w:rPr>
          <w:sz w:val="28"/>
          <w:szCs w:val="28"/>
        </w:rPr>
        <w:t>Химическая очистка применяется для очистки только некоторых производственных сточных вод.</w:t>
      </w:r>
    </w:p>
    <w:p w:rsidR="0091228A" w:rsidRPr="0091228A" w:rsidRDefault="0091228A" w:rsidP="0091228A">
      <w:pPr>
        <w:ind w:firstLine="709"/>
        <w:rPr>
          <w:sz w:val="28"/>
          <w:szCs w:val="28"/>
        </w:rPr>
      </w:pPr>
      <w:r w:rsidRPr="0091228A">
        <w:rPr>
          <w:sz w:val="28"/>
          <w:szCs w:val="28"/>
        </w:rPr>
        <w:t>Механохимическую очистку применяют для выделения из сточных вод нерастворенных загрязнений. Сущность ее состоит в том, что в воду добавляют коагулянты, которые способствуют удалению из нее загрязнений в процессе ее механической очистки.</w:t>
      </w:r>
    </w:p>
    <w:p w:rsidR="0091228A" w:rsidRPr="0091228A" w:rsidRDefault="0091228A" w:rsidP="0091228A">
      <w:pPr>
        <w:ind w:firstLine="709"/>
        <w:rPr>
          <w:sz w:val="28"/>
          <w:szCs w:val="28"/>
        </w:rPr>
      </w:pPr>
      <w:r w:rsidRPr="0091228A">
        <w:rPr>
          <w:sz w:val="28"/>
          <w:szCs w:val="28"/>
        </w:rPr>
        <w:t>К физико-химическим методам очистки сточных вод относятся сорбция, экстракция, эвапорация, коагуляция, флотация, электролиз, ионный обмен, кристаллизация и др.</w:t>
      </w:r>
    </w:p>
    <w:p w:rsidR="0091228A" w:rsidRPr="0091228A" w:rsidRDefault="0091228A" w:rsidP="0091228A">
      <w:pPr>
        <w:ind w:firstLine="709"/>
        <w:rPr>
          <w:sz w:val="28"/>
          <w:szCs w:val="28"/>
        </w:rPr>
      </w:pPr>
      <w:r w:rsidRPr="0091228A">
        <w:rPr>
          <w:sz w:val="28"/>
          <w:szCs w:val="28"/>
        </w:rPr>
        <w:t>Биохимическая (биологическая) очистка заключается в окислении остающихся в воде после механической очистки органических загрязнений с помощью микроорганизмов, способных в процессе своей жизнедеятельности осуществлять минерализацию органических веществ.</w:t>
      </w:r>
    </w:p>
    <w:p w:rsidR="0091228A" w:rsidRDefault="0091228A" w:rsidP="0091228A">
      <w:pPr>
        <w:ind w:firstLine="709"/>
        <w:rPr>
          <w:sz w:val="28"/>
          <w:szCs w:val="28"/>
        </w:rPr>
      </w:pPr>
      <w:r w:rsidRPr="0091228A">
        <w:rPr>
          <w:sz w:val="28"/>
          <w:szCs w:val="28"/>
        </w:rPr>
        <w:t xml:space="preserve">Обезвреживание и захоронение токсичных отходов проводятся на специальных полигонах. </w:t>
      </w:r>
    </w:p>
    <w:p w:rsidR="0091228A" w:rsidRPr="0091228A" w:rsidRDefault="0091228A" w:rsidP="0091228A">
      <w:pPr>
        <w:ind w:firstLine="709"/>
        <w:rPr>
          <w:sz w:val="28"/>
          <w:szCs w:val="28"/>
        </w:rPr>
      </w:pPr>
      <w:r w:rsidRPr="0091228A">
        <w:rPr>
          <w:sz w:val="28"/>
          <w:szCs w:val="28"/>
        </w:rPr>
        <w:t>Выбор места для полигона, проектирование, строительство и функционирование строго ре</w:t>
      </w:r>
      <w:bookmarkStart w:id="7" w:name="_GoBack"/>
      <w:bookmarkEnd w:id="7"/>
      <w:r w:rsidRPr="0091228A">
        <w:rPr>
          <w:sz w:val="28"/>
          <w:szCs w:val="28"/>
        </w:rPr>
        <w:t>гламентированы. Полигон размещается в обособленных, свободных от застройки, хорошо проветриваемых местах, которые допускают осуществление мероприятий и инженерных решений, исключающих загрязнение окружающей среды, населенных пунктов, зон отдыха трудящихся и источников питьевого водоснабжения.</w:t>
      </w:r>
    </w:p>
    <w:p w:rsidR="008A6391" w:rsidRPr="0091228A" w:rsidRDefault="008A6391" w:rsidP="0091228A">
      <w:pPr>
        <w:rPr>
          <w:sz w:val="28"/>
          <w:szCs w:val="28"/>
        </w:rPr>
      </w:pPr>
    </w:p>
    <w:sectPr w:rsidR="008A6391" w:rsidRPr="0091228A" w:rsidSect="009C59D9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0A2" w:rsidRDefault="00A030A2" w:rsidP="009C59D9">
      <w:r>
        <w:separator/>
      </w:r>
    </w:p>
  </w:endnote>
  <w:endnote w:type="continuationSeparator" w:id="0">
    <w:p w:rsidR="00A030A2" w:rsidRDefault="00A030A2" w:rsidP="009C5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9D9" w:rsidRDefault="009C59D9">
    <w:pPr>
      <w:pStyle w:val="ac"/>
      <w:jc w:val="right"/>
    </w:pPr>
  </w:p>
  <w:p w:rsidR="009C59D9" w:rsidRDefault="009C59D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9D9" w:rsidRDefault="009C59D9" w:rsidP="009C59D9">
    <w:pPr>
      <w:pStyle w:val="ac"/>
      <w:ind w:right="120"/>
      <w:jc w:val="right"/>
    </w:pPr>
  </w:p>
  <w:p w:rsidR="009C59D9" w:rsidRDefault="009C59D9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2433065"/>
      <w:docPartObj>
        <w:docPartGallery w:val="Page Numbers (Bottom of Page)"/>
        <w:docPartUnique/>
      </w:docPartObj>
    </w:sdtPr>
    <w:sdtEndPr/>
    <w:sdtContent>
      <w:p w:rsidR="009C59D9" w:rsidRDefault="009C59D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094B">
          <w:rPr>
            <w:noProof/>
          </w:rPr>
          <w:t>4</w:t>
        </w:r>
        <w:r>
          <w:fldChar w:fldCharType="end"/>
        </w:r>
      </w:p>
    </w:sdtContent>
  </w:sdt>
  <w:p w:rsidR="009C59D9" w:rsidRDefault="009C59D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0A2" w:rsidRDefault="00A030A2" w:rsidP="009C59D9">
      <w:r>
        <w:separator/>
      </w:r>
    </w:p>
  </w:footnote>
  <w:footnote w:type="continuationSeparator" w:id="0">
    <w:p w:rsidR="00A030A2" w:rsidRDefault="00A030A2" w:rsidP="009C5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4464"/>
    <w:multiLevelType w:val="hybridMultilevel"/>
    <w:tmpl w:val="C6AC3CF8"/>
    <w:lvl w:ilvl="0" w:tplc="E718117C">
      <w:numFmt w:val="bullet"/>
      <w:suff w:val="space"/>
      <w:lvlText w:val="–"/>
      <w:lvlJc w:val="left"/>
      <w:pPr>
        <w:ind w:left="5104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4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1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93" w:hanging="360"/>
      </w:pPr>
      <w:rPr>
        <w:rFonts w:ascii="Wingdings" w:hAnsi="Wingdings" w:hint="default"/>
      </w:rPr>
    </w:lvl>
  </w:abstractNum>
  <w:abstractNum w:abstractNumId="1" w15:restartNumberingAfterBreak="0">
    <w:nsid w:val="01A26530"/>
    <w:multiLevelType w:val="hybridMultilevel"/>
    <w:tmpl w:val="D144CE96"/>
    <w:lvl w:ilvl="0" w:tplc="EE8E6102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D86CCB"/>
    <w:multiLevelType w:val="hybridMultilevel"/>
    <w:tmpl w:val="7250DE18"/>
    <w:lvl w:ilvl="0" w:tplc="19D691E4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A382EC8"/>
    <w:multiLevelType w:val="hybridMultilevel"/>
    <w:tmpl w:val="4AA64DF2"/>
    <w:lvl w:ilvl="0" w:tplc="33F23254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A347ED"/>
    <w:multiLevelType w:val="hybridMultilevel"/>
    <w:tmpl w:val="0E368928"/>
    <w:lvl w:ilvl="0" w:tplc="A238D800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2703A7"/>
    <w:multiLevelType w:val="hybridMultilevel"/>
    <w:tmpl w:val="B2C81D46"/>
    <w:lvl w:ilvl="0" w:tplc="FF2026A0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71953"/>
    <w:multiLevelType w:val="hybridMultilevel"/>
    <w:tmpl w:val="9B36FAAA"/>
    <w:lvl w:ilvl="0" w:tplc="A348969E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D464E"/>
    <w:multiLevelType w:val="hybridMultilevel"/>
    <w:tmpl w:val="DD3AB990"/>
    <w:lvl w:ilvl="0" w:tplc="51383F06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2A0643"/>
    <w:multiLevelType w:val="hybridMultilevel"/>
    <w:tmpl w:val="BD10C268"/>
    <w:lvl w:ilvl="0" w:tplc="53704314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71ECD"/>
    <w:multiLevelType w:val="hybridMultilevel"/>
    <w:tmpl w:val="9D8E016E"/>
    <w:lvl w:ilvl="0" w:tplc="1CC072CC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1" w:hanging="360"/>
      </w:pPr>
      <w:rPr>
        <w:rFonts w:ascii="Wingdings" w:hAnsi="Wingdings" w:hint="default"/>
      </w:rPr>
    </w:lvl>
  </w:abstractNum>
  <w:abstractNum w:abstractNumId="10" w15:restartNumberingAfterBreak="0">
    <w:nsid w:val="37ED389C"/>
    <w:multiLevelType w:val="hybridMultilevel"/>
    <w:tmpl w:val="FD065BAE"/>
    <w:lvl w:ilvl="0" w:tplc="33F23254">
      <w:numFmt w:val="bullet"/>
      <w:suff w:val="space"/>
      <w:lvlText w:val="–"/>
      <w:lvlJc w:val="left"/>
      <w:pPr>
        <w:ind w:left="709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723362"/>
    <w:multiLevelType w:val="hybridMultilevel"/>
    <w:tmpl w:val="FEACD828"/>
    <w:lvl w:ilvl="0" w:tplc="55CCF0AC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C912AC8"/>
    <w:multiLevelType w:val="hybridMultilevel"/>
    <w:tmpl w:val="F6D61184"/>
    <w:lvl w:ilvl="0" w:tplc="A348969E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40F58"/>
    <w:multiLevelType w:val="hybridMultilevel"/>
    <w:tmpl w:val="B5FCF82A"/>
    <w:lvl w:ilvl="0" w:tplc="5E58C6B0">
      <w:numFmt w:val="bullet"/>
      <w:suff w:val="space"/>
      <w:lvlText w:val="–"/>
      <w:lvlJc w:val="left"/>
      <w:pPr>
        <w:ind w:left="709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229408B"/>
    <w:multiLevelType w:val="hybridMultilevel"/>
    <w:tmpl w:val="954E7FB4"/>
    <w:lvl w:ilvl="0" w:tplc="11BEFA36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B439A4"/>
    <w:multiLevelType w:val="hybridMultilevel"/>
    <w:tmpl w:val="1F9CEF26"/>
    <w:lvl w:ilvl="0" w:tplc="5E58C6B0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B48CA"/>
    <w:multiLevelType w:val="hybridMultilevel"/>
    <w:tmpl w:val="68B6671E"/>
    <w:lvl w:ilvl="0" w:tplc="5370431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3D46C5"/>
    <w:multiLevelType w:val="hybridMultilevel"/>
    <w:tmpl w:val="66A2D2DC"/>
    <w:lvl w:ilvl="0" w:tplc="7952D1CA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D30224"/>
    <w:multiLevelType w:val="hybridMultilevel"/>
    <w:tmpl w:val="9A2C071E"/>
    <w:lvl w:ilvl="0" w:tplc="53704314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58949C9"/>
    <w:multiLevelType w:val="hybridMultilevel"/>
    <w:tmpl w:val="EF7863DC"/>
    <w:lvl w:ilvl="0" w:tplc="A0021CB0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D51550D"/>
    <w:multiLevelType w:val="hybridMultilevel"/>
    <w:tmpl w:val="22C40B96"/>
    <w:lvl w:ilvl="0" w:tplc="9350DFDE">
      <w:numFmt w:val="bullet"/>
      <w:lvlText w:val="–"/>
      <w:lvlJc w:val="left"/>
      <w:pPr>
        <w:ind w:left="0" w:firstLine="360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20"/>
  </w:num>
  <w:num w:numId="8">
    <w:abstractNumId w:val="17"/>
  </w:num>
  <w:num w:numId="9">
    <w:abstractNumId w:val="9"/>
  </w:num>
  <w:num w:numId="10">
    <w:abstractNumId w:val="12"/>
  </w:num>
  <w:num w:numId="11">
    <w:abstractNumId w:val="6"/>
  </w:num>
  <w:num w:numId="12">
    <w:abstractNumId w:val="3"/>
  </w:num>
  <w:num w:numId="13">
    <w:abstractNumId w:val="2"/>
  </w:num>
  <w:num w:numId="14">
    <w:abstractNumId w:val="10"/>
  </w:num>
  <w:num w:numId="15">
    <w:abstractNumId w:val="19"/>
  </w:num>
  <w:num w:numId="16">
    <w:abstractNumId w:val="18"/>
  </w:num>
  <w:num w:numId="17">
    <w:abstractNumId w:val="14"/>
  </w:num>
  <w:num w:numId="18">
    <w:abstractNumId w:val="16"/>
  </w:num>
  <w:num w:numId="19">
    <w:abstractNumId w:val="15"/>
  </w:num>
  <w:num w:numId="20">
    <w:abstractNumId w:val="13"/>
  </w:num>
  <w:num w:numId="21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F6"/>
    <w:rsid w:val="000041B5"/>
    <w:rsid w:val="00005190"/>
    <w:rsid w:val="00036D6C"/>
    <w:rsid w:val="00042C88"/>
    <w:rsid w:val="00044292"/>
    <w:rsid w:val="000510A9"/>
    <w:rsid w:val="00053601"/>
    <w:rsid w:val="000D20BF"/>
    <w:rsid w:val="001436F8"/>
    <w:rsid w:val="001818D4"/>
    <w:rsid w:val="001842C5"/>
    <w:rsid w:val="001D27C2"/>
    <w:rsid w:val="001E77D7"/>
    <w:rsid w:val="00234038"/>
    <w:rsid w:val="002412CD"/>
    <w:rsid w:val="00283451"/>
    <w:rsid w:val="002B2612"/>
    <w:rsid w:val="002B2B4B"/>
    <w:rsid w:val="002B7834"/>
    <w:rsid w:val="002D2746"/>
    <w:rsid w:val="002F749D"/>
    <w:rsid w:val="0030094B"/>
    <w:rsid w:val="0030297B"/>
    <w:rsid w:val="00327117"/>
    <w:rsid w:val="003404A4"/>
    <w:rsid w:val="00390EE0"/>
    <w:rsid w:val="003A037C"/>
    <w:rsid w:val="003A775A"/>
    <w:rsid w:val="003D7537"/>
    <w:rsid w:val="003E2067"/>
    <w:rsid w:val="00435E91"/>
    <w:rsid w:val="00455933"/>
    <w:rsid w:val="004A10F1"/>
    <w:rsid w:val="004B1AC8"/>
    <w:rsid w:val="004E484D"/>
    <w:rsid w:val="005004F3"/>
    <w:rsid w:val="0051715B"/>
    <w:rsid w:val="00524BB7"/>
    <w:rsid w:val="00525FD8"/>
    <w:rsid w:val="00537E31"/>
    <w:rsid w:val="00545FE9"/>
    <w:rsid w:val="00563A04"/>
    <w:rsid w:val="00572884"/>
    <w:rsid w:val="005732BD"/>
    <w:rsid w:val="00585A87"/>
    <w:rsid w:val="005A501E"/>
    <w:rsid w:val="005B063F"/>
    <w:rsid w:val="005F4776"/>
    <w:rsid w:val="00606E0A"/>
    <w:rsid w:val="006200C6"/>
    <w:rsid w:val="0063003C"/>
    <w:rsid w:val="00672502"/>
    <w:rsid w:val="00687A1A"/>
    <w:rsid w:val="006C060F"/>
    <w:rsid w:val="006C1916"/>
    <w:rsid w:val="006E4E9A"/>
    <w:rsid w:val="00746177"/>
    <w:rsid w:val="00751424"/>
    <w:rsid w:val="00754B4B"/>
    <w:rsid w:val="0079693F"/>
    <w:rsid w:val="007C7545"/>
    <w:rsid w:val="007D555E"/>
    <w:rsid w:val="007F188F"/>
    <w:rsid w:val="007F4926"/>
    <w:rsid w:val="00817D40"/>
    <w:rsid w:val="00832360"/>
    <w:rsid w:val="0084090B"/>
    <w:rsid w:val="00892984"/>
    <w:rsid w:val="008A5A69"/>
    <w:rsid w:val="008A6391"/>
    <w:rsid w:val="008B342A"/>
    <w:rsid w:val="008C3CD8"/>
    <w:rsid w:val="0091228A"/>
    <w:rsid w:val="009420AB"/>
    <w:rsid w:val="00955D26"/>
    <w:rsid w:val="00971237"/>
    <w:rsid w:val="009862DF"/>
    <w:rsid w:val="00993D0A"/>
    <w:rsid w:val="009C59D9"/>
    <w:rsid w:val="009F61C2"/>
    <w:rsid w:val="00A030A2"/>
    <w:rsid w:val="00A12566"/>
    <w:rsid w:val="00A16438"/>
    <w:rsid w:val="00A70B16"/>
    <w:rsid w:val="00AC7F1A"/>
    <w:rsid w:val="00B00475"/>
    <w:rsid w:val="00B14B66"/>
    <w:rsid w:val="00B21C84"/>
    <w:rsid w:val="00B2683D"/>
    <w:rsid w:val="00B27552"/>
    <w:rsid w:val="00B5671A"/>
    <w:rsid w:val="00B72E6A"/>
    <w:rsid w:val="00BC0A3B"/>
    <w:rsid w:val="00BD5E6A"/>
    <w:rsid w:val="00C55022"/>
    <w:rsid w:val="00CB4A38"/>
    <w:rsid w:val="00CF6D6F"/>
    <w:rsid w:val="00D0042B"/>
    <w:rsid w:val="00D05897"/>
    <w:rsid w:val="00D40B8B"/>
    <w:rsid w:val="00D540AD"/>
    <w:rsid w:val="00D54A51"/>
    <w:rsid w:val="00D649AF"/>
    <w:rsid w:val="00D84929"/>
    <w:rsid w:val="00DC2205"/>
    <w:rsid w:val="00DC6E96"/>
    <w:rsid w:val="00E57701"/>
    <w:rsid w:val="00E60949"/>
    <w:rsid w:val="00E62221"/>
    <w:rsid w:val="00E6314B"/>
    <w:rsid w:val="00E66F1B"/>
    <w:rsid w:val="00E74A9F"/>
    <w:rsid w:val="00ED73F7"/>
    <w:rsid w:val="00EF19A5"/>
    <w:rsid w:val="00EF57F6"/>
    <w:rsid w:val="00F04AF1"/>
    <w:rsid w:val="00F22D17"/>
    <w:rsid w:val="00F45A12"/>
    <w:rsid w:val="00FE0170"/>
    <w:rsid w:val="00FE314B"/>
    <w:rsid w:val="00FE5315"/>
    <w:rsid w:val="00FF1345"/>
    <w:rsid w:val="00FF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1F74A0"/>
  <w15:chartTrackingRefBased/>
  <w15:docId w15:val="{BE9F0BE3-0072-4386-9685-B156E159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93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C59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036D6C"/>
    <w:pPr>
      <w:keepNext/>
      <w:ind w:firstLine="709"/>
      <w:jc w:val="both"/>
      <w:outlineLvl w:val="2"/>
    </w:pPr>
    <w:rPr>
      <w:rFonts w:eastAsia="Times New Roman"/>
      <w:caps/>
      <w:sz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31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5">
    <w:name w:val="Style5"/>
    <w:basedOn w:val="a"/>
    <w:uiPriority w:val="99"/>
    <w:rsid w:val="00455933"/>
    <w:pPr>
      <w:widowControl w:val="0"/>
      <w:autoSpaceDE w:val="0"/>
      <w:autoSpaceDN w:val="0"/>
      <w:adjustRightInd w:val="0"/>
    </w:pPr>
  </w:style>
  <w:style w:type="character" w:customStyle="1" w:styleId="FontStyle48">
    <w:name w:val="Font Style48"/>
    <w:uiPriority w:val="99"/>
    <w:rsid w:val="00455933"/>
    <w:rPr>
      <w:rFonts w:ascii="Times New Roman" w:hAnsi="Times New Roman" w:cs="Times New Roman" w:hint="default"/>
      <w:sz w:val="22"/>
      <w:szCs w:val="22"/>
    </w:rPr>
  </w:style>
  <w:style w:type="paragraph" w:customStyle="1" w:styleId="Style9">
    <w:name w:val="Style9"/>
    <w:basedOn w:val="a"/>
    <w:uiPriority w:val="99"/>
    <w:rsid w:val="00455933"/>
    <w:pPr>
      <w:spacing w:line="326" w:lineRule="exact"/>
      <w:ind w:firstLine="883"/>
    </w:pPr>
  </w:style>
  <w:style w:type="paragraph" w:customStyle="1" w:styleId="Style10">
    <w:name w:val="Style10"/>
    <w:basedOn w:val="a"/>
    <w:uiPriority w:val="99"/>
    <w:rsid w:val="00455933"/>
    <w:pPr>
      <w:spacing w:line="283" w:lineRule="exact"/>
      <w:ind w:firstLine="840"/>
      <w:jc w:val="both"/>
    </w:pPr>
  </w:style>
  <w:style w:type="character" w:customStyle="1" w:styleId="FontStyle47">
    <w:name w:val="Font Style47"/>
    <w:basedOn w:val="a0"/>
    <w:uiPriority w:val="99"/>
    <w:rsid w:val="00455933"/>
    <w:rPr>
      <w:rFonts w:ascii="Times New Roman" w:hAnsi="Times New Roman" w:cs="Times New Roman" w:hint="default"/>
      <w:spacing w:val="10"/>
      <w:sz w:val="24"/>
      <w:szCs w:val="24"/>
    </w:rPr>
  </w:style>
  <w:style w:type="paragraph" w:customStyle="1" w:styleId="ConsPlusNormal">
    <w:name w:val="ConsPlusNormal"/>
    <w:rsid w:val="00E74A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E74A9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54B4B"/>
    <w:pPr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30">
    <w:name w:val="Заголовок 3 Знак"/>
    <w:basedOn w:val="a0"/>
    <w:link w:val="3"/>
    <w:rsid w:val="00036D6C"/>
    <w:rPr>
      <w:rFonts w:ascii="Times New Roman" w:eastAsia="Times New Roman" w:hAnsi="Times New Roman" w:cs="Times New Roman"/>
      <w:caps/>
      <w:sz w:val="30"/>
      <w:szCs w:val="24"/>
      <w:lang w:eastAsia="ru-RU"/>
    </w:rPr>
  </w:style>
  <w:style w:type="paragraph" w:styleId="a5">
    <w:name w:val="Plain Text"/>
    <w:basedOn w:val="a"/>
    <w:link w:val="a6"/>
    <w:semiHidden/>
    <w:rsid w:val="00036D6C"/>
    <w:rPr>
      <w:rFonts w:ascii="Courier New" w:eastAsia="Times New Roman" w:hAnsi="Courier New"/>
      <w:sz w:val="20"/>
      <w:szCs w:val="20"/>
    </w:rPr>
  </w:style>
  <w:style w:type="character" w:customStyle="1" w:styleId="a6">
    <w:name w:val="Текст Знак"/>
    <w:basedOn w:val="a0"/>
    <w:link w:val="a5"/>
    <w:semiHidden/>
    <w:rsid w:val="00036D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Body Text"/>
    <w:basedOn w:val="a"/>
    <w:link w:val="a8"/>
    <w:semiHidden/>
    <w:rsid w:val="00BD5E6A"/>
    <w:pPr>
      <w:jc w:val="both"/>
    </w:pPr>
    <w:rPr>
      <w:rFonts w:eastAsia="Times New Roman"/>
      <w:sz w:val="28"/>
    </w:rPr>
  </w:style>
  <w:style w:type="character" w:customStyle="1" w:styleId="a8">
    <w:name w:val="Основной текст Знак"/>
    <w:basedOn w:val="a0"/>
    <w:link w:val="a7"/>
    <w:semiHidden/>
    <w:rsid w:val="00BD5E6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Обычный1"/>
    <w:rsid w:val="00BD5E6A"/>
    <w:pPr>
      <w:widowControl w:val="0"/>
      <w:spacing w:after="0" w:line="260" w:lineRule="auto"/>
      <w:ind w:firstLine="56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point">
    <w:name w:val="point"/>
    <w:basedOn w:val="a"/>
    <w:rsid w:val="003A037C"/>
    <w:pPr>
      <w:ind w:firstLine="567"/>
      <w:jc w:val="both"/>
    </w:pPr>
    <w:rPr>
      <w:rFonts w:eastAsia="Times New Roman"/>
      <w:lang w:val="en-US" w:eastAsia="en-US"/>
    </w:rPr>
  </w:style>
  <w:style w:type="paragraph" w:customStyle="1" w:styleId="newncpi">
    <w:name w:val="newncpi"/>
    <w:basedOn w:val="a"/>
    <w:rsid w:val="003A037C"/>
    <w:pPr>
      <w:ind w:firstLine="567"/>
      <w:jc w:val="both"/>
    </w:pPr>
    <w:rPr>
      <w:rFonts w:eastAsia="Times New Roman"/>
      <w:lang w:val="en-US" w:eastAsia="en-US"/>
    </w:rPr>
  </w:style>
  <w:style w:type="character" w:styleId="a9">
    <w:name w:val="Strong"/>
    <w:basedOn w:val="a0"/>
    <w:uiPriority w:val="22"/>
    <w:qFormat/>
    <w:rsid w:val="00E6314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6314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9C59D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C59D9"/>
    <w:rPr>
      <w:rFonts w:ascii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9C59D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C59D9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C59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9C59D9"/>
    <w:pPr>
      <w:spacing w:line="259" w:lineRule="auto"/>
      <w:outlineLvl w:val="9"/>
    </w:pPr>
    <w:rPr>
      <w:lang w:eastAsia="ja-JP"/>
    </w:rPr>
  </w:style>
  <w:style w:type="paragraph" w:styleId="12">
    <w:name w:val="toc 1"/>
    <w:basedOn w:val="a"/>
    <w:next w:val="a"/>
    <w:autoRedefine/>
    <w:uiPriority w:val="39"/>
    <w:unhideWhenUsed/>
    <w:rsid w:val="009C59D9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C59D9"/>
    <w:pPr>
      <w:spacing w:after="100"/>
      <w:ind w:left="240"/>
    </w:pPr>
  </w:style>
  <w:style w:type="character" w:styleId="af">
    <w:name w:val="Hyperlink"/>
    <w:basedOn w:val="a0"/>
    <w:uiPriority w:val="99"/>
    <w:unhideWhenUsed/>
    <w:rsid w:val="009C59D9"/>
    <w:rPr>
      <w:color w:val="0563C1" w:themeColor="hyperlink"/>
      <w:u w:val="single"/>
    </w:rPr>
  </w:style>
  <w:style w:type="paragraph" w:customStyle="1" w:styleId="af0">
    <w:name w:val="Основной стиль"/>
    <w:basedOn w:val="a"/>
    <w:link w:val="af1"/>
    <w:qFormat/>
    <w:rsid w:val="00B5671A"/>
    <w:pPr>
      <w:spacing w:line="300" w:lineRule="auto"/>
      <w:ind w:firstLine="851"/>
      <w:jc w:val="both"/>
    </w:pPr>
    <w:rPr>
      <w:rFonts w:eastAsiaTheme="minorHAnsi" w:cstheme="minorBidi"/>
      <w:sz w:val="26"/>
      <w:szCs w:val="22"/>
      <w:lang w:eastAsia="en-US"/>
    </w:rPr>
  </w:style>
  <w:style w:type="character" w:customStyle="1" w:styleId="af1">
    <w:name w:val="Основной стиль Знак"/>
    <w:basedOn w:val="a0"/>
    <w:link w:val="af0"/>
    <w:rsid w:val="00B5671A"/>
    <w:rPr>
      <w:rFonts w:ascii="Times New Roman" w:eastAsiaTheme="minorHAnsi" w:hAnsi="Times New Roman"/>
      <w:sz w:val="26"/>
      <w:lang w:eastAsia="en-US"/>
    </w:rPr>
  </w:style>
  <w:style w:type="character" w:customStyle="1" w:styleId="FontStyle16">
    <w:name w:val="Font Style16"/>
    <w:rsid w:val="00B5671A"/>
    <w:rPr>
      <w:rFonts w:ascii="Times New Roman" w:hAnsi="Times New Roman" w:cs="Times New Roman"/>
      <w:sz w:val="26"/>
      <w:szCs w:val="26"/>
    </w:rPr>
  </w:style>
  <w:style w:type="paragraph" w:styleId="31">
    <w:name w:val="Body Text 3"/>
    <w:basedOn w:val="a"/>
    <w:link w:val="32"/>
    <w:uiPriority w:val="99"/>
    <w:semiHidden/>
    <w:unhideWhenUsed/>
    <w:rsid w:val="009420AB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9420AB"/>
    <w:rPr>
      <w:rFonts w:ascii="Times New Roman" w:hAnsi="Times New Roman" w:cs="Times New Roman"/>
      <w:sz w:val="16"/>
      <w:szCs w:val="16"/>
      <w:lang w:eastAsia="ru-RU"/>
    </w:rPr>
  </w:style>
  <w:style w:type="paragraph" w:styleId="af2">
    <w:name w:val="Body Text Indent"/>
    <w:basedOn w:val="a"/>
    <w:link w:val="af3"/>
    <w:uiPriority w:val="99"/>
    <w:unhideWhenUsed/>
    <w:rsid w:val="001E77D7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uiPriority w:val="99"/>
    <w:rsid w:val="001E77D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32360"/>
  </w:style>
  <w:style w:type="character" w:customStyle="1" w:styleId="scxw94684762">
    <w:name w:val="scxw94684762"/>
    <w:basedOn w:val="a0"/>
    <w:rsid w:val="00832360"/>
  </w:style>
  <w:style w:type="character" w:customStyle="1" w:styleId="eop">
    <w:name w:val="eop"/>
    <w:basedOn w:val="a0"/>
    <w:rsid w:val="00832360"/>
  </w:style>
  <w:style w:type="character" w:styleId="af4">
    <w:name w:val="FollowedHyperlink"/>
    <w:basedOn w:val="a0"/>
    <w:uiPriority w:val="99"/>
    <w:semiHidden/>
    <w:unhideWhenUsed/>
    <w:rsid w:val="005171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93D53-9B34-4811-9963-77B396907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3259</Words>
  <Characters>18580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Алейчик</dc:creator>
  <cp:keywords/>
  <dc:description/>
  <cp:lastModifiedBy>Илья Алейчик</cp:lastModifiedBy>
  <cp:revision>2</cp:revision>
  <dcterms:created xsi:type="dcterms:W3CDTF">2019-05-14T22:19:00Z</dcterms:created>
  <dcterms:modified xsi:type="dcterms:W3CDTF">2019-05-14T22:19:00Z</dcterms:modified>
</cp:coreProperties>
</file>