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43C05" w14:textId="77777777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Министерство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Республики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Беларусь</w:t>
      </w:r>
      <w:proofErr w:type="spellEnd"/>
    </w:p>
    <w:p w14:paraId="5C0F4DAD" w14:textId="77777777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Учреждение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</w:p>
    <w:p w14:paraId="5223D916" w14:textId="77777777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79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  <w:r w:rsidRPr="0055797A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444C08C5" w14:textId="3C4CF73C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электроники</w:t>
      </w:r>
      <w:proofErr w:type="spellEnd"/>
    </w:p>
    <w:p w14:paraId="6FB59ABA" w14:textId="24FDBAEC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F8B232" w14:textId="43D9066D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84A67" w14:textId="3FAB4435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648996" w14:textId="33FEFB49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FAF769" w14:textId="51F25375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880F3" w14:textId="21F7D521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B80737" w14:textId="1DF9939D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A09E38" w14:textId="4EE275F4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D3E08A" w14:textId="3B59F23D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161362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EB3BB" w14:textId="155005C9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797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 2</w:t>
      </w:r>
      <w:r w:rsidRPr="0055797A">
        <w:rPr>
          <w:rFonts w:ascii="Times New Roman" w:hAnsi="Times New Roman" w:cs="Times New Roman"/>
          <w:sz w:val="28"/>
          <w:szCs w:val="28"/>
          <w:lang w:val="ru-RU"/>
        </w:rPr>
        <w:br/>
        <w:t>ИССЛЕДОВАНИЕ БИПОЛЯРНЫХ ТРАНЗИСТОРОВ</w:t>
      </w:r>
    </w:p>
    <w:p w14:paraId="10D1B811" w14:textId="588F0FDC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6040CB" w14:textId="1EA2655E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1794C6" w14:textId="3EB350AA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2A5058" w14:textId="7258F77D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1B671A" w14:textId="684F3FDD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5CFBA4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FAEC6" w14:textId="0AED1042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Выполнили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:</w:t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Проверил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:</w:t>
      </w:r>
    </w:p>
    <w:p w14:paraId="26A0CF7A" w14:textId="71E57602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студенты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. 980161</w:t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r w:rsidRPr="005579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Соколов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В.Б.</w:t>
      </w:r>
    </w:p>
    <w:p w14:paraId="02444461" w14:textId="315C9F14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Томин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0FFFF48A" w14:textId="3AFD85FB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Ковель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М.Ю.</w:t>
      </w:r>
    </w:p>
    <w:p w14:paraId="6955078F" w14:textId="1DF90BA9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797A">
        <w:rPr>
          <w:rFonts w:ascii="Times New Roman" w:hAnsi="Times New Roman" w:cs="Times New Roman"/>
          <w:sz w:val="28"/>
          <w:szCs w:val="28"/>
        </w:rPr>
        <w:t>Алейчик И.Д.</w:t>
      </w:r>
    </w:p>
    <w:p w14:paraId="6D3C53B9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2C14A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921121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A0759E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669689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9AEDD7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0EA569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9B101" w14:textId="77777777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D5A3FB" w14:textId="461D3735" w:rsidR="0097568B" w:rsidRPr="0055797A" w:rsidRDefault="0097568B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2021</w:t>
      </w:r>
      <w:r w:rsidRPr="0055797A">
        <w:rPr>
          <w:rFonts w:ascii="Times New Roman" w:hAnsi="Times New Roman" w:cs="Times New Roman"/>
          <w:sz w:val="28"/>
          <w:szCs w:val="28"/>
        </w:rPr>
        <w:br w:type="page"/>
      </w:r>
    </w:p>
    <w:p w14:paraId="685FD0D4" w14:textId="77777777" w:rsidR="0097568B" w:rsidRPr="0055797A" w:rsidRDefault="0097568B" w:rsidP="005579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0"/>
      <w:proofErr w:type="spellStart"/>
      <w:r w:rsidRPr="00557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spellEnd"/>
      <w:r w:rsidRPr="005579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  <w:proofErr w:type="spellEnd"/>
    </w:p>
    <w:p w14:paraId="3EDB330D" w14:textId="77777777" w:rsidR="0097568B" w:rsidRPr="0055797A" w:rsidRDefault="0097568B" w:rsidP="0055797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включения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биполярных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транзисторов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.</w:t>
      </w:r>
    </w:p>
    <w:p w14:paraId="1D6711D8" w14:textId="5487D0FE" w:rsidR="0082547B" w:rsidRPr="0055797A" w:rsidRDefault="0097568B" w:rsidP="0055797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Экспериментально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исследовать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статические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ВАХ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транзисторов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дифференциальные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рабочей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.</w:t>
      </w:r>
      <w:r w:rsidR="0082547B" w:rsidRPr="005579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99276" w14:textId="77777777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18875" w14:textId="55805485" w:rsidR="0082547B" w:rsidRDefault="0082547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установки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 xml:space="preserve"> БТ n-p-n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>:</w:t>
      </w:r>
    </w:p>
    <w:p w14:paraId="37375E5D" w14:textId="77777777" w:rsidR="0055797A" w:rsidRPr="0055797A" w:rsidRDefault="0055797A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5BAC9" w14:textId="642919A7" w:rsidR="0020731E" w:rsidRPr="0055797A" w:rsidRDefault="0082547B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797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254383" wp14:editId="2D31335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239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5-07 Microsoft Word - Электронные_приборы_Ч_1_Лаб_практикум - Drobot_metod p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A0EE0" w14:textId="5E6CF341" w:rsidR="0082547B" w:rsidRPr="0055797A" w:rsidRDefault="0082547B" w:rsidP="00557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797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экспериментальных исследований в виде таблиц и графиков:</w:t>
      </w:r>
    </w:p>
    <w:p w14:paraId="14BCEB7E" w14:textId="2EA30350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0544CD" w14:textId="36649C21" w:rsidR="00434AFC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Биполярный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транзистор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МП 37Б (n-p-n)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 xml:space="preserve"> =10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Uкб</w:t>
      </w:r>
      <w:proofErr w:type="spellEnd"/>
      <w:r w:rsidR="007D1A04" w:rsidRPr="0055797A">
        <w:rPr>
          <w:rFonts w:ascii="Times New Roman" w:hAnsi="Times New Roman" w:cs="Times New Roman"/>
          <w:sz w:val="28"/>
          <w:szCs w:val="28"/>
        </w:rPr>
        <w:t xml:space="preserve"> = 10 В =&gt; I*э = 0.2 </w:t>
      </w:r>
      <w:proofErr w:type="spellStart"/>
      <w:r w:rsidR="007D1A04" w:rsidRPr="0055797A">
        <w:rPr>
          <w:rFonts w:ascii="Times New Roman" w:hAnsi="Times New Roman" w:cs="Times New Roman"/>
          <w:sz w:val="28"/>
          <w:szCs w:val="28"/>
        </w:rPr>
        <w:t>мА</w:t>
      </w:r>
      <w:proofErr w:type="spellEnd"/>
    </w:p>
    <w:p w14:paraId="4CC65E20" w14:textId="7115DE0B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E646FB" w14:textId="43945DAF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Входные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Iэ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Uэб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)</w:t>
      </w:r>
    </w:p>
    <w:p w14:paraId="2CC1E56F" w14:textId="258BAD04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Uкэ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0470" w:rsidRPr="0055797A" w14:paraId="51914664" w14:textId="77777777" w:rsidTr="00340470">
        <w:tc>
          <w:tcPr>
            <w:tcW w:w="1558" w:type="dxa"/>
          </w:tcPr>
          <w:p w14:paraId="04F87DA8" w14:textId="6B1DCA82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Iэ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558" w:type="dxa"/>
          </w:tcPr>
          <w:p w14:paraId="4BF93E44" w14:textId="172A514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3D6A54C" w14:textId="3CEAAB43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558" w:type="dxa"/>
          </w:tcPr>
          <w:p w14:paraId="4C903258" w14:textId="707E1B21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59" w:type="dxa"/>
          </w:tcPr>
          <w:p w14:paraId="52E83CB9" w14:textId="1EB3EF3B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1559" w:type="dxa"/>
          </w:tcPr>
          <w:p w14:paraId="326E6E7C" w14:textId="4FD24EA5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340470" w:rsidRPr="0055797A" w14:paraId="5DF6F05F" w14:textId="77777777" w:rsidTr="00340470">
        <w:tc>
          <w:tcPr>
            <w:tcW w:w="1558" w:type="dxa"/>
          </w:tcPr>
          <w:p w14:paraId="7FA693CA" w14:textId="70EEE093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Uэб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8" w:type="dxa"/>
          </w:tcPr>
          <w:p w14:paraId="348096DB" w14:textId="4A61625E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558" w:type="dxa"/>
          </w:tcPr>
          <w:p w14:paraId="44282DBE" w14:textId="32A34CA8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1558" w:type="dxa"/>
          </w:tcPr>
          <w:p w14:paraId="546FB83A" w14:textId="579E9364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1559" w:type="dxa"/>
          </w:tcPr>
          <w:p w14:paraId="5CFB599E" w14:textId="4162D23C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1559" w:type="dxa"/>
          </w:tcPr>
          <w:p w14:paraId="31A9E65B" w14:textId="20A3AB8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</w:tbl>
    <w:p w14:paraId="6866045A" w14:textId="77777777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ED06DB" w14:textId="1ED83B42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Uкэ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40470" w:rsidRPr="0055797A" w14:paraId="650B323B" w14:textId="77777777" w:rsidTr="008450A0">
        <w:tc>
          <w:tcPr>
            <w:tcW w:w="1558" w:type="dxa"/>
          </w:tcPr>
          <w:p w14:paraId="030A35ED" w14:textId="7777777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Iэ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558" w:type="dxa"/>
          </w:tcPr>
          <w:p w14:paraId="39C364A5" w14:textId="7777777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7F8D37B" w14:textId="4D7E7710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558" w:type="dxa"/>
          </w:tcPr>
          <w:p w14:paraId="3FD5CF61" w14:textId="0AA18FFC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559" w:type="dxa"/>
          </w:tcPr>
          <w:p w14:paraId="088190D6" w14:textId="422F37C6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59" w:type="dxa"/>
          </w:tcPr>
          <w:p w14:paraId="6D9E17FD" w14:textId="4C5A36ED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</w:tr>
      <w:tr w:rsidR="00340470" w:rsidRPr="0055797A" w14:paraId="7699020D" w14:textId="77777777" w:rsidTr="008450A0">
        <w:tc>
          <w:tcPr>
            <w:tcW w:w="1558" w:type="dxa"/>
          </w:tcPr>
          <w:p w14:paraId="7992DBDE" w14:textId="7777777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Uэб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8" w:type="dxa"/>
          </w:tcPr>
          <w:p w14:paraId="1209DD12" w14:textId="3AD06A4A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1558" w:type="dxa"/>
          </w:tcPr>
          <w:p w14:paraId="1F72B41D" w14:textId="227413FA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58" w:type="dxa"/>
          </w:tcPr>
          <w:p w14:paraId="0E747556" w14:textId="5C1332A2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559" w:type="dxa"/>
          </w:tcPr>
          <w:p w14:paraId="24C60B95" w14:textId="3F51DA9F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1559" w:type="dxa"/>
          </w:tcPr>
          <w:p w14:paraId="5CB71477" w14:textId="128BC857" w:rsidR="00340470" w:rsidRPr="0055797A" w:rsidRDefault="00340470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</w:tr>
    </w:tbl>
    <w:p w14:paraId="0F910DC5" w14:textId="07AA7E40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130131" w14:textId="2DDAE901" w:rsidR="0055797A" w:rsidRDefault="0055797A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79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5EEDE1" wp14:editId="42DA45C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F67EAC-E392-418B-9526-E4573EE26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298A74" w14:textId="77777777" w:rsidR="0055797A" w:rsidRPr="0055797A" w:rsidRDefault="0055797A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EBCB91" w14:textId="6C4DC1DC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5797A">
        <w:rPr>
          <w:rFonts w:ascii="Times New Roman" w:hAnsi="Times New Roman" w:cs="Times New Roman"/>
          <w:sz w:val="28"/>
          <w:szCs w:val="28"/>
          <w:lang w:val="ru-RU"/>
        </w:rPr>
        <w:t xml:space="preserve">Выходные характеристики </w:t>
      </w:r>
      <w:r w:rsidRPr="0055797A">
        <w:rPr>
          <w:rFonts w:ascii="Times New Roman" w:hAnsi="Times New Roman" w:cs="Times New Roman"/>
          <w:sz w:val="28"/>
          <w:szCs w:val="28"/>
        </w:rPr>
        <w:t>I</w:t>
      </w:r>
      <w:r w:rsidRPr="0055797A">
        <w:rPr>
          <w:rFonts w:ascii="Times New Roman" w:hAnsi="Times New Roman" w:cs="Times New Roman"/>
          <w:sz w:val="28"/>
          <w:szCs w:val="28"/>
          <w:lang w:val="ru-RU"/>
        </w:rPr>
        <w:t xml:space="preserve">к = </w:t>
      </w:r>
      <w:r w:rsidRPr="0055797A">
        <w:rPr>
          <w:rFonts w:ascii="Times New Roman" w:hAnsi="Times New Roman" w:cs="Times New Roman"/>
          <w:sz w:val="28"/>
          <w:szCs w:val="28"/>
        </w:rPr>
        <w:t>f</w:t>
      </w:r>
      <w:r w:rsidRPr="005579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797A">
        <w:rPr>
          <w:rFonts w:ascii="Times New Roman" w:hAnsi="Times New Roman" w:cs="Times New Roman"/>
          <w:sz w:val="28"/>
          <w:szCs w:val="28"/>
        </w:rPr>
        <w:t>U</w:t>
      </w:r>
      <w:r w:rsidRPr="0055797A">
        <w:rPr>
          <w:rFonts w:ascii="Times New Roman" w:hAnsi="Times New Roman" w:cs="Times New Roman"/>
          <w:sz w:val="28"/>
          <w:szCs w:val="28"/>
          <w:lang w:val="ru-RU"/>
        </w:rPr>
        <w:t>кб)</w:t>
      </w:r>
    </w:p>
    <w:p w14:paraId="74F80B2C" w14:textId="7271B57A" w:rsidR="00340470" w:rsidRPr="0055797A" w:rsidRDefault="00340470" w:rsidP="005579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301"/>
        <w:gridCol w:w="1346"/>
        <w:gridCol w:w="1346"/>
        <w:gridCol w:w="1347"/>
        <w:gridCol w:w="1347"/>
        <w:gridCol w:w="1273"/>
      </w:tblGrid>
      <w:tr w:rsidR="00B44F36" w:rsidRPr="0055797A" w14:paraId="7B9C94A5" w14:textId="79C86B50" w:rsidTr="00B44F36">
        <w:tc>
          <w:tcPr>
            <w:tcW w:w="1390" w:type="dxa"/>
          </w:tcPr>
          <w:p w14:paraId="6AD17D7C" w14:textId="79BA3B3E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Uкб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1" w:type="dxa"/>
          </w:tcPr>
          <w:p w14:paraId="01C7EA79" w14:textId="77777777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6D7AD123" w14:textId="6C1A0FE7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346" w:type="dxa"/>
          </w:tcPr>
          <w:p w14:paraId="1BB619DD" w14:textId="4CC4F8CB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7" w:type="dxa"/>
          </w:tcPr>
          <w:p w14:paraId="340AFE4A" w14:textId="40126338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7" w:type="dxa"/>
          </w:tcPr>
          <w:p w14:paraId="24CA2FE8" w14:textId="12D0AA98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3" w:type="dxa"/>
          </w:tcPr>
          <w:p w14:paraId="18C9E70F" w14:textId="15E45867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Iб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</w:tr>
      <w:tr w:rsidR="00B44F36" w:rsidRPr="0055797A" w14:paraId="047B1CFD" w14:textId="0B733005" w:rsidTr="00B44F36">
        <w:tc>
          <w:tcPr>
            <w:tcW w:w="1390" w:type="dxa"/>
          </w:tcPr>
          <w:p w14:paraId="40FF7514" w14:textId="7DB0A174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Iк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301" w:type="dxa"/>
          </w:tcPr>
          <w:p w14:paraId="233B52EA" w14:textId="78C4EF1D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35E89BE6" w14:textId="4CD1D85B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6" w:type="dxa"/>
          </w:tcPr>
          <w:p w14:paraId="37B18592" w14:textId="71E71D5C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347" w:type="dxa"/>
          </w:tcPr>
          <w:p w14:paraId="305E02AA" w14:textId="6C53DCB6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347" w:type="dxa"/>
          </w:tcPr>
          <w:p w14:paraId="2198F852" w14:textId="73296E11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273" w:type="dxa"/>
          </w:tcPr>
          <w:p w14:paraId="5D05F38D" w14:textId="050840F4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44F36" w:rsidRPr="0055797A" w14:paraId="1654FBEC" w14:textId="675E4010" w:rsidTr="00B44F36">
        <w:tc>
          <w:tcPr>
            <w:tcW w:w="1390" w:type="dxa"/>
          </w:tcPr>
          <w:p w14:paraId="1A13238A" w14:textId="5C82C741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Iк</w:t>
            </w:r>
            <w:proofErr w:type="spellEnd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301" w:type="dxa"/>
          </w:tcPr>
          <w:p w14:paraId="6B4714DC" w14:textId="6D588A77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6" w:type="dxa"/>
          </w:tcPr>
          <w:p w14:paraId="20F830D0" w14:textId="59D2AD46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346" w:type="dxa"/>
          </w:tcPr>
          <w:p w14:paraId="6C755CD3" w14:textId="454CB4EF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1347" w:type="dxa"/>
          </w:tcPr>
          <w:p w14:paraId="6D76EC82" w14:textId="213BB8D4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1347" w:type="dxa"/>
          </w:tcPr>
          <w:p w14:paraId="065C19C3" w14:textId="5833B469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273" w:type="dxa"/>
          </w:tcPr>
          <w:p w14:paraId="25CC9B01" w14:textId="09410C48" w:rsidR="00B44F36" w:rsidRPr="0055797A" w:rsidRDefault="00B44F36" w:rsidP="005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97A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</w:tr>
    </w:tbl>
    <w:p w14:paraId="0213B60F" w14:textId="47FFC36B" w:rsidR="00340470" w:rsidRDefault="00340470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8C88C" w14:textId="341C529C" w:rsidR="0055797A" w:rsidRPr="0055797A" w:rsidRDefault="0055797A" w:rsidP="0055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9F1A1" wp14:editId="4AB30F2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05AADD-87D4-4F5E-A06F-75D8D3271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ED64BB" w14:textId="672CA20F" w:rsidR="00B44F36" w:rsidRDefault="00B44F36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20A4B" w14:textId="0461A7DB" w:rsidR="0055797A" w:rsidRDefault="0055797A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713069" w14:textId="5E5AFA4B" w:rsidR="0055797A" w:rsidRDefault="0055797A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40FA64" w14:textId="4ED2C4CA" w:rsidR="0055797A" w:rsidRDefault="0055797A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D459E5" w14:textId="77777777" w:rsidR="0055797A" w:rsidRPr="0055797A" w:rsidRDefault="0055797A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7683598D" w14:textId="7A1226EF" w:rsidR="00B44F36" w:rsidRPr="0055797A" w:rsidRDefault="00B44F36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lastRenderedPageBreak/>
        <w:t>Расчет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дифференциальных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</w:p>
    <w:p w14:paraId="256CA878" w14:textId="77777777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53EE6" w14:textId="086EC999" w:rsidR="00B44F36" w:rsidRPr="0055797A" w:rsidRDefault="00B44F36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1A894D" w14:textId="77777777" w:rsidR="00032ABE" w:rsidRPr="0055797A" w:rsidRDefault="00483488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бэ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б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=const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0.19-0.17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0.15-0.10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(Ом)</m:t>
          </m:r>
        </m:oMath>
      </m:oMathPara>
    </w:p>
    <w:p w14:paraId="236A918B" w14:textId="460AD858" w:rsidR="00B44F36" w:rsidRPr="0055797A" w:rsidRDefault="00B44F36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бэ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=const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0.17-0.135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10-0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0.035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7E3EB0A0" w14:textId="77777777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06EC58" w14:textId="7AF631E9" w:rsidR="00B44F36" w:rsidRPr="0055797A" w:rsidRDefault="00483488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б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кэ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=const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6.2-2.4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0.1-0.05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=76</m:t>
          </m:r>
        </m:oMath>
      </m:oMathPara>
    </w:p>
    <w:p w14:paraId="51E5BF0A" w14:textId="77777777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2A5FC9" w14:textId="03ABECA8" w:rsidR="00B44F36" w:rsidRPr="0055797A" w:rsidRDefault="00483488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кэ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=const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7.0-6.2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10-5.0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1A4D323D" w14:textId="2882851D" w:rsidR="00B44F36" w:rsidRPr="0055797A" w:rsidRDefault="00B44F36" w:rsidP="005579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34953" w14:textId="77777777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0F0E8A" w14:textId="3CE98429" w:rsidR="00032ABE" w:rsidRPr="0055797A" w:rsidRDefault="00032ABE" w:rsidP="0055797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дейтсвия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включения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иполярных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транзисторов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эксперимментально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исследовали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статические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ВАХ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транзисторов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определили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дифференциальные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рабочей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97A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5797A">
        <w:rPr>
          <w:rFonts w:ascii="Times New Roman" w:hAnsi="Times New Roman" w:cs="Times New Roman"/>
          <w:sz w:val="28"/>
          <w:szCs w:val="28"/>
        </w:rPr>
        <w:t>.</w:t>
      </w:r>
    </w:p>
    <w:sectPr w:rsidR="00032ABE" w:rsidRPr="0055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F"/>
    <w:multiLevelType w:val="hybridMultilevel"/>
    <w:tmpl w:val="A3A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06926"/>
    <w:multiLevelType w:val="hybridMultilevel"/>
    <w:tmpl w:val="3D0452BC"/>
    <w:lvl w:ilvl="0" w:tplc="B0785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1"/>
    <w:rsid w:val="00032ABE"/>
    <w:rsid w:val="0020731E"/>
    <w:rsid w:val="00340470"/>
    <w:rsid w:val="00434AFC"/>
    <w:rsid w:val="00541E26"/>
    <w:rsid w:val="0055797A"/>
    <w:rsid w:val="007D1A04"/>
    <w:rsid w:val="0082547B"/>
    <w:rsid w:val="0097568B"/>
    <w:rsid w:val="00B44F36"/>
    <w:rsid w:val="00BB7981"/>
    <w:rsid w:val="00C4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DC3"/>
  <w15:chartTrackingRefBased/>
  <w15:docId w15:val="{174AEEF1-A8D9-4B88-9C8E-38A79581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97568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97568B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68B"/>
    <w:pPr>
      <w:ind w:left="720"/>
      <w:contextualSpacing/>
    </w:pPr>
  </w:style>
  <w:style w:type="character" w:customStyle="1" w:styleId="Bodytext2">
    <w:name w:val="Body text (2)_"/>
    <w:basedOn w:val="DefaultParagraphFont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0">
    <w:name w:val="Body text (2)"/>
    <w:basedOn w:val="Bodytext2"/>
    <w:rsid w:val="009756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">
    <w:name w:val="Body text (2) + 11 pt"/>
    <w:aliases w:val="Bold"/>
    <w:basedOn w:val="Bodytext2"/>
    <w:rsid w:val="009756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table" w:styleId="TableGrid">
    <w:name w:val="Table Grid"/>
    <w:basedOn w:val="TableNormal"/>
    <w:uiPriority w:val="39"/>
    <w:rsid w:val="0082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0.05</c:v>
                </c:pt>
                <c:pt idx="1">
                  <c:v>0.14000000000000001</c:v>
                </c:pt>
                <c:pt idx="2">
                  <c:v>0.17</c:v>
                </c:pt>
                <c:pt idx="3">
                  <c:v>0.19</c:v>
                </c:pt>
                <c:pt idx="4">
                  <c:v>0.2</c:v>
                </c:pt>
              </c:numCache>
            </c:numRef>
          </c:xVal>
          <c:yVal>
            <c:numRef>
              <c:f>Sheet1!$B$1:$F$1</c:f>
              <c:numCache>
                <c:formatCode>General</c:formatCode>
                <c:ptCount val="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1A-4C56-8346-F5BC9EB06E55}"/>
            </c:ext>
          </c:extLst>
        </c:ser>
        <c:ser>
          <c:idx val="1"/>
          <c:order val="1"/>
          <c:tx>
            <c:strRef>
              <c:f>Sheet1!$B$6:$F$6</c:f>
              <c:strCache>
                <c:ptCount val="5"/>
                <c:pt idx="0">
                  <c:v>0.08</c:v>
                </c:pt>
                <c:pt idx="1">
                  <c:v>0.1</c:v>
                </c:pt>
                <c:pt idx="2">
                  <c:v>0.12</c:v>
                </c:pt>
                <c:pt idx="3">
                  <c:v>0.13</c:v>
                </c:pt>
                <c:pt idx="4">
                  <c:v>0.14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Sheet1!$B$6:$F$6</c:f>
              <c:numCache>
                <c:formatCode>General</c:formatCode>
                <c:ptCount val="5"/>
                <c:pt idx="0">
                  <c:v>0.08</c:v>
                </c:pt>
                <c:pt idx="1">
                  <c:v>0.1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0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0.14000000000000001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1A-4C56-8346-F5BC9EB06E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2061823"/>
        <c:axId val="1423922015"/>
      </c:scatterChart>
      <c:valAx>
        <c:axId val="1632061823"/>
        <c:scaling>
          <c:orientation val="minMax"/>
          <c:max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922015"/>
        <c:crosses val="autoZero"/>
        <c:crossBetween val="midCat"/>
      </c:valAx>
      <c:valAx>
        <c:axId val="1423922015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2061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Sheet1!$B$11:$F$11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2.4</c:v>
                </c:pt>
                <c:pt idx="4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6D-4F9E-950C-DC921DA921DD}"/>
            </c:ext>
          </c:extLst>
        </c:ser>
        <c:ser>
          <c:idx val="1"/>
          <c:order val="1"/>
          <c:tx>
            <c:strRef>
              <c:f>Sheet1!$B$10:$F$10</c:f>
              <c:strCach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xVal>
          <c:yVal>
            <c:numRef>
              <c:f>Sheet1!$B$12:$F$12</c:f>
              <c:numCache>
                <c:formatCode>General</c:formatCode>
                <c:ptCount val="5"/>
                <c:pt idx="0">
                  <c:v>0</c:v>
                </c:pt>
                <c:pt idx="1">
                  <c:v>5.5</c:v>
                </c:pt>
                <c:pt idx="2">
                  <c:v>5.6</c:v>
                </c:pt>
                <c:pt idx="3">
                  <c:v>6.2</c:v>
                </c:pt>
                <c:pt idx="4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6D-4F9E-950C-DC921DA92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2321839"/>
        <c:axId val="1630774063"/>
      </c:scatterChart>
      <c:valAx>
        <c:axId val="170232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774063"/>
        <c:crosses val="autoZero"/>
        <c:crossBetween val="midCat"/>
      </c:valAx>
      <c:valAx>
        <c:axId val="163077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2321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0.61667</cdr:x>
      <cdr:y>0.13889</cdr:y>
    </cdr:from>
    <cdr:to>
      <cdr:x>0.75833</cdr:x>
      <cdr:y>0.22917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C0199A1-E29F-4843-A6A3-CA59A0110F8F}"/>
            </a:ext>
          </a:extLst>
        </cdr:cNvPr>
        <cdr:cNvSpPr txBox="1"/>
      </cdr:nvSpPr>
      <cdr:spPr>
        <a:xfrm xmlns:a="http://schemas.openxmlformats.org/drawingml/2006/main">
          <a:off x="2819400" y="381000"/>
          <a:ext cx="6477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ru-RU" sz="1100"/>
            <a:t>кэ</a:t>
          </a:r>
          <a:r>
            <a:rPr lang="ru-RU" sz="1100" baseline="0"/>
            <a:t> = 0</a:t>
          </a:r>
          <a:endParaRPr lang="en-US" sz="1100"/>
        </a:p>
      </cdr:txBody>
    </cdr:sp>
  </cdr:relSizeAnchor>
  <cdr:relSizeAnchor xmlns:cdr="http://schemas.openxmlformats.org/drawingml/2006/chartDrawing">
    <cdr:from>
      <cdr:x>0.82292</cdr:x>
      <cdr:y>0.06713</cdr:y>
    </cdr:from>
    <cdr:to>
      <cdr:x>0.98125</cdr:x>
      <cdr:y>0.15741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85090D6E-BCF4-49E1-874B-97BF270C3DD2}"/>
            </a:ext>
          </a:extLst>
        </cdr:cNvPr>
        <cdr:cNvSpPr txBox="1"/>
      </cdr:nvSpPr>
      <cdr:spPr>
        <a:xfrm xmlns:a="http://schemas.openxmlformats.org/drawingml/2006/main">
          <a:off x="3762376" y="184150"/>
          <a:ext cx="723899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кэ</a:t>
          </a:r>
          <a:r>
            <a:rPr lang="ru-RU" sz="1100" baseline="0"/>
            <a:t> = 10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0.70521</cdr:x>
      <cdr:y>0.05208</cdr:y>
    </cdr:from>
    <cdr:to>
      <cdr:x>0.93438</cdr:x>
      <cdr:y>0.13542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B52BD3A-D7CB-4EBB-871D-8E7A371AEAE2}"/>
            </a:ext>
          </a:extLst>
        </cdr:cNvPr>
        <cdr:cNvSpPr txBox="1"/>
      </cdr:nvSpPr>
      <cdr:spPr>
        <a:xfrm xmlns:a="http://schemas.openxmlformats.org/drawingml/2006/main">
          <a:off x="3224213" y="142875"/>
          <a:ext cx="10477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б = 0.05</a:t>
          </a:r>
          <a:r>
            <a:rPr lang="ru-RU" sz="1100" baseline="0"/>
            <a:t> мА</a:t>
          </a:r>
          <a:endParaRPr lang="en-US" sz="1100"/>
        </a:p>
      </cdr:txBody>
    </cdr:sp>
  </cdr:relSizeAnchor>
  <cdr:relSizeAnchor xmlns:cdr="http://schemas.openxmlformats.org/drawingml/2006/chartDrawing">
    <cdr:from>
      <cdr:x>0.71111</cdr:x>
      <cdr:y>0.52199</cdr:y>
    </cdr:from>
    <cdr:to>
      <cdr:x>0.94028</cdr:x>
      <cdr:y>0.60532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B012B776-08BC-40D8-A82A-50151DA688F4}"/>
            </a:ext>
          </a:extLst>
        </cdr:cNvPr>
        <cdr:cNvSpPr txBox="1"/>
      </cdr:nvSpPr>
      <cdr:spPr>
        <a:xfrm xmlns:a="http://schemas.openxmlformats.org/drawingml/2006/main">
          <a:off x="3251200" y="1431925"/>
          <a:ext cx="10477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 = 0.1</a:t>
          </a:r>
          <a:r>
            <a:rPr lang="ru-RU" sz="1100" baseline="0"/>
            <a:t> мА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6</cp:revision>
  <dcterms:created xsi:type="dcterms:W3CDTF">2021-05-07T08:28:00Z</dcterms:created>
  <dcterms:modified xsi:type="dcterms:W3CDTF">2021-05-26T09:15:00Z</dcterms:modified>
</cp:coreProperties>
</file>