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Опросный лист на запчасти для индукционной печи</w:t>
      </w:r>
    </w:p>
    <w:p>
      <w:r>
        <w:t>Заполните известные поля и отправьте с фотографиями на info@uralinduktor.ru. Неизвестное можно отметить «нет данных». Для первого запроса достаточно маркировки или описания детали, количества и контакта.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710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Общие сведения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Заполнить</w:t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Предприятие / контактное лицо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Телефон или email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Город доставки / требуемая дата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Печь / инвентарный номер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Преобразователь / мощность / частота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Деталь / полная маркировка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Количество к закупке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19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Задача: точная замена / аналог / резерв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Описание задачи и доступные документы</w:t>
      </w:r>
    </w:p>
    <w:p>
      <w:r>
        <w:t>____________________________________________________________________________</w:t>
        <w:br/>
        <w:br/>
        <w:t>____________________________________________________________________________</w:t>
        <w:br/>
        <w:br/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Параметры нужной группы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710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Известные данные</w:t>
            </w:r>
          </w:p>
        </w:tc>
      </w:tr>
      <w:tr>
        <w:trPr>
          <w:cantSplit/>
          <w:trHeight w:val="1181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Тиристор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Место в схеме; класс напряжения; tq для KKE; корпус; охлаждение; прижим; паспорт.</w:t>
              <w:br/>
            </w:r>
          </w:p>
        </w:tc>
      </w:tr>
      <w:tr>
        <w:trPr>
          <w:cantSplit/>
          <w:trHeight w:val="1181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AC-конденсатор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U, Q (квар), f, C; секции; схема выводов; габариты; штуцеры и охлаждение.</w:t>
              <w:br/>
            </w:r>
          </w:p>
        </w:tc>
      </w:tr>
      <w:tr>
        <w:trPr>
          <w:cantSplit/>
          <w:trHeight w:val="1181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DC-конденсатор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U DC, C; секции; пульсации; схема; габариты и режим.</w:t>
              <w:br/>
            </w:r>
          </w:p>
        </w:tc>
      </w:tr>
      <w:tr>
        <w:trPr>
          <w:cantSplit/>
          <w:trHeight w:val="1181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Кабель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Сечение; длина и точки измерения; оба наконечника; ток/частота; трасса; охлаждение.</w:t>
              <w:br/>
            </w:r>
          </w:p>
        </w:tc>
      </w:tr>
      <w:tr>
        <w:trPr>
          <w:cantSplit/>
          <w:trHeight w:val="1181"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Плата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Маркировка; ревизия; разъёмы; питание; схема; версия преобразователя.</w:t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Силовые и вспомогательные узлы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710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Известные данные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Реактор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Место в схеме; индуктивность и условия её задания; ток; частота; размеры; охлаждение.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r>
              <w:t>Тиристорная сборка / блок охлаждения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Типы тиристоров; состав узла; контактные поверхности; усилие; высота; штуцеры.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Резистор / RC-цепь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Сопротивление; мощность и импульсный режим; ёмкость; напряжение; схема и крепления.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Шина / изолятор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Чертёж; материал; размеры; отверстия; напряжение; ток; механическая нагрузка.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Шланг / коллектор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Диаметры; длины; число ветвей; присоединения; температура; давление; расход.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Измерение / коммутация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Полная маркировка; функция цепи; коэффициенты и единицы; напряжение; ток; питание катушки.</w:t>
            </w:r>
          </w:p>
        </w:tc>
      </w:tr>
    </w:tbl>
    <w:p>
      <w:pPr>
        <w:spacing w:after="20"/>
      </w:pPr>
    </w:p>
    <w:p>
      <w:pPr>
        <w:pStyle w:val="Heading1"/>
      </w:pPr>
      <w:r>
        <w:t>Вложения и уточнения</w:t>
      </w:r>
    </w:p>
    <w:p>
      <w:r>
        <w:t>Приложить: читаемая маркировка; общий вид; для платы обе стороны; для кабеля оба наконечника; для конденсатора схема выводов. Доступные паспорта и схемы. Причина замены, сигналы защиты и сведения о модернизациях при наличии.</w:t>
      </w:r>
    </w:p>
    <w:p>
      <w:r>
        <w:t>Дополнительные сведения: __________________________________________________</w:t>
        <w:br/>
        <w:t>____________________________________________________________________________</w:t>
      </w:r>
    </w:p>
    <w:p>
      <w:r>
        <w:t>Контакт: +7 (351) 211-65-97 • info@uralinduktor.ru • УралИндуктор, Миасс</w:t>
      </w:r>
    </w:p>
    <w:p>
      <w:r>
        <w:br w:type="page"/>
      </w:r>
    </w:p>
    <w:p>
      <w:pPr>
        <w:pStyle w:val="Heading1"/>
      </w:pPr>
      <w:r>
        <w:t>Наконечники и управление наклоном</w:t>
      </w:r>
    </w:p>
    <w:p>
      <w:r>
        <w:t>Заполните раздел только для нужной группы. Приложите эскиз наконечника или схему подключения приёмного блока.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710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Наконечники кабелей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Известные данные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Кабель и заделка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Сечение, конструкция проводника, диаметр и длина посадочной части.</w:t>
              <w:br/>
              <w:br/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Контактная часть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Форма, размеры, отверстия и межосевые расстояния.</w:t>
              <w:br/>
              <w:br/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Штуцеры и условия работы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Размеры и направления штуцеров; ток, частота, параметры охлаждения.</w:t>
              <w:br/>
              <w:br/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710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Пульт наклона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9EEF1"/>
          </w:tcPr>
          <w:p>
            <w:pPr>
              <w:spacing w:after="40" w:line="247" w:lineRule="auto"/>
            </w:pPr>
            <w:r>
              <w:rPr>
                <w:b/>
                <w:sz w:val="19"/>
              </w:rPr>
              <w:t>Известные данные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Устройства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Маркировка передатчика и приёмника; комплект или отдельная замена.</w:t>
              <w:br/>
              <w:br/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Подключение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Питание приёмника; выходные цепи; схема привода.</w:t>
              <w:br/>
              <w:br/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Команды и блокировки</w:t>
            </w:r>
          </w:p>
        </w:tc>
        <w:tc>
          <w:tcPr>
            <w:tcW w:type="dxa" w:w="6710"/>
            <w:tcBorders>
              <w:top w:val="single" w:sz="4" w:color="D4DCE1"/>
              <w:bottom w:val="single" w:sz="4" w:color="D4DCE1"/>
              <w:left w:val="single" w:sz="4" w:color="D4DCE1"/>
              <w:right w:val="single" w:sz="4" w:color="D4DCE1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19"/>
              </w:rPr>
              <w:t>Наклон, возврат, останов; конечные выключатели; режим кнопок; действия при потере связи.</w:t>
              <w:br/>
              <w:br/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УралИндуктор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на запчасти для индукционной печи</dc:title>
  <dc:subject/>
  <dc:creator>УралИндуктор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