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70" w:rsidRPr="000C35AD" w:rsidRDefault="0003431E" w:rsidP="00675262">
      <w:pPr>
        <w:pStyle w:val="a3"/>
        <w:numPr>
          <w:ilvl w:val="0"/>
          <w:numId w:val="1"/>
        </w:numPr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0C35A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Множества. Основные определения. Способы задания. Специальные числовые множества. Простейшие свойства множеств.</w:t>
      </w:r>
    </w:p>
    <w:p w:rsidR="0003431E" w:rsidRPr="00330B7B" w:rsidRDefault="00762B49" w:rsidP="00675262">
      <w:pPr>
        <w:pStyle w:val="a3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330B7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Множества</w:t>
      </w: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совокупность определенных, вполне различимых элементов, рассматриваемых как единое целое.</w:t>
      </w:r>
    </w:p>
    <w:p w:rsidR="00762B49" w:rsidRPr="00330B7B" w:rsidRDefault="00762B49" w:rsidP="00675262">
      <w:pPr>
        <w:pStyle w:val="a3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</w:t>
      </w: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={</w:t>
      </w:r>
      <w:proofErr w:type="gramStart"/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</w:t>
      </w: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</w:t>
      </w: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</w:t>
      </w:r>
      <w:proofErr w:type="gramEnd"/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</w:t>
      </w: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</w:t>
      </w: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</w:t>
      </w: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</w:t>
      </w: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</w:t>
      </w: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</w:t>
      </w: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</w:t>
      </w: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</w:t>
      </w:r>
    </w:p>
    <w:p w:rsidR="00762B49" w:rsidRPr="00330B7B" w:rsidRDefault="000C35AD" w:rsidP="00675262">
      <w:pPr>
        <w:pStyle w:val="a3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Во множестве не может быть одинаковых элементов и порядок не имеет значения.</w:t>
      </w:r>
    </w:p>
    <w:p w:rsidR="003F63F9" w:rsidRPr="00330B7B" w:rsidRDefault="00FF52D1" w:rsidP="00675262">
      <w:pPr>
        <w:pStyle w:val="a3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Множество, которое не содержит ни одного элемента – </w:t>
      </w:r>
      <w:r w:rsidRPr="00330B7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пустой множество</w:t>
      </w: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FF52D1" w:rsidRPr="00330B7B" w:rsidRDefault="00027167" w:rsidP="00675262">
      <w:pPr>
        <w:pStyle w:val="a3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</w:pPr>
      <w:r w:rsidRPr="00330B7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Способы задания множества</w:t>
      </w:r>
      <w:r w:rsidRPr="00330B7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:</w:t>
      </w:r>
    </w:p>
    <w:p w:rsidR="00027167" w:rsidRPr="00330B7B" w:rsidRDefault="004F4F5A" w:rsidP="0067526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Перечисление множества</w:t>
      </w:r>
    </w:p>
    <w:p w:rsidR="004F4F5A" w:rsidRPr="00330B7B" w:rsidRDefault="004F4F5A" w:rsidP="0067526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Описание множества</w:t>
      </w:r>
    </w:p>
    <w:p w:rsidR="004F4F5A" w:rsidRPr="00330B7B" w:rsidRDefault="004F4F5A" w:rsidP="0067526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330B7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Графическое</w:t>
      </w:r>
    </w:p>
    <w:p w:rsidR="004F4F5A" w:rsidRPr="00330B7B" w:rsidRDefault="0054782D" w:rsidP="00675262">
      <w:pPr>
        <w:pStyle w:val="a3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 w:rsidRPr="00330B7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Основные числовые множества</w:t>
      </w:r>
      <w:r w:rsidRPr="00330B7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:</w:t>
      </w:r>
    </w:p>
    <w:p w:rsidR="009D4954" w:rsidRPr="00330B7B" w:rsidRDefault="009D4954" w:rsidP="0067526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-426" w:hanging="425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330B7B">
        <w:rPr>
          <w:rFonts w:ascii="Times New Roman" w:eastAsia="Times New Roman" w:hAnsi="Times New Roman" w:cs="Times New Roman"/>
          <w:i/>
          <w:iCs/>
          <w:color w:val="181818" w:themeColor="background1" w:themeShade="1A"/>
          <w:sz w:val="24"/>
          <w:szCs w:val="24"/>
          <w:lang w:eastAsia="ru-RU"/>
        </w:rPr>
        <w:t>N</w:t>
      </w:r>
      <w:r w:rsidRPr="00330B7B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 – множество всех натуральных чисел;</w:t>
      </w:r>
    </w:p>
    <w:p w:rsidR="009D4954" w:rsidRPr="00330B7B" w:rsidRDefault="009D4954" w:rsidP="0067526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-426" w:hanging="425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330B7B">
        <w:rPr>
          <w:rFonts w:ascii="Times New Roman" w:eastAsia="Times New Roman" w:hAnsi="Times New Roman" w:cs="Times New Roman"/>
          <w:i/>
          <w:iCs/>
          <w:color w:val="181818" w:themeColor="background1" w:themeShade="1A"/>
          <w:sz w:val="24"/>
          <w:szCs w:val="24"/>
          <w:lang w:eastAsia="ru-RU"/>
        </w:rPr>
        <w:t>Z</w:t>
      </w:r>
      <w:r w:rsidRPr="00330B7B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 – множество целых чисел;</w:t>
      </w:r>
    </w:p>
    <w:p w:rsidR="009D4954" w:rsidRPr="00330B7B" w:rsidRDefault="009D4954" w:rsidP="0067526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-426" w:hanging="425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330B7B">
        <w:rPr>
          <w:rFonts w:ascii="Times New Roman" w:eastAsia="Times New Roman" w:hAnsi="Times New Roman" w:cs="Times New Roman"/>
          <w:i/>
          <w:iCs/>
          <w:color w:val="181818" w:themeColor="background1" w:themeShade="1A"/>
          <w:sz w:val="24"/>
          <w:szCs w:val="24"/>
          <w:lang w:eastAsia="ru-RU"/>
        </w:rPr>
        <w:t>Q</w:t>
      </w:r>
      <w:r w:rsidRPr="00330B7B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 – множество рациональных чисел;</w:t>
      </w:r>
    </w:p>
    <w:p w:rsidR="009D4954" w:rsidRPr="00330B7B" w:rsidRDefault="009D4954" w:rsidP="0067526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-426" w:hanging="425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330B7B">
        <w:rPr>
          <w:rFonts w:ascii="Times New Roman" w:eastAsia="Times New Roman" w:hAnsi="Times New Roman" w:cs="Times New Roman"/>
          <w:i/>
          <w:iCs/>
          <w:color w:val="181818" w:themeColor="background1" w:themeShade="1A"/>
          <w:sz w:val="24"/>
          <w:szCs w:val="24"/>
          <w:lang w:eastAsia="ru-RU"/>
        </w:rPr>
        <w:t>J</w:t>
      </w:r>
      <w:r w:rsidRPr="00330B7B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 – множество иррациональных чисел;</w:t>
      </w:r>
    </w:p>
    <w:p w:rsidR="009D4954" w:rsidRPr="00330B7B" w:rsidRDefault="009D4954" w:rsidP="0067526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-426" w:hanging="425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330B7B">
        <w:rPr>
          <w:rFonts w:ascii="Times New Roman" w:eastAsia="Times New Roman" w:hAnsi="Times New Roman" w:cs="Times New Roman"/>
          <w:i/>
          <w:iCs/>
          <w:color w:val="181818" w:themeColor="background1" w:themeShade="1A"/>
          <w:sz w:val="24"/>
          <w:szCs w:val="24"/>
          <w:lang w:eastAsia="ru-RU"/>
        </w:rPr>
        <w:t>R</w:t>
      </w:r>
      <w:r w:rsidRPr="00330B7B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 –</w:t>
      </w:r>
      <w:r w:rsidR="0034103D" w:rsidRPr="00330B7B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множество действительных чисел.</w:t>
      </w:r>
    </w:p>
    <w:p w:rsidR="0034103D" w:rsidRPr="00330B7B" w:rsidRDefault="00F01A90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330B7B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Понятие подмножества. Диаграммы Эйлера-Венна. Основные операции над множествами.</w:t>
      </w:r>
    </w:p>
    <w:p w:rsidR="00F01A90" w:rsidRDefault="007D2E0A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Если каждый элемент множества </w:t>
      </w:r>
      <w:proofErr w:type="gramStart"/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В является</w:t>
      </w:r>
      <w:proofErr w:type="gramEnd"/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также элементом множества А, множество В называется </w:t>
      </w:r>
      <w:r w:rsidRPr="007D2E0A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подмножеством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</w:t>
      </w:r>
      <w:r w:rsidR="00BA308B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множества А.</w:t>
      </w:r>
    </w:p>
    <w:p w:rsidR="00BA308B" w:rsidRPr="0034103D" w:rsidRDefault="0057084A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7C3A0E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Диаграммы Эйлера-Венна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– это наглядное средство для работы со множествами. На этих диаграммах изображаются все возможные варианты пересечения множеств. </w:t>
      </w:r>
    </w:p>
    <w:p w:rsidR="009D4954" w:rsidRPr="00415C94" w:rsidRDefault="00415C94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</w:pPr>
      <w:r w:rsidRPr="00415C94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Основные операции над множествами</w:t>
      </w:r>
      <w:r w:rsidRPr="0030023B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:</w:t>
      </w:r>
    </w:p>
    <w:p w:rsidR="00415C94" w:rsidRPr="00B32B96" w:rsidRDefault="006F13B9" w:rsidP="0067526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B32B96">
        <w:rPr>
          <w:rStyle w:val="a4"/>
          <w:rFonts w:ascii="Times New Roman" w:hAnsi="Times New Roman" w:cs="Times New Roman"/>
          <w:color w:val="000000"/>
          <w:sz w:val="24"/>
          <w:szCs w:val="24"/>
        </w:rPr>
        <w:t>Объединением (суммой) </w:t>
      </w:r>
      <w:r w:rsidRPr="00B32B96">
        <w:rPr>
          <w:rFonts w:ascii="Times New Roman" w:hAnsi="Times New Roman" w:cs="Times New Roman"/>
          <w:color w:val="000000"/>
          <w:sz w:val="24"/>
          <w:szCs w:val="24"/>
        </w:rPr>
        <w:t xml:space="preserve">множеств А и В называется множество А </w:t>
      </w:r>
      <w:r w:rsidRPr="00B32B96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B32B96">
        <w:rPr>
          <w:rFonts w:ascii="Times New Roman" w:hAnsi="Times New Roman" w:cs="Times New Roman"/>
          <w:color w:val="000000"/>
          <w:sz w:val="24"/>
          <w:szCs w:val="24"/>
        </w:rPr>
        <w:t xml:space="preserve"> В, элементы которого принадлежат хотя бы одному из этих множеств.</w:t>
      </w:r>
      <w:r w:rsidRPr="00B32B9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Например, если А={1,2,4}, B={3,4,5,6}, то А </w:t>
      </w:r>
      <w:r w:rsidRPr="00B32B96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B32B96">
        <w:rPr>
          <w:rFonts w:ascii="Times New Roman" w:hAnsi="Times New Roman" w:cs="Times New Roman"/>
          <w:color w:val="000000"/>
          <w:sz w:val="24"/>
          <w:szCs w:val="24"/>
        </w:rPr>
        <w:t xml:space="preserve"> B = {1,2,3,4,5,6}</w:t>
      </w:r>
    </w:p>
    <w:p w:rsidR="006F13B9" w:rsidRPr="00B32B96" w:rsidRDefault="006F13B9" w:rsidP="0067526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B32B96">
        <w:rPr>
          <w:rStyle w:val="a4"/>
          <w:rFonts w:ascii="Times New Roman" w:hAnsi="Times New Roman" w:cs="Times New Roman"/>
          <w:color w:val="000000"/>
          <w:sz w:val="24"/>
          <w:szCs w:val="24"/>
        </w:rPr>
        <w:t>Пересечением (произведением)</w:t>
      </w:r>
      <w:r w:rsidRPr="00B32B96">
        <w:rPr>
          <w:rFonts w:ascii="Times New Roman" w:hAnsi="Times New Roman" w:cs="Times New Roman"/>
          <w:color w:val="000000"/>
          <w:sz w:val="24"/>
          <w:szCs w:val="24"/>
        </w:rPr>
        <w:t> множеств А и В называется множество А ∩ В, элементы которого принадлежат как множеству А, так и множеству В.</w:t>
      </w:r>
      <w:r w:rsidRPr="00B32B96">
        <w:rPr>
          <w:rFonts w:ascii="Times New Roman" w:hAnsi="Times New Roman" w:cs="Times New Roman"/>
          <w:color w:val="000000"/>
          <w:sz w:val="24"/>
          <w:szCs w:val="24"/>
        </w:rPr>
        <w:br/>
        <w:t>Например, если А={1,2,4}, B={3,4,5,2}, то А ∩ В = {2,4}</w:t>
      </w:r>
    </w:p>
    <w:p w:rsidR="006F13B9" w:rsidRPr="00F22348" w:rsidRDefault="006F13B9" w:rsidP="0067526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B32B96">
        <w:rPr>
          <w:rStyle w:val="a4"/>
          <w:rFonts w:ascii="Times New Roman" w:hAnsi="Times New Roman" w:cs="Times New Roman"/>
          <w:color w:val="000000"/>
          <w:sz w:val="24"/>
          <w:szCs w:val="24"/>
        </w:rPr>
        <w:t>Разностью</w:t>
      </w:r>
      <w:r w:rsidRPr="00B32B96">
        <w:rPr>
          <w:rFonts w:ascii="Times New Roman" w:hAnsi="Times New Roman" w:cs="Times New Roman"/>
          <w:color w:val="000000"/>
          <w:sz w:val="24"/>
          <w:szCs w:val="24"/>
        </w:rPr>
        <w:t> множеств А и В называется множество АВ, элементы которого принадлежат множеству А, но не принадлежат множеству В.</w:t>
      </w:r>
      <w:r w:rsidRPr="00B32B96">
        <w:rPr>
          <w:rFonts w:ascii="Times New Roman" w:hAnsi="Times New Roman" w:cs="Times New Roman"/>
          <w:color w:val="000000"/>
          <w:sz w:val="24"/>
          <w:szCs w:val="24"/>
        </w:rPr>
        <w:br/>
        <w:t>Например, если А={1,2,3,4}, B={3,4,5}, то АВ = {1,2}</w:t>
      </w:r>
    </w:p>
    <w:p w:rsidR="00F22348" w:rsidRPr="00B63648" w:rsidRDefault="00B63648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Style w:val="a4"/>
          <w:rFonts w:ascii="Times New Roman" w:eastAsia="Times New Roman" w:hAnsi="Times New Roman" w:cs="Times New Roman"/>
          <w:b w:val="0"/>
          <w:bCs w:val="0"/>
          <w:color w:val="181818" w:themeColor="background1" w:themeShade="1A"/>
          <w:sz w:val="24"/>
          <w:szCs w:val="24"/>
          <w:u w:val="single"/>
          <w:lang w:eastAsia="ru-RU"/>
        </w:rPr>
      </w:pPr>
      <w:r w:rsidRPr="00B63648">
        <w:rPr>
          <w:rStyle w:val="a4"/>
          <w:rFonts w:ascii="Times New Roman" w:hAnsi="Times New Roman" w:cs="Times New Roman"/>
          <w:color w:val="000000"/>
          <w:sz w:val="24"/>
          <w:szCs w:val="24"/>
          <w:u w:val="single"/>
        </w:rPr>
        <w:t>Соотношения между множествами. Основные операции над множествами. Универсальное множество. Дополнение множества.</w:t>
      </w:r>
    </w:p>
    <w:p w:rsidR="00B63648" w:rsidRDefault="0030023B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30023B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 xml:space="preserve">Универсальное множество </w:t>
      </w:r>
      <w:r w:rsidRPr="0030023B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– множество, которое содержит все возможные элементы, рассматриваемые в данном контексте.</w:t>
      </w:r>
    </w:p>
    <w:p w:rsidR="0030023B" w:rsidRDefault="00487B51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487B51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Дополнение множества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– </w:t>
      </w:r>
      <w:r w:rsidR="001B1B79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элементы универсального множества </w:t>
      </w:r>
      <w:r w:rsidR="001B1B79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val="en-US" w:eastAsia="ru-RU"/>
        </w:rPr>
        <w:t>I</w:t>
      </w:r>
      <w:r w:rsidR="001B1B79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, не принад</w:t>
      </w:r>
      <w:r w:rsidR="00DB7D9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лежащие к множеству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А</m:t>
        </m:r>
      </m:oMath>
      <w:r w:rsidR="00DB7D9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, которое обозначается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4"/>
                <w:lang w:val="en-US" w:eastAsia="ru-RU"/>
              </w:rPr>
              <m:t>A</m:t>
            </m:r>
          </m:e>
        </m:acc>
      </m:oMath>
      <w:r w:rsidR="00DB7D9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.</w:t>
      </w:r>
    </w:p>
    <w:p w:rsidR="00DB7D97" w:rsidRDefault="00271022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271022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Мощность множества. Особенности сравнения конечных и бесконечных множеств.</w:t>
      </w:r>
    </w:p>
    <w:p w:rsidR="00271022" w:rsidRDefault="005A5A10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Количество элементов во множестве – </w:t>
      </w:r>
      <w:r w:rsidRPr="005A5A10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мощность.</w:t>
      </w:r>
    </w:p>
    <w:p w:rsidR="005A5A10" w:rsidRDefault="008F2839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8F2839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Конечное множество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– множество, состоящее из конечного числа элементов.</w:t>
      </w:r>
    </w:p>
    <w:p w:rsidR="008F2839" w:rsidRDefault="00054418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054418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Бесконечное множество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– множество, состоящее из бесконечного числа элементов.</w:t>
      </w:r>
    </w:p>
    <w:p w:rsidR="00054418" w:rsidRPr="0022210A" w:rsidRDefault="0022210A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u w:val="single"/>
          <w:lang w:eastAsia="ru-RU"/>
        </w:rPr>
      </w:pPr>
      <w:r w:rsidRPr="0022210A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Мощность множества. Счетные и несчетные множества.</w:t>
      </w:r>
    </w:p>
    <w:p w:rsidR="0054782D" w:rsidRDefault="00302900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Множество </w:t>
      </w:r>
      <w:proofErr w:type="spellStart"/>
      <w:r w:rsidRPr="00302900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счётно</w:t>
      </w:r>
      <w:proofErr w:type="spellEnd"/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, если оно состоит из конечного числа элементов.</w:t>
      </w:r>
    </w:p>
    <w:p w:rsidR="00302900" w:rsidRDefault="00302900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Множество </w:t>
      </w:r>
      <w:r w:rsidRPr="00302900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несчётно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, если оно бесконечно и </w:t>
      </w:r>
      <w:proofErr w:type="spellStart"/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неравномощно</w:t>
      </w:r>
      <w:proofErr w:type="spellEnd"/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множеству натуральных чисел.</w:t>
      </w:r>
    </w:p>
    <w:p w:rsidR="00A53D08" w:rsidRPr="00A53D08" w:rsidRDefault="00A53D08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A53D08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Разбиение множеств. Симметрия в элементарной алгебре и алгебре множеств.</w:t>
      </w:r>
    </w:p>
    <w:p w:rsidR="00A53D08" w:rsidRDefault="0012737E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</w:rPr>
        <w:t>Разбиение мно</w:t>
      </w:r>
      <w:r w:rsidRPr="0012737E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</w:rPr>
        <w:t>жества</w:t>
      </w:r>
      <w:r w:rsidRPr="0012737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— это представление его в виде объединения произвольного количества попарно непересекающихся подмножеств.</w:t>
      </w:r>
    </w:p>
    <w:p w:rsidR="00C31BB4" w:rsidRDefault="00C31BB4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C31BB4" w:rsidRDefault="00C31BB4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C31BB4" w:rsidRDefault="00C31BB4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F76A7C" w:rsidRPr="00B56C86" w:rsidRDefault="00B56C86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B56C86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  <w:u w:val="single"/>
        </w:rPr>
        <w:lastRenderedPageBreak/>
        <w:t>Тождества алгебры множеств и методы их доказательства.</w:t>
      </w:r>
    </w:p>
    <w:p w:rsidR="00B56C86" w:rsidRPr="00A47F48" w:rsidRDefault="00BE489E" w:rsidP="0067526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t>Коммутативность</w:t>
      </w:r>
    </w:p>
    <w:p w:rsidR="002A3BCD" w:rsidRPr="00A47F48" w:rsidRDefault="002A3BCD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15B4FEBD" wp14:editId="5B9D544D">
            <wp:extent cx="923925" cy="16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CD" w:rsidRPr="00A47F48" w:rsidRDefault="002A3BCD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3DB7FE4A" wp14:editId="56A3416F">
            <wp:extent cx="92392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7A" w:rsidRPr="00A47F48" w:rsidRDefault="00BE489E" w:rsidP="0067526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Ассоциативность</w:t>
      </w:r>
    </w:p>
    <w:p w:rsidR="00BE489E" w:rsidRPr="00A47F48" w:rsidRDefault="008261C4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50123662" wp14:editId="65BD3F7E">
            <wp:extent cx="1647825" cy="21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C4" w:rsidRPr="00A47F48" w:rsidRDefault="008261C4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2839A236" wp14:editId="4610B880">
            <wp:extent cx="1647825" cy="21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C4" w:rsidRPr="00A47F48" w:rsidRDefault="007E514F" w:rsidP="0067526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Дистрибутивность</w:t>
      </w:r>
    </w:p>
    <w:p w:rsidR="007E514F" w:rsidRPr="00A47F48" w:rsidRDefault="007E514F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0A82D9E6" wp14:editId="58EE0666">
            <wp:extent cx="1990725" cy="21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4F" w:rsidRPr="00A47F48" w:rsidRDefault="007E514F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3E785996" wp14:editId="2A11A3DD">
            <wp:extent cx="1990725" cy="219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4F" w:rsidRPr="00486408" w:rsidRDefault="007E514F" w:rsidP="0067526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48640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Пустое и универсальное множество</w:t>
      </w:r>
    </w:p>
    <w:p w:rsidR="007E514F" w:rsidRPr="00A47F48" w:rsidRDefault="007E514F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01C81CFF" wp14:editId="750D0F97">
            <wp:extent cx="685800" cy="180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4F" w:rsidRPr="00A47F48" w:rsidRDefault="007E514F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111C1377" wp14:editId="7D236D28">
            <wp:extent cx="685800" cy="219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4F" w:rsidRPr="00A47F48" w:rsidRDefault="007E514F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531F88D2" wp14:editId="7BD0D2B4">
            <wp:extent cx="695325" cy="180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3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4F" w:rsidRPr="00A47F48" w:rsidRDefault="007E514F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15302B3F" wp14:editId="73F7BA12">
            <wp:extent cx="685800" cy="180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4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4F" w:rsidRPr="00A47F48" w:rsidRDefault="007E514F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01AA287F" wp14:editId="77E04F99">
            <wp:extent cx="685800" cy="219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5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4F" w:rsidRPr="00A47F48" w:rsidRDefault="007E514F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735A9B03" wp14:editId="75F9C62F">
            <wp:extent cx="714375" cy="180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6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4F" w:rsidRPr="00486408" w:rsidRDefault="00F56320" w:rsidP="0067526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48640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Закон де Моргана</w:t>
      </w:r>
    </w:p>
    <w:p w:rsidR="00F56320" w:rsidRPr="00A47F48" w:rsidRDefault="00F56320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0A350246" wp14:editId="2EA4DB06">
            <wp:extent cx="923925" cy="20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44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4F" w:rsidRDefault="00F56320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A47F48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 wp14:anchorId="05733360" wp14:editId="2F869436">
            <wp:extent cx="923925" cy="200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55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48" w:rsidRDefault="007B09EA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486408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Упорядоченные множества. Геометрическая интерпретация. Прямое (декартово) произведения множеств. Проекция множества.</w:t>
      </w:r>
    </w:p>
    <w:p w:rsidR="007B09EA" w:rsidRDefault="00F11EAA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F11EAA">
        <w:rPr>
          <w:rFonts w:ascii="Times New Roman" w:hAnsi="Times New Roman" w:cs="Times New Roman"/>
          <w:b/>
          <w:color w:val="000000"/>
          <w:sz w:val="24"/>
          <w:szCs w:val="24"/>
        </w:rPr>
        <w:t>Упорядоченное множество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</w:t>
      </w:r>
      <w:r w:rsidRPr="00F11EAA">
        <w:rPr>
          <w:rFonts w:ascii="Times New Roman" w:hAnsi="Times New Roman" w:cs="Times New Roman"/>
          <w:color w:val="000000"/>
          <w:sz w:val="24"/>
          <w:szCs w:val="24"/>
        </w:rPr>
        <w:t>ножество вместе с зад</w:t>
      </w:r>
      <w:r>
        <w:rPr>
          <w:rFonts w:ascii="Times New Roman" w:hAnsi="Times New Roman" w:cs="Times New Roman"/>
          <w:color w:val="000000"/>
          <w:sz w:val="24"/>
          <w:szCs w:val="24"/>
        </w:rPr>
        <w:t>анным на нем отношением порядка.</w:t>
      </w:r>
    </w:p>
    <w:p w:rsidR="00F11EAA" w:rsidRDefault="00824B1E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824B1E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Декартовым произведением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множеств А и В называется множество пар, первые элементы которых принадлежат множеству А, вторые – множеству В.</w:t>
      </w:r>
    </w:p>
    <w:p w:rsidR="00C47CC8" w:rsidRDefault="00C47CC8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47CC8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</w:rPr>
        <w:t>Проекцией множества</w:t>
      </w:r>
      <w:r w:rsidRPr="00C47CC8">
        <w:rPr>
          <w:rFonts w:ascii="Times New Roman" w:hAnsi="Times New Roman" w:cs="Times New Roman"/>
          <w:bCs/>
          <w:color w:val="181818" w:themeColor="background1" w:themeShade="1A"/>
          <w:sz w:val="24"/>
          <w:szCs w:val="24"/>
        </w:rPr>
        <w:t> </w:t>
      </w:r>
      <w:r w:rsidRPr="00C47CC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называется множество проекций соответствующих кортежей.</w:t>
      </w:r>
    </w:p>
    <w:p w:rsidR="00C47CC8" w:rsidRPr="00DD0F94" w:rsidRDefault="00DD0F94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DD0F94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  <w:u w:val="single"/>
        </w:rPr>
        <w:t>Соответствия. Множества, определяющие соответствия. Виды соответствий.</w:t>
      </w:r>
    </w:p>
    <w:p w:rsidR="006D004C" w:rsidRDefault="006D004C" w:rsidP="00675262">
      <w:pPr>
        <w:pStyle w:val="a3"/>
        <w:spacing w:before="100" w:beforeAutospacing="1" w:after="100" w:afterAutospacing="1" w:line="240" w:lineRule="auto"/>
        <w:ind w:left="-851"/>
        <w:rPr>
          <w:rFonts w:ascii="Arial" w:hAnsi="Arial" w:cs="Arial"/>
          <w:b/>
          <w:bCs/>
          <w:i/>
          <w:iCs/>
          <w:color w:val="000000"/>
        </w:rPr>
      </w:pPr>
      <w:r w:rsidRPr="00B34FDF">
        <w:rPr>
          <w:rFonts w:ascii="Times New Roman" w:hAnsi="Times New Roman" w:cs="Times New Roman"/>
          <w:b/>
          <w:bCs/>
          <w:iCs/>
          <w:color w:val="000000"/>
          <w:sz w:val="24"/>
        </w:rPr>
        <w:t>Соответствием</w:t>
      </w:r>
      <w:r w:rsidR="00AC3B02">
        <w:rPr>
          <w:rFonts w:ascii="Times New Roman" w:hAnsi="Times New Roman" w:cs="Times New Roman"/>
          <w:bCs/>
          <w:iCs/>
          <w:color w:val="000000"/>
          <w:sz w:val="24"/>
        </w:rPr>
        <w:t xml:space="preserve"> между множествами А и </w:t>
      </w:r>
      <w:proofErr w:type="gramStart"/>
      <w:r w:rsidR="00AC3B02">
        <w:rPr>
          <w:rFonts w:ascii="Times New Roman" w:hAnsi="Times New Roman" w:cs="Times New Roman"/>
          <w:bCs/>
          <w:iCs/>
          <w:color w:val="000000"/>
          <w:sz w:val="24"/>
        </w:rPr>
        <w:t>В</w:t>
      </w:r>
      <w:r w:rsidRPr="006D004C">
        <w:rPr>
          <w:rFonts w:ascii="Times New Roman" w:hAnsi="Times New Roman" w:cs="Times New Roman"/>
          <w:bCs/>
          <w:iCs/>
          <w:color w:val="000000"/>
          <w:sz w:val="24"/>
        </w:rPr>
        <w:t xml:space="preserve"> называется</w:t>
      </w:r>
      <w:proofErr w:type="gramEnd"/>
      <w:r w:rsidRPr="006D004C">
        <w:rPr>
          <w:rFonts w:ascii="Times New Roman" w:hAnsi="Times New Roman" w:cs="Times New Roman"/>
          <w:bCs/>
          <w:iCs/>
          <w:color w:val="000000"/>
          <w:sz w:val="24"/>
        </w:rPr>
        <w:t xml:space="preserve"> всякое подмножество декартова произведения этих множеств</w:t>
      </w:r>
      <w:r>
        <w:rPr>
          <w:rFonts w:ascii="Arial" w:hAnsi="Arial" w:cs="Arial"/>
          <w:b/>
          <w:bCs/>
          <w:i/>
          <w:iCs/>
          <w:color w:val="000000"/>
        </w:rPr>
        <w:t>.</w:t>
      </w:r>
    </w:p>
    <w:p w:rsidR="006D004C" w:rsidRPr="00D608CB" w:rsidRDefault="00D608CB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608C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Виды соответствий</w:t>
      </w:r>
      <w:r w:rsidRPr="00D608CB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:</w:t>
      </w:r>
    </w:p>
    <w:p w:rsidR="00D608CB" w:rsidRDefault="006544E3" w:rsidP="00675262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Полностью определенное</w:t>
      </w:r>
    </w:p>
    <w:p w:rsidR="006544E3" w:rsidRDefault="006544E3" w:rsidP="00675262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Частичное</w:t>
      </w:r>
    </w:p>
    <w:p w:rsidR="006544E3" w:rsidRDefault="006544E3" w:rsidP="00675262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Сюръективное</w:t>
      </w:r>
      <w:proofErr w:type="spellEnd"/>
    </w:p>
    <w:p w:rsidR="006544E3" w:rsidRDefault="006544E3" w:rsidP="00675262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Однозначное (функциональное)</w:t>
      </w:r>
    </w:p>
    <w:p w:rsidR="006544E3" w:rsidRDefault="006544E3" w:rsidP="00675262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Инъективное (обратимое)</w:t>
      </w:r>
    </w:p>
    <w:p w:rsidR="006544E3" w:rsidRDefault="002603C6" w:rsidP="00675262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Биективное</w:t>
      </w:r>
      <w:proofErr w:type="spellEnd"/>
      <w:r w:rsidR="00C04BF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– одновременно полностью определенное, </w:t>
      </w:r>
      <w:proofErr w:type="spellStart"/>
      <w:r w:rsidR="00C04BF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сюръективно</w:t>
      </w:r>
      <w:proofErr w:type="spellEnd"/>
      <w:r w:rsidR="00C04BF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и инъективно</w:t>
      </w:r>
      <w:r w:rsidR="000469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2603C6" w:rsidRDefault="002603C6" w:rsidP="00675262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Взаимно однозначное</w:t>
      </w:r>
      <w:r w:rsidR="00C04BF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- одновременно полностью определенное, </w:t>
      </w:r>
      <w:proofErr w:type="spellStart"/>
      <w:r w:rsidR="00C04BF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сюръективно</w:t>
      </w:r>
      <w:proofErr w:type="spellEnd"/>
      <w:r w:rsidR="00C04BF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 функционально и инъективно</w:t>
      </w:r>
      <w:r w:rsidR="000469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C04BF7" w:rsidRDefault="006C4176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 w:hanging="425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</w:pPr>
      <w:r w:rsidRPr="006C4176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>Обратное соответствие. Композиция соответствий.</w:t>
      </w:r>
    </w:p>
    <w:p w:rsidR="00DC0707" w:rsidRDefault="00DC0707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Для каждого соответствия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=(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 w:rsidRPr="00DC07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существует </w:t>
      </w:r>
      <w:r w:rsidRPr="00855D59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обратное соответствие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, которое получается, если данное соответствие рассматривать в обратном порядке. Соответствие, обратное соответствию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q</m:t>
        </m:r>
      </m:oMath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обозначается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-1</m:t>
                </m:r>
              </m:sup>
            </m:sSup>
          </m:e>
        </m:d>
      </m:oMath>
      <w:r w:rsidRPr="0093069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  <w:r w:rsidR="00930691" w:rsidRPr="00930691">
        <w:br/>
      </w:r>
      <w:r w:rsidR="00930691" w:rsidRPr="0093069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Композиция соответствия – это последовательное применение двух соответствий.</w:t>
      </w:r>
    </w:p>
    <w:p w:rsidR="00930691" w:rsidRPr="00930691" w:rsidRDefault="00930691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  <w:u w:val="single"/>
        </w:rPr>
      </w:pPr>
      <w:r w:rsidRPr="00930691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Отображения и их свойства. Отображения, заданные на одном множестве.</w:t>
      </w:r>
    </w:p>
    <w:p w:rsidR="00930691" w:rsidRDefault="00751869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751869">
        <w:rPr>
          <w:rFonts w:ascii="Times New Roman" w:hAnsi="Times New Roman" w:cs="Times New Roman"/>
          <w:b/>
          <w:iCs/>
          <w:color w:val="181818" w:themeColor="background1" w:themeShade="1A"/>
          <w:sz w:val="24"/>
          <w:szCs w:val="24"/>
        </w:rPr>
        <w:t>Отображением</w:t>
      </w:r>
      <w:r w:rsidRPr="0075186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 множества</w:t>
      </w:r>
      <w:r w:rsidRPr="0075186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</w:t>
      </w:r>
      <w:r w:rsidR="00DF39F7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  <w:lang w:val="en-US"/>
        </w:rPr>
        <w:t>X</w:t>
      </w:r>
      <w:r w:rsidRPr="00751869">
        <w:rPr>
          <w:rFonts w:ascii="Times New Roman" w:hAnsi="Times New Roman" w:cs="Times New Roman"/>
          <w:i/>
          <w:iCs/>
          <w:color w:val="181818" w:themeColor="background1" w:themeShade="1A"/>
          <w:sz w:val="24"/>
          <w:szCs w:val="24"/>
        </w:rPr>
        <w:t> </w:t>
      </w:r>
      <w:r w:rsidRPr="0075186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во множество </w:t>
      </w:r>
      <w:r w:rsidR="00DF39F7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>Y</w:t>
      </w:r>
      <w:r w:rsidRPr="00751869">
        <w:rPr>
          <w:rFonts w:ascii="Times New Roman" w:hAnsi="Times New Roman" w:cs="Times New Roman"/>
          <w:i/>
          <w:iCs/>
          <w:color w:val="181818" w:themeColor="background1" w:themeShade="1A"/>
          <w:sz w:val="24"/>
          <w:szCs w:val="24"/>
        </w:rPr>
        <w:t> </w:t>
      </w:r>
      <w:r w:rsidRPr="00FC3AC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называется </w:t>
      </w:r>
      <w:r w:rsidRPr="00FC3AC7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>правило</w:t>
      </w:r>
      <w:r w:rsidRPr="0075186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 по которому каждому элементу множества </w:t>
      </w:r>
      <w:r w:rsidR="00DF39F7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  <w:lang w:val="en-US"/>
        </w:rPr>
        <w:t>X</w:t>
      </w:r>
      <w:r w:rsidRPr="00751869">
        <w:rPr>
          <w:rFonts w:ascii="Times New Roman" w:hAnsi="Times New Roman" w:cs="Times New Roman"/>
          <w:i/>
          <w:iCs/>
          <w:color w:val="181818" w:themeColor="background1" w:themeShade="1A"/>
          <w:sz w:val="24"/>
          <w:szCs w:val="24"/>
        </w:rPr>
        <w:t> </w:t>
      </w:r>
      <w:r w:rsidRPr="0075186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ставится в соответствие один или несколько элементов множества </w:t>
      </w:r>
      <w:r w:rsidR="00DF39F7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  <w:lang w:val="en-US"/>
        </w:rPr>
        <w:t>Y</w:t>
      </w:r>
      <w:r w:rsidRPr="0075186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FC3AC7" w:rsidRDefault="007603F9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 xml:space="preserve">Отображения, заданные на одном множестве, называются </w:t>
      </w:r>
      <w:r w:rsidRPr="007603F9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</w:rPr>
        <w:t>отношением</w:t>
      </w: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.</w:t>
      </w:r>
    </w:p>
    <w:p w:rsidR="00E5670B" w:rsidRDefault="00E5670B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</w:p>
    <w:p w:rsidR="00E5670B" w:rsidRDefault="00E5670B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</w:p>
    <w:p w:rsidR="00E5670B" w:rsidRDefault="00E5670B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</w:p>
    <w:p w:rsidR="000265C5" w:rsidRDefault="000265C5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  <w:u w:val="single"/>
        </w:rPr>
      </w:pPr>
      <w:r w:rsidRPr="000265C5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  <w:u w:val="single"/>
        </w:rPr>
        <w:lastRenderedPageBreak/>
        <w:t>Функция, функционал, оператор.</w:t>
      </w:r>
    </w:p>
    <w:p w:rsidR="000265C5" w:rsidRDefault="00DF39F7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 том случае, когда множества 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и 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Y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нечисловые, отображение называется оператором, отображение нечислового множества 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в числовое множество 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Y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называется функционалом, отображение числового множества 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в числовое множество 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Y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называется функцией и обозначается 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y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= 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</w:t>
      </w:r>
      <w:r w:rsidRPr="00E118B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).</w:t>
      </w:r>
    </w:p>
    <w:p w:rsidR="003E42CC" w:rsidRPr="003E42CC" w:rsidRDefault="003E42CC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  <w:u w:val="single"/>
        </w:rPr>
      </w:pPr>
      <w:r w:rsidRPr="003E42CC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Отношения и их свойства.</w:t>
      </w:r>
    </w:p>
    <w:p w:rsidR="003E42CC" w:rsidRPr="00E81393" w:rsidRDefault="00E81393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</w:rPr>
      </w:pPr>
      <w:r w:rsidRPr="00E81393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</w:rPr>
        <w:t>Свойства отношений</w:t>
      </w:r>
      <w:r w:rsidRPr="00E81393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  <w:lang w:val="en-US"/>
        </w:rPr>
        <w:t>:</w:t>
      </w:r>
    </w:p>
    <w:p w:rsidR="00E81393" w:rsidRDefault="00D77E57" w:rsidP="00675262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 xml:space="preserve">Связанные с одним элементов </w:t>
      </w: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  <w:lang w:val="en-US"/>
        </w:rPr>
        <w:t>x</w:t>
      </w:r>
      <w:r w:rsidRPr="00D77E57"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:</w:t>
      </w:r>
    </w:p>
    <w:p w:rsidR="00D77E57" w:rsidRDefault="00DE7ABA" w:rsidP="00675262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Р</w:t>
      </w:r>
      <w:r w:rsidR="00D77E57"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ефлексивность</w:t>
      </w:r>
      <w:proofErr w:type="spellEnd"/>
    </w:p>
    <w:p w:rsidR="00D77E57" w:rsidRDefault="00DE7ABA" w:rsidP="00675262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А</w:t>
      </w:r>
      <w:r w:rsidR="00D77E57"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нтирефлексивность</w:t>
      </w:r>
      <w:proofErr w:type="spellEnd"/>
    </w:p>
    <w:p w:rsidR="00D77E57" w:rsidRPr="00D77E57" w:rsidRDefault="00D77E57" w:rsidP="00675262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 xml:space="preserve">Связанные с двумя элементами </w:t>
      </w: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 xml:space="preserve"> и </w:t>
      </w: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  <w:lang w:val="en-US"/>
        </w:rPr>
        <w:t>y</w:t>
      </w:r>
      <w:r w:rsidRPr="00D77E57"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:</w:t>
      </w:r>
    </w:p>
    <w:p w:rsidR="00D77E57" w:rsidRDefault="00DE7ABA" w:rsidP="0067526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Симметричность</w:t>
      </w:r>
    </w:p>
    <w:p w:rsidR="00DE7ABA" w:rsidRDefault="00DE7ABA" w:rsidP="0067526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Антисимметричность</w:t>
      </w:r>
    </w:p>
    <w:p w:rsidR="00DE7ABA" w:rsidRDefault="00DE7ABA" w:rsidP="00675262">
      <w:pPr>
        <w:pStyle w:val="a3"/>
        <w:spacing w:before="100" w:beforeAutospacing="1" w:after="100" w:afterAutospacing="1" w:line="240" w:lineRule="auto"/>
        <w:ind w:left="-491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Несимметричность</w:t>
      </w:r>
    </w:p>
    <w:p w:rsidR="00DE7ABA" w:rsidRPr="00DE7ABA" w:rsidRDefault="00DE7ABA" w:rsidP="00675262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 xml:space="preserve">Связанные с тремя элементами </w:t>
      </w: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  <w:lang w:val="en-US"/>
        </w:rPr>
        <w:t>x</w:t>
      </w:r>
      <w:r w:rsidRPr="00DE7ABA"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 xml:space="preserve"> и</w:t>
      </w:r>
      <w:r w:rsidRPr="00DE7ABA"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  <w:lang w:val="en-US"/>
        </w:rPr>
        <w:t>z</w:t>
      </w:r>
      <w:r w:rsidRPr="00DE7ABA"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:</w:t>
      </w:r>
    </w:p>
    <w:p w:rsidR="00DE7ABA" w:rsidRDefault="00DE7ABA" w:rsidP="00675262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Транзитивность</w:t>
      </w:r>
    </w:p>
    <w:p w:rsidR="00DE7ABA" w:rsidRDefault="0075031F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  <w:u w:val="single"/>
        </w:rPr>
      </w:pPr>
      <w:r w:rsidRPr="0075031F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  <w:u w:val="single"/>
        </w:rPr>
        <w:t xml:space="preserve">Понятия о высказываниях. </w:t>
      </w:r>
      <w:r w:rsidR="008454D2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  <w:u w:val="single"/>
        </w:rPr>
        <w:t>Простые и составные высказывания. Основные логические операции – отрицание, логическое сложение, логическое умножение.</w:t>
      </w:r>
    </w:p>
    <w:p w:rsidR="008454D2" w:rsidRDefault="003F30CC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 w:rsidRPr="003F30CC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</w:rPr>
        <w:t>Высказывание</w:t>
      </w: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 xml:space="preserve"> – утверждение, которое является истинным или ложным.</w:t>
      </w:r>
    </w:p>
    <w:p w:rsidR="003F30CC" w:rsidRDefault="00A740DC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 w:rsidRPr="00A740DC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</w:rPr>
        <w:t>Простое высказывание</w:t>
      </w: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 xml:space="preserve"> – высказывание, в котором никакая его часть сама не является высказыванием.</w:t>
      </w:r>
    </w:p>
    <w:p w:rsidR="00A740DC" w:rsidRDefault="008F7D69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</w:rPr>
        <w:t>Составное</w:t>
      </w:r>
      <w:r w:rsidR="00A740DC" w:rsidRPr="00A740DC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</w:rPr>
        <w:t xml:space="preserve"> высказывание</w:t>
      </w:r>
      <w:r w:rsidR="00A740DC"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 xml:space="preserve"> – высказывание, которое строится из простых с помощью логических операций.</w:t>
      </w:r>
    </w:p>
    <w:p w:rsidR="00A740DC" w:rsidRPr="00BA7B30" w:rsidRDefault="00BA7B30" w:rsidP="00675262">
      <w:pPr>
        <w:pStyle w:val="a3"/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</w:rPr>
      </w:pPr>
      <w:r w:rsidRPr="00BA7B30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</w:rPr>
        <w:t>Основные логические операции</w:t>
      </w:r>
      <w:r w:rsidRPr="00BA7B30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  <w:lang w:val="en-US"/>
        </w:rPr>
        <w:t>:</w:t>
      </w:r>
    </w:p>
    <w:p w:rsidR="00BA7B30" w:rsidRDefault="00EE01A1" w:rsidP="00675262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О</w:t>
      </w:r>
      <w:r w:rsidR="008510F9"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трицание – присоединение частицы НЕ.</w:t>
      </w:r>
    </w:p>
    <w:p w:rsidR="00F73F40" w:rsidRPr="00F73F40" w:rsidRDefault="00F73F40" w:rsidP="00675262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181818" w:themeColor="background1" w:themeShade="1A"/>
          <w:sz w:val="28"/>
          <w:szCs w:val="24"/>
        </w:rPr>
      </w:pPr>
      <w:r w:rsidRPr="00611CE5">
        <w:rPr>
          <w:rStyle w:val="term"/>
          <w:rFonts w:ascii="Times New Roman" w:hAnsi="Times New Roman" w:cs="Times New Roman"/>
          <w:bCs/>
          <w:iCs/>
          <w:color w:val="181818" w:themeColor="background1" w:themeShade="1A"/>
          <w:sz w:val="24"/>
        </w:rPr>
        <w:t>Дизъюнкцией</w:t>
      </w:r>
      <w:r w:rsidRPr="00611CE5">
        <w:rPr>
          <w:rFonts w:ascii="Times New Roman" w:hAnsi="Times New Roman" w:cs="Times New Roman"/>
          <w:color w:val="181818" w:themeColor="background1" w:themeShade="1A"/>
          <w:sz w:val="24"/>
        </w:rPr>
        <w:t> </w:t>
      </w:r>
      <w:r w:rsidRPr="00F73F40">
        <w:rPr>
          <w:rFonts w:ascii="Times New Roman" w:hAnsi="Times New Roman" w:cs="Times New Roman"/>
          <w:color w:val="181818" w:themeColor="background1" w:themeShade="1A"/>
          <w:sz w:val="24"/>
        </w:rPr>
        <w:t>двух высказываний </w:t>
      </w:r>
      <w:r w:rsidRPr="00F73F40">
        <w:rPr>
          <w:rStyle w:val="m"/>
          <w:rFonts w:ascii="Times New Roman" w:hAnsi="Times New Roman" w:cs="Times New Roman"/>
          <w:i/>
          <w:iCs/>
          <w:color w:val="181818" w:themeColor="background1" w:themeShade="1A"/>
          <w:sz w:val="24"/>
        </w:rPr>
        <w:t>A</w:t>
      </w:r>
      <w:r w:rsidRPr="00F73F40">
        <w:rPr>
          <w:rFonts w:ascii="Times New Roman" w:hAnsi="Times New Roman" w:cs="Times New Roman"/>
          <w:color w:val="181818" w:themeColor="background1" w:themeShade="1A"/>
          <w:sz w:val="24"/>
        </w:rPr>
        <w:t> и </w:t>
      </w:r>
      <w:r w:rsidRPr="00F73F40">
        <w:rPr>
          <w:rStyle w:val="m"/>
          <w:rFonts w:ascii="Times New Roman" w:hAnsi="Times New Roman" w:cs="Times New Roman"/>
          <w:i/>
          <w:iCs/>
          <w:color w:val="181818" w:themeColor="background1" w:themeShade="1A"/>
          <w:sz w:val="24"/>
        </w:rPr>
        <w:t>B</w:t>
      </w:r>
      <w:r w:rsidRPr="00F73F40">
        <w:rPr>
          <w:rFonts w:ascii="Times New Roman" w:hAnsi="Times New Roman" w:cs="Times New Roman"/>
          <w:color w:val="181818" w:themeColor="background1" w:themeShade="1A"/>
          <w:sz w:val="24"/>
        </w:rPr>
        <w:t> называется высказывание, которое ложно тогда и только тогда, когда ложны оба высказывания. Обозначение: </w:t>
      </w:r>
      <w:r w:rsidRPr="00F73F40">
        <w:rPr>
          <w:rFonts w:ascii="Times New Roman" w:hAnsi="Times New Roman" w:cs="Times New Roman"/>
          <w:noProof/>
          <w:color w:val="181818" w:themeColor="background1" w:themeShade="1A"/>
          <w:sz w:val="24"/>
          <w:lang w:val="en-US" w:eastAsia="ru-RU"/>
        </w:rPr>
        <w:t>AVB</w:t>
      </w:r>
    </w:p>
    <w:p w:rsidR="00E63629" w:rsidRPr="00EE01A1" w:rsidRDefault="00EE01A1" w:rsidP="00675262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 w:rsidRPr="00EE01A1">
        <w:rPr>
          <w:rStyle w:val="term"/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Конъюнкцией</w:t>
      </w:r>
      <w:r w:rsidRPr="00EE01A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двух высказываний </w:t>
      </w:r>
      <w:r w:rsidRPr="00EE01A1">
        <w:rPr>
          <w:rStyle w:val="m"/>
          <w:rFonts w:ascii="Times New Roman" w:hAnsi="Times New Roman" w:cs="Times New Roman"/>
          <w:i/>
          <w:iCs/>
          <w:color w:val="181818" w:themeColor="background1" w:themeShade="1A"/>
          <w:sz w:val="24"/>
          <w:szCs w:val="24"/>
        </w:rPr>
        <w:t>A</w:t>
      </w:r>
      <w:r w:rsidRPr="00EE01A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и </w:t>
      </w:r>
      <w:r w:rsidRPr="00EE01A1">
        <w:rPr>
          <w:rStyle w:val="m"/>
          <w:rFonts w:ascii="Times New Roman" w:hAnsi="Times New Roman" w:cs="Times New Roman"/>
          <w:i/>
          <w:iCs/>
          <w:color w:val="181818" w:themeColor="background1" w:themeShade="1A"/>
          <w:sz w:val="24"/>
          <w:szCs w:val="24"/>
        </w:rPr>
        <w:t>B</w:t>
      </w:r>
      <w:r w:rsidRPr="00EE01A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называется высказывание, которое истинно в том и только в том случае, если истинны оба высказывания. Обозначение: </w:t>
      </w:r>
      <w:r w:rsidRPr="00EE01A1">
        <w:rPr>
          <w:rFonts w:ascii="Times New Roman" w:hAnsi="Times New Roman" w:cs="Times New Roman"/>
          <w:noProof/>
          <w:color w:val="181818" w:themeColor="background1" w:themeShade="1A"/>
          <w:sz w:val="24"/>
          <w:szCs w:val="24"/>
          <w:lang w:val="en-US" w:eastAsia="ru-RU"/>
        </w:rPr>
        <w:t>A</w:t>
      </w:r>
      <w:r w:rsidRPr="00F73F40">
        <w:rPr>
          <w:rFonts w:ascii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t>Ʌ</w:t>
      </w:r>
      <w:r w:rsidRPr="00EE01A1">
        <w:rPr>
          <w:rFonts w:ascii="Times New Roman" w:hAnsi="Times New Roman" w:cs="Times New Roman"/>
          <w:noProof/>
          <w:color w:val="181818" w:themeColor="background1" w:themeShade="1A"/>
          <w:sz w:val="24"/>
          <w:szCs w:val="24"/>
          <w:lang w:val="en-US" w:eastAsia="ru-RU"/>
        </w:rPr>
        <w:t>B</w:t>
      </w:r>
    </w:p>
    <w:p w:rsidR="005E3FCD" w:rsidRPr="00787552" w:rsidRDefault="00787552" w:rsidP="0067526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  <w:u w:val="single"/>
        </w:rPr>
      </w:pPr>
      <w:r w:rsidRPr="0078755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Понятие о высказываниях. Иллюстрации операций над высказываниями таблицами истинности и комбинационными схемами.</w:t>
      </w:r>
    </w:p>
    <w:p w:rsidR="00787552" w:rsidRDefault="0052197B" w:rsidP="00DC02EA">
      <w:pPr>
        <w:pStyle w:val="a3"/>
        <w:spacing w:before="100" w:beforeAutospacing="1" w:after="100" w:afterAutospacing="1" w:line="240" w:lineRule="auto"/>
        <w:ind w:left="-851" w:right="-1"/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</w:pPr>
      <w:r w:rsidRPr="0052197B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</w:rPr>
        <w:t>Таблица истинности</w:t>
      </w:r>
      <w:r>
        <w:rPr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 xml:space="preserve"> – таблица, определяющая значения сложного высказывания при всех возможных значениях простых высказываний.</w:t>
      </w:r>
    </w:p>
    <w:p w:rsidR="0052197B" w:rsidRDefault="002A3861" w:rsidP="009C50C3">
      <w:pPr>
        <w:pStyle w:val="a3"/>
        <w:numPr>
          <w:ilvl w:val="0"/>
          <w:numId w:val="1"/>
        </w:numPr>
        <w:spacing w:after="0" w:line="240" w:lineRule="auto"/>
        <w:ind w:left="-851" w:right="-1"/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  <w:u w:val="single"/>
        </w:rPr>
      </w:pPr>
      <w:r w:rsidRPr="002A3861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  <w:u w:val="single"/>
        </w:rPr>
        <w:t>Понятие о высказываниях. Логическое отношение импликация, операция эквивалентности. Понятие о тавтологии.</w:t>
      </w:r>
    </w:p>
    <w:p w:rsidR="009C50C3" w:rsidRPr="00B00AD3" w:rsidRDefault="009C50C3" w:rsidP="009C50C3">
      <w:pPr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</w:pPr>
      <w:r w:rsidRPr="00B00AD3">
        <w:rPr>
          <w:rFonts w:ascii="Times New Roman" w:eastAsia="Times New Roman" w:hAnsi="Times New Roman" w:cs="Times New Roman"/>
          <w:b/>
          <w:bCs/>
          <w:color w:val="181818" w:themeColor="background1" w:themeShade="1A"/>
          <w:sz w:val="24"/>
          <w:szCs w:val="24"/>
          <w:lang w:eastAsia="ru-RU"/>
        </w:rPr>
        <w:t>Импликация</w:t>
      </w:r>
      <w:r w:rsidRPr="00B00AD3"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  <w:t xml:space="preserve"> – соединение двух простых высказываний в составное высказывание с помощью союза "</w:t>
      </w:r>
      <w:proofErr w:type="gramStart"/>
      <w:r w:rsidRPr="00B00AD3"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  <w:t>если..</w:t>
      </w:r>
      <w:proofErr w:type="gramEnd"/>
      <w:r w:rsidRPr="00B00AD3"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  <w:t xml:space="preserve">, то..". Обозначается горизонтальной стрелкой </w:t>
      </w:r>
      <w:r w:rsidRPr="00EE466C"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  <w:t>“→”</w:t>
      </w:r>
      <w:r w:rsidRPr="00B00AD3"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  <w:t>.</w:t>
      </w:r>
    </w:p>
    <w:p w:rsidR="009C50C3" w:rsidRDefault="00417644" w:rsidP="009C50C3">
      <w:pPr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  <w:t>1 и 1 = 1</w:t>
      </w:r>
    </w:p>
    <w:p w:rsidR="00417644" w:rsidRDefault="00417644" w:rsidP="009C50C3">
      <w:pPr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  <w:t>1 и 0 = 0</w:t>
      </w:r>
    </w:p>
    <w:p w:rsidR="00417644" w:rsidRDefault="00417644" w:rsidP="009C50C3">
      <w:pPr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  <w:t>0 и 1 = 1</w:t>
      </w:r>
    </w:p>
    <w:p w:rsidR="00417644" w:rsidRPr="00211853" w:rsidRDefault="00417644" w:rsidP="009C50C3">
      <w:pPr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  <w:t>0 и 0 = 1</w:t>
      </w:r>
    </w:p>
    <w:p w:rsidR="00417644" w:rsidRDefault="005B397A" w:rsidP="009C50C3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211853">
        <w:rPr>
          <w:rFonts w:ascii="Times New Roman" w:eastAsia="Times New Roman" w:hAnsi="Times New Roman" w:cs="Times New Roman"/>
          <w:b/>
          <w:bCs/>
          <w:color w:val="181818" w:themeColor="background1" w:themeShade="1A"/>
          <w:sz w:val="24"/>
          <w:szCs w:val="24"/>
          <w:lang w:eastAsia="ru-RU"/>
        </w:rPr>
        <w:t>Эквивалентность</w:t>
      </w:r>
      <w:r w:rsidRPr="00211853">
        <w:rPr>
          <w:rFonts w:ascii="Times New Roman" w:eastAsia="Times New Roman" w:hAnsi="Times New Roman" w:cs="Times New Roman"/>
          <w:bCs/>
          <w:color w:val="181818" w:themeColor="background1" w:themeShade="1A"/>
          <w:sz w:val="24"/>
          <w:szCs w:val="24"/>
          <w:lang w:eastAsia="ru-RU"/>
        </w:rPr>
        <w:t xml:space="preserve"> – </w:t>
      </w:r>
      <w:r w:rsidR="0021185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</w:t>
      </w:r>
      <w:r w:rsidR="00211853" w:rsidRPr="0021185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оединение двух простых высказываний A и B в одно с исп</w:t>
      </w:r>
      <w:r w:rsidR="0021185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ользованием оборота речи "тогда и только тогда, когда</w:t>
      </w:r>
      <w:r w:rsidR="00211853" w:rsidRPr="0021185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". Обозначается “~”.</w:t>
      </w:r>
    </w:p>
    <w:p w:rsidR="0075031F" w:rsidRDefault="003647CC" w:rsidP="003647CC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81818" w:themeColor="background1" w:themeShade="1A"/>
          <w:sz w:val="24"/>
          <w:szCs w:val="24"/>
          <w:lang w:eastAsia="ru-RU"/>
        </w:rPr>
        <w:t>Тавтология –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тождественно истинное высказывание, инвариантное относительно своих компонентов.</w:t>
      </w:r>
    </w:p>
    <w:p w:rsidR="00C167C1" w:rsidRDefault="00C167C1" w:rsidP="003647CC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C167C1" w:rsidRDefault="00C167C1" w:rsidP="003647CC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C167C1" w:rsidRDefault="00C167C1" w:rsidP="003647CC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C167C1" w:rsidRDefault="00C167C1" w:rsidP="003647CC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C167C1" w:rsidRDefault="00C167C1" w:rsidP="003647CC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C167C1" w:rsidRDefault="00C167C1" w:rsidP="003647CC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3647CC" w:rsidRDefault="00D55A32" w:rsidP="00A805ED">
      <w:pPr>
        <w:pStyle w:val="a3"/>
        <w:numPr>
          <w:ilvl w:val="0"/>
          <w:numId w:val="1"/>
        </w:numPr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A805E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lastRenderedPageBreak/>
        <w:t>Булевы функции. Их определение и способы задания. Число булевых функций. Понятие о лекси</w:t>
      </w:r>
      <w:r w:rsidR="00A805ED" w:rsidRPr="00A805E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ко</w:t>
      </w:r>
      <w:r w:rsidRPr="00A805E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графическом порядке.</w:t>
      </w:r>
    </w:p>
    <w:p w:rsidR="00022ABB" w:rsidRPr="008C000A" w:rsidRDefault="00022ABB" w:rsidP="00A805ED">
      <w:pPr>
        <w:pStyle w:val="a3"/>
        <w:spacing w:after="0" w:line="240" w:lineRule="auto"/>
        <w:ind w:left="-851"/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</w:pPr>
      <w:r w:rsidRPr="00022ABB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 xml:space="preserve">Функция f, принимающая одно из двух значений, 0 или 1, от </w:t>
      </w:r>
      <w:r w:rsidRPr="001E72D6">
        <w:rPr>
          <w:rFonts w:ascii="Times New Roman" w:hAnsi="Times New Roman" w:cs="Times New Roman"/>
          <w:i/>
          <w:iCs/>
          <w:color w:val="181818" w:themeColor="background1" w:themeShade="1A"/>
          <w:sz w:val="24"/>
          <w:szCs w:val="24"/>
        </w:rPr>
        <w:t>n</w:t>
      </w:r>
      <w:r w:rsidRPr="00022ABB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 xml:space="preserve"> переменных, каждая из которых принимает одно из двух</w:t>
      </w:r>
      <w:r w:rsidR="008C000A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 xml:space="preserve"> значений, 0 или 1, называется </w:t>
      </w:r>
      <w:r w:rsidRPr="00563A49">
        <w:rPr>
          <w:rFonts w:ascii="Times New Roman" w:hAnsi="Times New Roman" w:cs="Times New Roman"/>
          <w:b/>
          <w:iCs/>
          <w:color w:val="181818" w:themeColor="background1" w:themeShade="1A"/>
          <w:sz w:val="24"/>
          <w:szCs w:val="24"/>
        </w:rPr>
        <w:t>булевой функцией</w:t>
      </w:r>
      <w:r w:rsidRPr="00022ABB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181818" w:themeColor="background1" w:themeShade="1A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181818" w:themeColor="background1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181818" w:themeColor="background1" w:themeShade="1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181818" w:themeColor="background1" w:themeShade="1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181818" w:themeColor="background1" w:themeShade="1A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181818" w:themeColor="background1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181818" w:themeColor="background1" w:themeShade="1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181818" w:themeColor="background1" w:themeShade="1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181818" w:themeColor="background1" w:themeShade="1A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181818" w:themeColor="background1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181818" w:themeColor="background1" w:themeShade="1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181818" w:themeColor="background1" w:themeShade="1A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181818" w:themeColor="background1" w:themeShade="1A"/>
            <w:sz w:val="24"/>
            <w:szCs w:val="24"/>
          </w:rPr>
          <m:t xml:space="preserve">) </m:t>
        </m:r>
      </m:oMath>
      <w:r w:rsidRPr="00022ABB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 xml:space="preserve">от </w:t>
      </w:r>
      <w:r w:rsidRPr="008C000A">
        <w:rPr>
          <w:rFonts w:ascii="Times New Roman" w:hAnsi="Times New Roman" w:cs="Times New Roman"/>
          <w:i/>
          <w:iCs/>
          <w:color w:val="181818" w:themeColor="background1" w:themeShade="1A"/>
          <w:sz w:val="24"/>
          <w:szCs w:val="24"/>
        </w:rPr>
        <w:t>n</w:t>
      </w:r>
      <w:r w:rsidRPr="00022ABB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 xml:space="preserve"> переменных</w:t>
      </w:r>
      <w:r w:rsidR="008C000A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>.</w:t>
      </w:r>
    </w:p>
    <w:p w:rsidR="009029EB" w:rsidRPr="00563A49" w:rsidRDefault="00C167C1" w:rsidP="00A805ED">
      <w:pPr>
        <w:pStyle w:val="a3"/>
        <w:spacing w:after="0" w:line="240" w:lineRule="auto"/>
        <w:ind w:left="-851"/>
        <w:rPr>
          <w:rFonts w:ascii="Times New Roman" w:hAnsi="Times New Roman" w:cs="Times New Roman"/>
          <w:b/>
          <w:iCs/>
          <w:color w:val="181818" w:themeColor="background1" w:themeShade="1A"/>
          <w:sz w:val="24"/>
          <w:szCs w:val="24"/>
        </w:rPr>
      </w:pPr>
      <w:r w:rsidRPr="00563A49">
        <w:rPr>
          <w:rFonts w:ascii="Times New Roman" w:hAnsi="Times New Roman" w:cs="Times New Roman"/>
          <w:b/>
          <w:iCs/>
          <w:color w:val="181818" w:themeColor="background1" w:themeShade="1A"/>
          <w:sz w:val="24"/>
          <w:szCs w:val="24"/>
        </w:rPr>
        <w:t>Способы задания:</w:t>
      </w:r>
    </w:p>
    <w:p w:rsidR="00C167C1" w:rsidRPr="00660EF4" w:rsidRDefault="00C167C1" w:rsidP="00C167C1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60EF4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>Табличный</w:t>
      </w:r>
    </w:p>
    <w:p w:rsidR="00C167C1" w:rsidRPr="00660EF4" w:rsidRDefault="00C167C1" w:rsidP="00C167C1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60EF4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>Графический</w:t>
      </w:r>
    </w:p>
    <w:p w:rsidR="00C167C1" w:rsidRPr="00852F6D" w:rsidRDefault="00C167C1" w:rsidP="00852F6D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60EF4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>Аналитический</w:t>
      </w:r>
    </w:p>
    <w:p w:rsidR="00852F6D" w:rsidRDefault="009D3E73" w:rsidP="009D3E73">
      <w:pPr>
        <w:pStyle w:val="a3"/>
        <w:spacing w:after="0" w:line="240" w:lineRule="auto"/>
        <w:ind w:left="-851"/>
        <w:rPr>
          <w:rFonts w:ascii="Times New Roman" w:eastAsiaTheme="minorEastAsia" w:hAnsi="Times New Roman" w:cs="Times New Roman"/>
          <w:color w:val="181818" w:themeColor="background1" w:themeShade="1A"/>
          <w:sz w:val="24"/>
          <w:szCs w:val="24"/>
        </w:rPr>
      </w:pPr>
      <w:r w:rsidRPr="00563A4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Число N различных булевых функций</w:t>
      </w:r>
      <w:r w:rsidRPr="009D3E7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от </w:t>
      </w:r>
      <w:r w:rsidRPr="001E72D6">
        <w:rPr>
          <w:rFonts w:ascii="Times New Roman" w:hAnsi="Times New Roman" w:cs="Times New Roman"/>
          <w:i/>
          <w:color w:val="181818" w:themeColor="background1" w:themeShade="1A"/>
          <w:sz w:val="24"/>
          <w:szCs w:val="24"/>
        </w:rPr>
        <w:t>n</w:t>
      </w:r>
      <w:r w:rsidRPr="009D3E7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логических переменных есть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181818" w:themeColor="background1" w:themeShade="1A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color w:val="181818" w:themeColor="background1" w:themeShade="1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181818" w:themeColor="background1" w:themeShade="1A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181818" w:themeColor="background1" w:themeShade="1A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color w:val="181818" w:themeColor="background1" w:themeShade="1A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181818" w:themeColor="background1" w:themeShade="1A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181818" w:themeColor="background1" w:themeShade="1A"/>
                    <w:sz w:val="24"/>
                    <w:szCs w:val="24"/>
                  </w:rPr>
                  <m:t>n</m:t>
                </m:r>
              </m:sup>
            </m:sSup>
          </m:sup>
        </m:sSup>
      </m:oMath>
    </w:p>
    <w:p w:rsidR="00852F6D" w:rsidRDefault="00B0606A" w:rsidP="00B0606A">
      <w:pPr>
        <w:pStyle w:val="a3"/>
        <w:numPr>
          <w:ilvl w:val="0"/>
          <w:numId w:val="1"/>
        </w:numPr>
        <w:spacing w:after="0" w:line="240" w:lineRule="auto"/>
        <w:ind w:left="-851" w:hanging="425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B0606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Булевы функции двух логических переменных.</w:t>
      </w:r>
    </w:p>
    <w:p w:rsidR="00852F6D" w:rsidRDefault="00780654" w:rsidP="00B0606A">
      <w:pPr>
        <w:pStyle w:val="a3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drawing>
          <wp:inline distT="0" distB="0" distL="0" distR="0">
            <wp:extent cx="4420217" cy="1829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D" w:rsidRDefault="002A1724" w:rsidP="002A1724">
      <w:pPr>
        <w:pStyle w:val="a3"/>
        <w:numPr>
          <w:ilvl w:val="0"/>
          <w:numId w:val="1"/>
        </w:numPr>
        <w:spacing w:after="0" w:line="240" w:lineRule="auto"/>
        <w:ind w:left="-851" w:hanging="425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2A1724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 xml:space="preserve">Способы задания булевых функций произвольного числа переменных. Полностью и частично определенные булевы функции. Конституенты единицы и нуля. Несущественные (фиктивные) переменные. </w:t>
      </w:r>
    </w:p>
    <w:p w:rsidR="00852F6D" w:rsidRPr="001A4012" w:rsidRDefault="003B2E0C" w:rsidP="002A1724">
      <w:pPr>
        <w:pStyle w:val="a3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A401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Задать булеву функцию</w:t>
      </w:r>
      <w:r w:rsidRPr="001A40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значит указать значения, которые принимает эта функция (т.е. 0 или 1) на всех наборах аргументов.</w:t>
      </w:r>
    </w:p>
    <w:p w:rsidR="003B2E0C" w:rsidRPr="001A4012" w:rsidRDefault="00175BE6" w:rsidP="00BC2E44">
      <w:pPr>
        <w:pStyle w:val="a3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A40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Логическая функция называется </w:t>
      </w:r>
      <w:r w:rsidRPr="001A401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полностью определенной</w:t>
      </w:r>
      <w:r w:rsidRPr="001A40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 если для нее заданы значения по всем возможным наборам.</w:t>
      </w:r>
    </w:p>
    <w:p w:rsidR="00175BE6" w:rsidRPr="001A4012" w:rsidRDefault="00175BE6" w:rsidP="00BC2E44">
      <w:pPr>
        <w:pStyle w:val="a3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A40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Логическая функция называется </w:t>
      </w:r>
      <w:r w:rsidRPr="001A401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частично определённой</w:t>
      </w:r>
      <w:r w:rsidRPr="001A40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 если для некоторых наборов значения функции не заданы.</w:t>
      </w:r>
    </w:p>
    <w:p w:rsidR="00175BE6" w:rsidRPr="001A4012" w:rsidRDefault="00F844C8" w:rsidP="00BC2E44">
      <w:pPr>
        <w:pStyle w:val="a3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A40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Булеву функцию n аргументов, которая принимает значение, равное единице, только на одном наборе переменных, называют </w:t>
      </w:r>
      <w:r w:rsidRPr="001A401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конституентой единицы</w:t>
      </w:r>
      <w:r w:rsidRPr="001A40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CE41C4" w:rsidRDefault="001A4012" w:rsidP="00BC2E44">
      <w:pPr>
        <w:pStyle w:val="a3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A40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Булеву функцию n аргументов, которая принимает значение, равное нулю, только на одном наборе переменных, называют </w:t>
      </w:r>
      <w:r w:rsidRPr="001A401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конституентой нуля</w:t>
      </w:r>
      <w:r w:rsidRPr="001A40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BC2E44" w:rsidRPr="00BC2E44" w:rsidRDefault="00BC2E44" w:rsidP="00BC2E4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  <w:r w:rsidRPr="00BC2E44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 xml:space="preserve">Говорят, что булева функция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)</m:t>
        </m:r>
      </m:oMath>
      <w:r w:rsidRPr="00BC2E44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 </w:t>
      </w:r>
      <w:r w:rsidRPr="00BC2E44">
        <w:rPr>
          <w:rFonts w:ascii="Times New Roman" w:eastAsia="Times New Roman" w:hAnsi="Times New Roman" w:cs="Times New Roman"/>
          <w:b/>
          <w:iCs/>
          <w:color w:val="181818" w:themeColor="background1" w:themeShade="1A"/>
          <w:sz w:val="24"/>
          <w:szCs w:val="28"/>
          <w:lang w:eastAsia="ru-RU"/>
        </w:rPr>
        <w:t>существенно зависит от переменной</w:t>
      </w:r>
      <w:r w:rsidRPr="00BC2E44">
        <w:rPr>
          <w:rFonts w:ascii="Times New Roman" w:eastAsia="Times New Roman" w:hAnsi="Times New Roman" w:cs="Times New Roman"/>
          <w:iCs/>
          <w:color w:val="181818" w:themeColor="background1" w:themeShade="1A"/>
          <w:sz w:val="24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181818" w:themeColor="background1" w:themeShade="1A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i</m:t>
            </m:r>
          </m:sub>
        </m:sSub>
      </m:oMath>
      <w:r w:rsidRPr="00BC2E44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, если выполняется условие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,0,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+1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 xml:space="preserve">) ≠ 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,1,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+1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n</m:t>
            </m:r>
          </m:sub>
        </m:sSub>
      </m:oMath>
      <w:r w:rsidRPr="00BC2E44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).</w:t>
      </w:r>
    </w:p>
    <w:p w:rsidR="00316F9C" w:rsidRDefault="00BC2E44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В</w:t>
      </w:r>
      <w:r w:rsidRPr="00BC2E44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 xml:space="preserve"> противном случае ее называют </w:t>
      </w:r>
      <w:r w:rsidRPr="00BC2E44">
        <w:rPr>
          <w:rFonts w:ascii="Times New Roman" w:eastAsia="Times New Roman" w:hAnsi="Times New Roman" w:cs="Times New Roman"/>
          <w:b/>
          <w:iCs/>
          <w:color w:val="181818" w:themeColor="background1" w:themeShade="1A"/>
          <w:sz w:val="24"/>
          <w:szCs w:val="28"/>
          <w:lang w:eastAsia="ru-RU"/>
        </w:rPr>
        <w:t>фиктивно</w:t>
      </w:r>
      <w:r w:rsidR="00871F5C" w:rsidRPr="00871F5C">
        <w:rPr>
          <w:rFonts w:ascii="Times New Roman" w:eastAsia="Times New Roman" w:hAnsi="Times New Roman" w:cs="Times New Roman"/>
          <w:b/>
          <w:iCs/>
          <w:color w:val="181818" w:themeColor="background1" w:themeShade="1A"/>
          <w:sz w:val="24"/>
          <w:szCs w:val="28"/>
          <w:lang w:eastAsia="ru-RU"/>
        </w:rPr>
        <w:t>й</w:t>
      </w:r>
      <w:r w:rsidRPr="00BC2E44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 переменной.</w:t>
      </w: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2B6C53" w:rsidRDefault="002B6C53" w:rsidP="007246C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</w:p>
    <w:p w:rsidR="007246C4" w:rsidRDefault="007246C4" w:rsidP="007246C4">
      <w:pPr>
        <w:pStyle w:val="a3"/>
        <w:numPr>
          <w:ilvl w:val="0"/>
          <w:numId w:val="1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8"/>
          <w:u w:val="single"/>
          <w:lang w:eastAsia="ru-RU"/>
        </w:rPr>
      </w:pPr>
      <w:r w:rsidRPr="007246C4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8"/>
          <w:u w:val="single"/>
          <w:lang w:eastAsia="ru-RU"/>
        </w:rPr>
        <w:lastRenderedPageBreak/>
        <w:t>Старшинство логических операций. Принцип двойственности в булевой алгебре. Законы булевой алгебры, их иллюстрация комбинационными схемами.</w:t>
      </w:r>
    </w:p>
    <w:p w:rsidR="007246C4" w:rsidRPr="001360DF" w:rsidRDefault="001360DF" w:rsidP="007246C4">
      <w:pPr>
        <w:pStyle w:val="a3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8"/>
          <w:lang w:eastAsia="ru-RU"/>
        </w:rPr>
      </w:pPr>
      <w:r w:rsidRPr="001360DF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8"/>
          <w:lang w:eastAsia="ru-RU"/>
        </w:rPr>
        <w:t>Порядок выполнения логических операций</w:t>
      </w:r>
      <w:r w:rsidRPr="001360DF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8"/>
          <w:lang w:val="en-US" w:eastAsia="ru-RU"/>
        </w:rPr>
        <w:t>:</w:t>
      </w:r>
    </w:p>
    <w:p w:rsidR="001360DF" w:rsidRDefault="00965496" w:rsidP="001360DF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Инверсия</w:t>
      </w:r>
    </w:p>
    <w:p w:rsidR="00965496" w:rsidRDefault="00965496" w:rsidP="001360DF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Конъюнкция</w:t>
      </w:r>
    </w:p>
    <w:p w:rsidR="00965496" w:rsidRDefault="00965496" w:rsidP="001360DF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Дизъюнкция</w:t>
      </w:r>
    </w:p>
    <w:p w:rsidR="00965496" w:rsidRDefault="00965496" w:rsidP="001360DF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Импликация</w:t>
      </w:r>
    </w:p>
    <w:p w:rsidR="00965496" w:rsidRDefault="00965496" w:rsidP="001360DF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Эквивалентность</w:t>
      </w:r>
    </w:p>
    <w:p w:rsidR="00C2461B" w:rsidRPr="00C2461B" w:rsidRDefault="00E93F33" w:rsidP="00E93F33">
      <w:pPr>
        <w:pStyle w:val="a3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 xml:space="preserve">Функция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)</m:t>
        </m:r>
      </m:oMath>
      <w:r w:rsidRPr="00BC2E44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 xml:space="preserve"> называется </w:t>
      </w:r>
      <w:r w:rsidRPr="009138EC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8"/>
          <w:lang w:eastAsia="ru-RU"/>
        </w:rPr>
        <w:t>двойственной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 xml:space="preserve"> к функции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)</m:t>
        </m:r>
      </m:oMath>
      <w:r w:rsidRPr="00BC2E44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 xml:space="preserve">, если </w:t>
      </w:r>
    </w:p>
    <w:p w:rsidR="00D255E5" w:rsidRPr="002B6C53" w:rsidRDefault="00012A1A" w:rsidP="002B6C53">
      <w:pPr>
        <w:pStyle w:val="a3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*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81818" w:themeColor="background1" w:themeShade="1A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81818" w:themeColor="background1" w:themeShade="1A"/>
                    <w:sz w:val="24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81818" w:themeColor="background1" w:themeShade="1A"/>
                    <w:sz w:val="24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 xml:space="preserve">, 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81818" w:themeColor="background1" w:themeShade="1A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81818" w:themeColor="background1" w:themeShade="1A"/>
                    <w:sz w:val="24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81818" w:themeColor="background1" w:themeShade="1A"/>
                    <w:sz w:val="24"/>
                    <w:szCs w:val="28"/>
                    <w:lang w:val="en-US" w:eastAsia="ru-RU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f</m:t>
            </m:r>
          </m:e>
        </m:ba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81818" w:themeColor="background1" w:themeShade="1A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81818" w:themeColor="background1" w:themeShade="1A"/>
                    <w:sz w:val="24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81818" w:themeColor="background1" w:themeShade="1A"/>
                    <w:sz w:val="24"/>
                    <w:szCs w:val="28"/>
                    <w:lang w:eastAsia="ru-RU"/>
                  </w:rPr>
                  <m:t>1</m:t>
                </m:r>
              </m:sub>
            </m:sSub>
          </m:e>
        </m:ba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 xml:space="preserve">,  …, 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81818" w:themeColor="background1" w:themeShade="1A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81818" w:themeColor="background1" w:themeShade="1A"/>
                    <w:sz w:val="24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81818" w:themeColor="background1" w:themeShade="1A"/>
                    <w:sz w:val="24"/>
                    <w:szCs w:val="28"/>
                    <w:lang w:val="en-US" w:eastAsia="ru-RU"/>
                  </w:rPr>
                  <m:t>n</m:t>
                </m:r>
              </m:sub>
            </m:sSub>
          </m:e>
        </m:ba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)</m:t>
        </m:r>
      </m:oMath>
      <w:r w:rsidR="00C2461B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.</w:t>
      </w:r>
      <w:r w:rsidR="00E93F33" w:rsidRPr="00BC2E44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 </w:t>
      </w:r>
    </w:p>
    <w:p w:rsidR="00C2461B" w:rsidRPr="00E77920" w:rsidRDefault="00D255E5" w:rsidP="002B6C53">
      <w:pPr>
        <w:pStyle w:val="a3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8"/>
          <w:lang w:eastAsia="ru-RU"/>
        </w:rPr>
      </w:pPr>
      <w:r w:rsidRPr="00D255E5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8"/>
          <w:lang w:eastAsia="ru-RU"/>
        </w:rPr>
        <w:t>Законы булевой алгебры</w:t>
      </w:r>
      <w:r w:rsidRPr="00E77920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8"/>
          <w:lang w:eastAsia="ru-RU"/>
        </w:rPr>
        <w:t>:</w:t>
      </w:r>
    </w:p>
    <w:p w:rsidR="00D255E5" w:rsidRDefault="00D255E5" w:rsidP="00B52AE6">
      <w:pPr>
        <w:pStyle w:val="a3"/>
        <w:spacing w:after="0" w:line="240" w:lineRule="auto"/>
        <w:ind w:left="-1276"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8"/>
          <w:lang w:eastAsia="ru-RU"/>
        </w:rPr>
        <w:drawing>
          <wp:inline distT="0" distB="0" distL="0" distR="0">
            <wp:extent cx="7023600" cy="2905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6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15" w:rsidRDefault="00D5786D" w:rsidP="00986166">
      <w:pPr>
        <w:pStyle w:val="a3"/>
        <w:numPr>
          <w:ilvl w:val="0"/>
          <w:numId w:val="1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8"/>
          <w:u w:val="single"/>
          <w:lang w:eastAsia="ru-RU"/>
        </w:rPr>
      </w:pPr>
      <w:r w:rsidRPr="00986166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8"/>
          <w:u w:val="single"/>
          <w:lang w:eastAsia="ru-RU"/>
        </w:rPr>
        <w:t>Тождества булевой алгебры для одной и двух переменных. Методы их доказательства и иллюстрация комбинационными схемами. Применение принципа двойственности.</w:t>
      </w:r>
    </w:p>
    <w:p w:rsidR="00986166" w:rsidRDefault="00BA1A21" w:rsidP="00986166">
      <w:pPr>
        <w:pStyle w:val="a3"/>
        <w:spacing w:after="0" w:line="240" w:lineRule="auto"/>
        <w:ind w:left="-85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BA1A21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</w:rPr>
        <w:t>Теорема</w:t>
      </w:r>
      <w:r w:rsidRPr="00BA1A2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(</w:t>
      </w:r>
      <w:r w:rsidRPr="00BA1A21">
        <w:rPr>
          <w:rFonts w:ascii="Times New Roman" w:hAnsi="Times New Roman" w:cs="Times New Roman"/>
          <w:i/>
          <w:iCs/>
          <w:color w:val="181818" w:themeColor="background1" w:themeShade="1A"/>
          <w:sz w:val="24"/>
          <w:szCs w:val="24"/>
        </w:rPr>
        <w:t>принцип двойственности</w:t>
      </w:r>
      <w:r w:rsidRPr="00BA1A2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). Если фо</w:t>
      </w:r>
      <w:r w:rsidR="00DB7FF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рмула F задает булеву функцию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)</m:t>
        </m:r>
      </m:oMath>
      <w:r w:rsidRPr="00BA1A2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 то двойственная ей формула F</w:t>
      </w:r>
      <w:r w:rsidRPr="00BA1A21">
        <w:rPr>
          <w:rFonts w:ascii="Times New Roman" w:hAnsi="Times New Roman" w:cs="Times New Roman"/>
          <w:color w:val="181818" w:themeColor="background1" w:themeShade="1A"/>
          <w:sz w:val="24"/>
          <w:szCs w:val="24"/>
          <w:vertAlign w:val="superscript"/>
        </w:rPr>
        <w:t>*</w:t>
      </w:r>
      <w:r w:rsidRPr="00BA1A2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 задает двойственную функцию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8"/>
            <w:lang w:eastAsia="ru-RU"/>
          </w:rPr>
          <m:t>)</m:t>
        </m:r>
      </m:oMath>
      <w:r w:rsidR="00DB7FF4" w:rsidRPr="00BC2E44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8"/>
          <w:lang w:eastAsia="ru-RU"/>
        </w:rPr>
        <w:t> </w:t>
      </w:r>
      <w:r w:rsidRPr="00BA1A2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2126AC" w:rsidRPr="002126AC" w:rsidRDefault="002126AC" w:rsidP="002126AC">
      <w:pPr>
        <w:pStyle w:val="a3"/>
        <w:numPr>
          <w:ilvl w:val="0"/>
          <w:numId w:val="1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u w:val="single"/>
          <w:lang w:eastAsia="ru-RU"/>
        </w:rPr>
      </w:pPr>
      <w:r w:rsidRPr="002126AC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  <w:u w:val="single"/>
        </w:rPr>
        <w:t>Построение булевой формулы по таблице истинности. Совершенная дизъюнктивная и сове</w:t>
      </w:r>
      <w:r w:rsidR="00BF0D37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  <w:u w:val="single"/>
        </w:rPr>
        <w:t>ршенная конъюнктивная нормальная форма</w:t>
      </w:r>
      <w:r w:rsidRPr="002126AC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  <w:u w:val="single"/>
        </w:rPr>
        <w:t>.</w:t>
      </w:r>
    </w:p>
    <w:p w:rsidR="00E77920" w:rsidRPr="005547E8" w:rsidRDefault="00E77920" w:rsidP="00BF3A5D">
      <w:pPr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5547E8">
        <w:rPr>
          <w:rFonts w:ascii="Times New Roman" w:eastAsia="Times New Roman" w:hAnsi="Times New Roman" w:cs="Times New Roman"/>
          <w:b/>
          <w:bCs/>
          <w:iCs/>
          <w:color w:val="181818" w:themeColor="background1" w:themeShade="1A"/>
          <w:sz w:val="24"/>
          <w:szCs w:val="24"/>
          <w:lang w:eastAsia="ru-RU"/>
        </w:rPr>
        <w:t>Правила построения логической функции по ее таблице истинности:</w:t>
      </w:r>
    </w:p>
    <w:p w:rsidR="00E77920" w:rsidRPr="006752AE" w:rsidRDefault="00E77920" w:rsidP="006752AE">
      <w:pPr>
        <w:pStyle w:val="a3"/>
        <w:numPr>
          <w:ilvl w:val="0"/>
          <w:numId w:val="16"/>
        </w:numPr>
        <w:spacing w:after="0" w:line="240" w:lineRule="auto"/>
        <w:ind w:left="-567" w:hanging="284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6752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Выделить в таблице истинности те строки, в которых значение функции равно </w:t>
      </w:r>
      <w:r w:rsidRPr="00486B09">
        <w:rPr>
          <w:rFonts w:ascii="Times New Roman" w:eastAsia="Times New Roman" w:hAnsi="Times New Roman" w:cs="Times New Roman"/>
          <w:b/>
          <w:bCs/>
          <w:iCs/>
          <w:color w:val="181818" w:themeColor="background1" w:themeShade="1A"/>
          <w:sz w:val="24"/>
          <w:szCs w:val="24"/>
          <w:lang w:eastAsia="ru-RU"/>
        </w:rPr>
        <w:t>1</w:t>
      </w:r>
      <w:r w:rsidRPr="006752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.</w:t>
      </w:r>
    </w:p>
    <w:p w:rsidR="00E77920" w:rsidRPr="006752AE" w:rsidRDefault="00E77920" w:rsidP="006752AE">
      <w:pPr>
        <w:pStyle w:val="a3"/>
        <w:numPr>
          <w:ilvl w:val="0"/>
          <w:numId w:val="16"/>
        </w:numPr>
        <w:spacing w:after="0" w:line="240" w:lineRule="auto"/>
        <w:ind w:left="-567" w:hanging="284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6752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Выписать искомую формулу в виде дизъюнкции нескольких логических элементов. Число этих элементов равно числу выделенных строк.</w:t>
      </w:r>
    </w:p>
    <w:p w:rsidR="00E77920" w:rsidRPr="006752AE" w:rsidRDefault="00E77920" w:rsidP="006752AE">
      <w:pPr>
        <w:pStyle w:val="a3"/>
        <w:numPr>
          <w:ilvl w:val="0"/>
          <w:numId w:val="16"/>
        </w:numPr>
        <w:spacing w:after="0" w:line="240" w:lineRule="auto"/>
        <w:ind w:left="-567" w:hanging="284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6752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Каждый логический элемент в этой дизъюнкции записать в виде конъюнкции аргументов функции.</w:t>
      </w:r>
    </w:p>
    <w:p w:rsidR="00E77920" w:rsidRPr="006752AE" w:rsidRDefault="00E77920" w:rsidP="006752AE">
      <w:pPr>
        <w:pStyle w:val="a3"/>
        <w:numPr>
          <w:ilvl w:val="0"/>
          <w:numId w:val="16"/>
        </w:numPr>
        <w:spacing w:after="0" w:line="240" w:lineRule="auto"/>
        <w:ind w:left="-567" w:hanging="284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6752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Если значение какого-либо аргумента функции в соответствующей строке таблице равно</w:t>
      </w:r>
      <w:r w:rsidRPr="006752AE">
        <w:rPr>
          <w:rFonts w:ascii="Times New Roman" w:eastAsia="Times New Roman" w:hAnsi="Times New Roman" w:cs="Times New Roman"/>
          <w:b/>
          <w:bCs/>
          <w:i/>
          <w:iCs/>
          <w:color w:val="181818" w:themeColor="background1" w:themeShade="1A"/>
          <w:sz w:val="24"/>
          <w:szCs w:val="24"/>
          <w:lang w:eastAsia="ru-RU"/>
        </w:rPr>
        <w:t> 0</w:t>
      </w:r>
      <w:r w:rsidRPr="006752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, то этот аргумент взять с отрицанием.</w:t>
      </w:r>
    </w:p>
    <w:p w:rsidR="00BF3A5D" w:rsidRPr="00E77920" w:rsidRDefault="009C150A" w:rsidP="00B5332D">
      <w:pPr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9C3B6C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Совершенной дизъюнктивной нормальной формой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(СДНФ) называется ДНФ, </w:t>
      </w:r>
      <w:r w:rsidR="0030692C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в которой нет одинаковых элементарных конъюнкций и все конъюнкции состоят из одного и того же набора переменных, в которой каждая переменная входит только один раз.</w:t>
      </w:r>
    </w:p>
    <w:p w:rsidR="007E427D" w:rsidRDefault="007E427D" w:rsidP="007E427D">
      <w:pPr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9C3B6C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 xml:space="preserve">Совершенной </w:t>
      </w:r>
      <w:r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конъюнктивной</w:t>
      </w:r>
      <w:r w:rsidRPr="009C3B6C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 xml:space="preserve"> нормальной формой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(СКНФ) называется КНФ, в которой нет одинаковых элементарных дизъюнкций и все дизъюнкции состоят из одного и того же набора переменных, в которой каждая переменная входит только один раз.</w:t>
      </w:r>
    </w:p>
    <w:p w:rsidR="00564289" w:rsidRDefault="00564289" w:rsidP="007E427D">
      <w:pPr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</w:p>
    <w:p w:rsidR="00564289" w:rsidRDefault="00564289" w:rsidP="007E427D">
      <w:pPr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</w:p>
    <w:p w:rsidR="00564289" w:rsidRPr="00E77920" w:rsidRDefault="00564289" w:rsidP="007E427D">
      <w:pPr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</w:p>
    <w:p w:rsidR="002126AC" w:rsidRDefault="00C14643" w:rsidP="00C14643">
      <w:pPr>
        <w:pStyle w:val="a3"/>
        <w:numPr>
          <w:ilvl w:val="0"/>
          <w:numId w:val="1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C14643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lastRenderedPageBreak/>
        <w:t xml:space="preserve">Карты Карно и их связь с таблицами истинности. Построение булевых формул по картам </w:t>
      </w:r>
      <w:r w:rsidR="00AB1D30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Карно.</w:t>
      </w:r>
    </w:p>
    <w:p w:rsidR="00C14643" w:rsidRDefault="006911C2" w:rsidP="00C14643">
      <w:pPr>
        <w:pStyle w:val="a3"/>
        <w:spacing w:after="0" w:line="240" w:lineRule="auto"/>
        <w:ind w:left="-85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911C2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</w:rPr>
        <w:t xml:space="preserve">Карты Карно </w:t>
      </w:r>
      <w:r w:rsidRPr="006911C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— графический способ минимизации </w:t>
      </w:r>
      <w:r w:rsidR="00AB1D3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булевых</w:t>
      </w:r>
      <w:r w:rsidRPr="006911C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функций, обеспечивающий относительную простоту работы с большими выражениями.</w:t>
      </w:r>
    </w:p>
    <w:p w:rsidR="009A4F37" w:rsidRPr="00562AD8" w:rsidRDefault="00166C31" w:rsidP="00166C31">
      <w:pPr>
        <w:pStyle w:val="a3"/>
        <w:numPr>
          <w:ilvl w:val="0"/>
          <w:numId w:val="1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166C31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  <w:u w:val="single"/>
        </w:rPr>
        <w:t>Построение булевой формулы по комбинационной схеме.</w:t>
      </w:r>
    </w:p>
    <w:p w:rsidR="00562AD8" w:rsidRPr="00166C31" w:rsidRDefault="00562AD8" w:rsidP="00562AD8">
      <w:pPr>
        <w:pStyle w:val="a3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</w:p>
    <w:p w:rsidR="00166C31" w:rsidRPr="00CA63F0" w:rsidRDefault="00CA63F0" w:rsidP="00CA63F0">
      <w:pPr>
        <w:pStyle w:val="a3"/>
        <w:numPr>
          <w:ilvl w:val="0"/>
          <w:numId w:val="1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CA63F0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  <w:u w:val="single"/>
        </w:rPr>
        <w:t>Минимизация булевой функции по карте Карно.</w:t>
      </w:r>
    </w:p>
    <w:p w:rsidR="003E67D1" w:rsidRPr="003E67D1" w:rsidRDefault="003E67D1" w:rsidP="003E67D1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hanging="28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6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Заполнить карту Карно нулями и </w:t>
      </w:r>
      <w:r w:rsidR="006F6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единицами в соответствии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</w:t>
      </w:r>
      <w:r w:rsidRPr="003E6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лицей истинности.</w:t>
      </w:r>
    </w:p>
    <w:p w:rsidR="003E67D1" w:rsidRPr="003E67D1" w:rsidRDefault="006F60EE" w:rsidP="003E67D1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hanging="28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Покрыть все единичные наборы </w:t>
      </w:r>
      <w:r w:rsidR="003E67D1" w:rsidRPr="003E6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инимальным количеством</w:t>
      </w:r>
      <w:r w:rsidR="003E6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прямоу</w:t>
      </w:r>
      <w:r w:rsidR="003E67D1" w:rsidRPr="003E6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гольников Карно, каждый из которых имеет максимальную площадь.</w:t>
      </w:r>
    </w:p>
    <w:p w:rsidR="00CA63F0" w:rsidRDefault="006F60EE" w:rsidP="006F60EE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hanging="28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Каждому прямоугольнику Карно соответствует одна</w:t>
      </w:r>
      <w:r w:rsidR="003E67D1" w:rsidRPr="003E6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импликанта,</w:t>
      </w:r>
      <w:r w:rsidR="003E6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причем, если в границах</w:t>
      </w:r>
      <w:r w:rsidR="003E67D1" w:rsidRPr="003E6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прямоугольника Карно какая-либо переменная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E67D1" w:rsidRPr="003E6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значение как 0, так и 1, то она склеивается.</w:t>
      </w:r>
    </w:p>
    <w:p w:rsidR="006F60EE" w:rsidRDefault="002C5070" w:rsidP="002C507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2C507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Функциональная полнота систем логических функций.</w:t>
      </w:r>
    </w:p>
    <w:p w:rsidR="002C5070" w:rsidRDefault="00A3546A" w:rsidP="002C507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A3546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Множество функций N называется </w:t>
      </w:r>
      <w:r w:rsidRPr="00A3546A">
        <w:rPr>
          <w:rFonts w:ascii="Times New Roman" w:hAnsi="Times New Roman" w:cs="Times New Roman"/>
          <w:b/>
          <w:iCs/>
          <w:color w:val="181818" w:themeColor="background1" w:themeShade="1A"/>
          <w:sz w:val="24"/>
          <w:szCs w:val="24"/>
        </w:rPr>
        <w:t>функционально полной системой</w:t>
      </w:r>
      <w:r w:rsidRPr="00A3546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(ФПС), если любая булева функция представима суперпозицией функций из N.</w:t>
      </w:r>
    </w:p>
    <w:p w:rsidR="007153D4" w:rsidRPr="001A347C" w:rsidRDefault="001A347C" w:rsidP="001A347C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1A347C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Исчисление предикатов. Основные определения (базисное множество, значение предиката, множество истинности).</w:t>
      </w:r>
    </w:p>
    <w:p w:rsidR="001A347C" w:rsidRDefault="00DF586F" w:rsidP="00B548B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  <w:shd w:val="clear" w:color="auto" w:fill="F2F2F2"/>
        </w:rPr>
      </w:pPr>
      <w:r w:rsidRPr="00182942">
        <w:rPr>
          <w:rFonts w:ascii="Times New Roman" w:hAnsi="Times New Roman" w:cs="Times New Roman"/>
          <w:b/>
          <w:iCs/>
          <w:color w:val="181818" w:themeColor="background1" w:themeShade="1A"/>
          <w:sz w:val="24"/>
          <w:szCs w:val="24"/>
          <w:shd w:val="clear" w:color="auto" w:fill="F2F2F2"/>
        </w:rPr>
        <w:t>Предикат</w:t>
      </w:r>
      <w:r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  <w:shd w:val="clear" w:color="auto" w:fill="F2F2F2"/>
        </w:rPr>
        <w:t xml:space="preserve"> – утверждение, содержащее переменные.</w:t>
      </w:r>
    </w:p>
    <w:p w:rsidR="00264EAE" w:rsidRDefault="00264EAE" w:rsidP="00B548B8">
      <w:pPr>
        <w:spacing w:after="0" w:line="240" w:lineRule="auto"/>
        <w:ind w:left="-851" w:right="147"/>
        <w:contextualSpacing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264E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Пусть 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val="en-US" w:eastAsia="ru-RU"/>
          </w:rPr>
          <m:t>K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eastAsia="ru-RU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8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8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8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8"/>
                <w:szCs w:val="24"/>
                <w:lang w:eastAsia="ru-RU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eastAsia="ru-RU"/>
          </w:rPr>
          <m:t>}</m:t>
        </m:r>
      </m:oMath>
      <w:r w:rsidR="00C857AA" w:rsidRPr="00C857AA">
        <w:rPr>
          <w:rFonts w:ascii="Times New Roman" w:eastAsia="Times New Roman" w:hAnsi="Times New Roman" w:cs="Times New Roman"/>
          <w:color w:val="181818" w:themeColor="background1" w:themeShade="1A"/>
          <w:sz w:val="28"/>
          <w:szCs w:val="24"/>
          <w:lang w:eastAsia="ru-RU"/>
        </w:rPr>
        <w:t xml:space="preserve"> </w:t>
      </w:r>
      <w:r w:rsidRPr="00264E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– </w:t>
      </w:r>
      <w:r w:rsidR="008A0EE5" w:rsidRPr="001B7E5E">
        <w:rPr>
          <w:rFonts w:ascii="Times New Roman" w:eastAsia="Times New Roman" w:hAnsi="Times New Roman" w:cs="Times New Roman"/>
          <w:iCs/>
          <w:color w:val="181818" w:themeColor="background1" w:themeShade="1A"/>
          <w:sz w:val="24"/>
          <w:szCs w:val="24"/>
          <w:lang w:val="en-US" w:eastAsia="ru-RU"/>
        </w:rPr>
        <w:t>m</w:t>
      </w:r>
      <w:r w:rsidR="008A0EE5" w:rsidRPr="001B7E5E">
        <w:rPr>
          <w:rFonts w:ascii="Times New Roman" w:eastAsia="Times New Roman" w:hAnsi="Times New Roman" w:cs="Times New Roman"/>
          <w:iCs/>
          <w:color w:val="181818" w:themeColor="background1" w:themeShade="1A"/>
          <w:sz w:val="24"/>
          <w:szCs w:val="24"/>
          <w:lang w:eastAsia="ru-RU"/>
        </w:rPr>
        <w:t>-</w:t>
      </w:r>
      <w:r w:rsidRPr="00264E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мерное подмножество множества </w:t>
      </w:r>
      <w:r w:rsidRPr="00264EAE">
        <w:rPr>
          <w:rFonts w:ascii="Times New Roman" w:eastAsia="Times New Roman" w:hAnsi="Times New Roman" w:cs="Times New Roman"/>
          <w:i/>
          <w:iCs/>
          <w:color w:val="181818" w:themeColor="background1" w:themeShade="1A"/>
          <w:sz w:val="24"/>
          <w:szCs w:val="24"/>
          <w:lang w:eastAsia="ru-RU"/>
        </w:rPr>
        <w:t>J</w:t>
      </w:r>
      <w:r w:rsidRPr="00264E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.</w:t>
      </w:r>
      <w:r w:rsidR="00434AE7" w:rsidRPr="00434AE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</w:t>
      </w:r>
      <w:r w:rsidRPr="00264E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Множество </w:t>
      </w:r>
      <w:r w:rsidR="008A0EE5" w:rsidRPr="001B7E5E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val="en-US" w:eastAsia="ru-RU"/>
        </w:rPr>
        <w:t>K</w:t>
      </w:r>
      <w:r w:rsidR="008A0EE5" w:rsidRPr="001B7E5E">
        <w:rPr>
          <w:rFonts w:ascii="Times New Roman" w:eastAsia="Times New Roman" w:hAnsi="Times New Roman" w:cs="Times New Roman"/>
          <w:noProof/>
          <w:color w:val="181818" w:themeColor="background1" w:themeShade="1A"/>
          <w:sz w:val="24"/>
          <w:szCs w:val="24"/>
          <w:lang w:eastAsia="ru-RU"/>
        </w:rPr>
        <w:t xml:space="preserve"> </w:t>
      </w:r>
      <w:r w:rsidRPr="00264E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называют </w:t>
      </w:r>
      <w:r w:rsidRPr="00AB20CF">
        <w:rPr>
          <w:rFonts w:ascii="Times New Roman" w:eastAsia="Times New Roman" w:hAnsi="Times New Roman" w:cs="Times New Roman"/>
          <w:b/>
          <w:bCs/>
          <w:iCs/>
          <w:color w:val="181818" w:themeColor="background1" w:themeShade="1A"/>
          <w:sz w:val="24"/>
          <w:szCs w:val="24"/>
          <w:lang w:eastAsia="ru-RU"/>
        </w:rPr>
        <w:t>базисным множеством</w:t>
      </w:r>
      <w:r w:rsidRPr="00264E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, если отвечающие ему векторы</w:t>
      </w:r>
      <w:r w:rsidR="008A0EE5" w:rsidRPr="001B7E5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8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8"/>
                <w:szCs w:val="24"/>
                <w:lang w:val="en-US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8"/>
                <w:szCs w:val="24"/>
                <w:lang w:val="en-US" w:eastAsia="ru-RU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eastAsia="ru-RU"/>
          </w:rPr>
          <m:t>,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val="en-US" w:eastAsia="ru-RU"/>
          </w:rPr>
          <m:t>k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val="en-US" w:eastAsia="ru-RU"/>
          </w:rPr>
          <m:t>ϵ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val="en-US" w:eastAsia="ru-RU"/>
          </w:rPr>
          <m:t>K</m:t>
        </m:r>
      </m:oMath>
      <w:r w:rsidRPr="00264E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 являются линейно не</w:t>
      </w:r>
      <w:r w:rsidRPr="00264E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softHyphen/>
        <w:t>зависимыми, т.е. образуют базис в пространстве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181818" w:themeColor="background1" w:themeShade="1A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4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4"/>
                <w:lang w:eastAsia="ru-RU"/>
              </w:rPr>
              <m:t>m</m:t>
            </m:r>
          </m:sup>
        </m:sSup>
      </m:oMath>
      <w:r w:rsidRPr="00264EAE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.</w:t>
      </w:r>
    </w:p>
    <w:p w:rsidR="00B548B8" w:rsidRPr="00B548B8" w:rsidRDefault="00B548B8" w:rsidP="00B548B8">
      <w:pPr>
        <w:spacing w:after="0" w:line="240" w:lineRule="auto"/>
        <w:ind w:left="-851" w:right="147"/>
        <w:contextualSpacing/>
        <w:rPr>
          <w:rFonts w:ascii="Times New Roman" w:eastAsia="Times New Roman" w:hAnsi="Times New Roman" w:cs="Times New Roman"/>
          <w:color w:val="181818" w:themeColor="background1" w:themeShade="1A"/>
          <w:sz w:val="28"/>
          <w:szCs w:val="24"/>
          <w:lang w:eastAsia="ru-RU"/>
        </w:rPr>
      </w:pPr>
      <w:r w:rsidRPr="00154D50">
        <w:rPr>
          <w:rStyle w:val="term"/>
          <w:rFonts w:ascii="Times New Roman" w:hAnsi="Times New Roman" w:cs="Times New Roman"/>
          <w:b/>
          <w:bCs/>
          <w:iCs/>
          <w:color w:val="181818" w:themeColor="background1" w:themeShade="1A"/>
          <w:sz w:val="24"/>
        </w:rPr>
        <w:t>Множеством истинности предиката</w:t>
      </w:r>
      <w:r w:rsidRPr="00B548B8">
        <w:rPr>
          <w:rFonts w:ascii="Times New Roman" w:hAnsi="Times New Roman" w:cs="Times New Roman"/>
          <w:color w:val="181818" w:themeColor="background1" w:themeShade="1A"/>
          <w:sz w:val="24"/>
        </w:rPr>
        <w:t> </w:t>
      </w:r>
      <w:r w:rsidRPr="00B548B8">
        <w:rPr>
          <w:rStyle w:val="m"/>
          <w:rFonts w:ascii="Times New Roman" w:hAnsi="Times New Roman" w:cs="Times New Roman"/>
          <w:i/>
          <w:iCs/>
          <w:color w:val="181818" w:themeColor="background1" w:themeShade="1A"/>
          <w:sz w:val="24"/>
        </w:rPr>
        <w:t>A</w:t>
      </w:r>
      <w:r w:rsidRPr="00B548B8">
        <w:rPr>
          <w:rFonts w:ascii="Times New Roman" w:hAnsi="Times New Roman" w:cs="Times New Roman"/>
          <w:color w:val="181818" w:themeColor="background1" w:themeShade="1A"/>
          <w:sz w:val="24"/>
        </w:rPr>
        <w:t> (</w:t>
      </w:r>
      <w:r w:rsidRPr="00B548B8">
        <w:rPr>
          <w:rStyle w:val="m"/>
          <w:rFonts w:ascii="Times New Roman" w:hAnsi="Times New Roman" w:cs="Times New Roman"/>
          <w:i/>
          <w:iCs/>
          <w:color w:val="181818" w:themeColor="background1" w:themeShade="1A"/>
          <w:sz w:val="24"/>
        </w:rPr>
        <w:t>x</w:t>
      </w:r>
      <w:r w:rsidRPr="00B548B8">
        <w:rPr>
          <w:rFonts w:ascii="Times New Roman" w:hAnsi="Times New Roman" w:cs="Times New Roman"/>
          <w:color w:val="181818" w:themeColor="background1" w:themeShade="1A"/>
          <w:sz w:val="24"/>
        </w:rPr>
        <w:t>), </w:t>
      </w:r>
      <w:r w:rsidRPr="00B548B8">
        <w:rPr>
          <w:rStyle w:val="m"/>
          <w:rFonts w:ascii="Times New Roman" w:hAnsi="Times New Roman" w:cs="Times New Roman"/>
          <w:i/>
          <w:iCs/>
          <w:color w:val="181818" w:themeColor="background1" w:themeShade="1A"/>
          <w:sz w:val="24"/>
        </w:rPr>
        <w:t>x</w:t>
      </w:r>
      <w:r w:rsidR="00154D50">
        <w:rPr>
          <w:rStyle w:val="m"/>
          <w:rFonts w:ascii="Times New Roman" w:hAnsi="Times New Roman" w:cs="Times New Roman"/>
          <w:i/>
          <w:iCs/>
          <w:color w:val="181818" w:themeColor="background1" w:themeShade="1A"/>
          <w:sz w:val="24"/>
        </w:rPr>
        <w:t xml:space="preserve"> </w:t>
      </w:r>
      <w:r w:rsidR="00154D50">
        <w:rPr>
          <w:rFonts w:ascii="Times New Roman" w:hAnsi="Times New Roman" w:cs="Times New Roman"/>
          <w:noProof/>
          <w:color w:val="181818" w:themeColor="background1" w:themeShade="1A"/>
          <w:sz w:val="24"/>
          <w:lang w:eastAsia="ru-RU"/>
        </w:rPr>
        <w:t xml:space="preserve">ϵ </w:t>
      </w:r>
      <w:r w:rsidRPr="00B548B8">
        <w:rPr>
          <w:rStyle w:val="m"/>
          <w:rFonts w:ascii="Times New Roman" w:hAnsi="Times New Roman" w:cs="Times New Roman"/>
          <w:i/>
          <w:iCs/>
          <w:color w:val="181818" w:themeColor="background1" w:themeShade="1A"/>
          <w:sz w:val="24"/>
        </w:rPr>
        <w:t>X</w:t>
      </w:r>
      <w:r w:rsidRPr="00B548B8">
        <w:rPr>
          <w:rFonts w:ascii="Times New Roman" w:hAnsi="Times New Roman" w:cs="Times New Roman"/>
          <w:color w:val="181818" w:themeColor="background1" w:themeShade="1A"/>
          <w:sz w:val="24"/>
        </w:rPr>
        <w:t> называется подмножество </w:t>
      </w:r>
      <w:r w:rsidRPr="00B548B8">
        <w:rPr>
          <w:rStyle w:val="m"/>
          <w:rFonts w:ascii="Times New Roman" w:hAnsi="Times New Roman" w:cs="Times New Roman"/>
          <w:i/>
          <w:iCs/>
          <w:color w:val="181818" w:themeColor="background1" w:themeShade="1A"/>
          <w:sz w:val="24"/>
        </w:rPr>
        <w:t>T</w:t>
      </w:r>
      <w:r w:rsidR="00E953E3">
        <w:rPr>
          <w:rFonts w:ascii="Times New Roman" w:hAnsi="Times New Roman" w:cs="Times New Roman"/>
          <w:noProof/>
          <w:color w:val="181818" w:themeColor="background1" w:themeShade="1A"/>
          <w:sz w:val="24"/>
          <w:lang w:eastAsia="ru-RU"/>
        </w:rPr>
        <w:t>⸦</w:t>
      </w:r>
      <w:r w:rsidRPr="00B548B8">
        <w:rPr>
          <w:rStyle w:val="m"/>
          <w:rFonts w:ascii="Times New Roman" w:hAnsi="Times New Roman" w:cs="Times New Roman"/>
          <w:i/>
          <w:iCs/>
          <w:color w:val="181818" w:themeColor="background1" w:themeShade="1A"/>
          <w:sz w:val="24"/>
        </w:rPr>
        <w:t>X</w:t>
      </w:r>
      <w:r w:rsidRPr="00B548B8">
        <w:rPr>
          <w:rFonts w:ascii="Times New Roman" w:hAnsi="Times New Roman" w:cs="Times New Roman"/>
          <w:color w:val="181818" w:themeColor="background1" w:themeShade="1A"/>
          <w:sz w:val="24"/>
        </w:rPr>
        <w:t>, на котором </w:t>
      </w:r>
      <w:r w:rsidRPr="00B548B8">
        <w:rPr>
          <w:rStyle w:val="m"/>
          <w:rFonts w:ascii="Times New Roman" w:hAnsi="Times New Roman" w:cs="Times New Roman"/>
          <w:i/>
          <w:iCs/>
          <w:color w:val="181818" w:themeColor="background1" w:themeShade="1A"/>
          <w:sz w:val="24"/>
        </w:rPr>
        <w:t>A</w:t>
      </w:r>
      <w:r w:rsidRPr="00B548B8">
        <w:rPr>
          <w:rFonts w:ascii="Times New Roman" w:hAnsi="Times New Roman" w:cs="Times New Roman"/>
          <w:color w:val="181818" w:themeColor="background1" w:themeShade="1A"/>
          <w:sz w:val="24"/>
        </w:rPr>
        <w:t> (</w:t>
      </w:r>
      <w:r w:rsidRPr="00B548B8">
        <w:rPr>
          <w:rStyle w:val="m"/>
          <w:rFonts w:ascii="Times New Roman" w:hAnsi="Times New Roman" w:cs="Times New Roman"/>
          <w:i/>
          <w:iCs/>
          <w:color w:val="181818" w:themeColor="background1" w:themeShade="1A"/>
          <w:sz w:val="24"/>
        </w:rPr>
        <w:t>x</w:t>
      </w:r>
      <w:r w:rsidRPr="00B548B8">
        <w:rPr>
          <w:rFonts w:ascii="Times New Roman" w:hAnsi="Times New Roman" w:cs="Times New Roman"/>
          <w:color w:val="181818" w:themeColor="background1" w:themeShade="1A"/>
          <w:sz w:val="24"/>
        </w:rPr>
        <w:t>) истинно.</w:t>
      </w:r>
    </w:p>
    <w:p w:rsidR="00CB24D4" w:rsidRDefault="006D6EF4" w:rsidP="006D6EF4">
      <w:pPr>
        <w:pStyle w:val="a3"/>
        <w:numPr>
          <w:ilvl w:val="0"/>
          <w:numId w:val="1"/>
        </w:numPr>
        <w:spacing w:after="0" w:line="240" w:lineRule="auto"/>
        <w:ind w:left="-851" w:right="147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6D6EF4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Исчисление предикатов. Основные операции над предикатами. (конъюнкция, дизъюнкция, отрицание).</w:t>
      </w:r>
    </w:p>
    <w:p w:rsidR="00D83AC3" w:rsidRPr="00FA55A9" w:rsidRDefault="00D83AC3" w:rsidP="00F324E1">
      <w:pPr>
        <w:pStyle w:val="a5"/>
        <w:spacing w:before="0" w:beforeAutospacing="0" w:after="0" w:afterAutospacing="0"/>
        <w:ind w:left="-851"/>
        <w:rPr>
          <w:color w:val="181818" w:themeColor="background1" w:themeShade="1A"/>
        </w:rPr>
      </w:pPr>
      <w:r w:rsidRPr="00D83AC3">
        <w:rPr>
          <w:rStyle w:val="a4"/>
          <w:color w:val="181818" w:themeColor="background1" w:themeShade="1A"/>
        </w:rPr>
        <w:t>Отрицанием предиката</w:t>
      </w:r>
      <w:r w:rsidRPr="00D83AC3">
        <w:rPr>
          <w:color w:val="181818" w:themeColor="background1" w:themeShade="1A"/>
        </w:rPr>
        <w:t> </w:t>
      </w:r>
      <m:oMath>
        <m:r>
          <w:rPr>
            <w:rFonts w:ascii="Cambria Math" w:hAnsi="Cambria Math"/>
            <w:color w:val="181818" w:themeColor="background1" w:themeShade="1A"/>
          </w:rPr>
          <m:t>P(x)</m:t>
        </m:r>
      </m:oMath>
      <w:r>
        <w:rPr>
          <w:rStyle w:val="mjxassistivemathml"/>
          <w:color w:val="181818" w:themeColor="background1" w:themeShade="1A"/>
          <w:bdr w:val="none" w:sz="0" w:space="0" w:color="auto" w:frame="1"/>
        </w:rPr>
        <w:t xml:space="preserve"> </w:t>
      </w:r>
      <w:r w:rsidRPr="00D83AC3">
        <w:rPr>
          <w:color w:val="181818" w:themeColor="background1" w:themeShade="1A"/>
        </w:rPr>
        <w:t>называется новый предикат, обозначаемый </w:t>
      </w:r>
      <m:oMath>
        <m:bar>
          <m:barPr>
            <m:pos m:val="top"/>
            <m:ctrlPr>
              <w:rPr>
                <w:rFonts w:ascii="Cambria Math" w:hAnsi="Cambria Math"/>
                <w:i/>
                <w:color w:val="181818" w:themeColor="background1" w:themeShade="1A"/>
              </w:rPr>
            </m:ctrlPr>
          </m:barPr>
          <m:e>
            <m:r>
              <w:rPr>
                <w:rFonts w:ascii="Cambria Math" w:hAnsi="Cambria Math"/>
                <w:color w:val="181818" w:themeColor="background1" w:themeShade="1A"/>
              </w:rPr>
              <m:t>P(x)</m:t>
            </m:r>
          </m:e>
        </m:bar>
      </m:oMath>
      <w:r w:rsidRPr="00D83AC3">
        <w:rPr>
          <w:color w:val="181818" w:themeColor="background1" w:themeShade="1A"/>
        </w:rPr>
        <w:t xml:space="preserve"> и являющийся ложным для тех и только тех </w:t>
      </w:r>
      <m:oMath>
        <m:r>
          <w:rPr>
            <w:rStyle w:val="mjxassistivemathml"/>
            <w:rFonts w:ascii="Cambria Math" w:hAnsi="Cambria Math"/>
            <w:color w:val="181818" w:themeColor="background1" w:themeShade="1A"/>
            <w:bdr w:val="none" w:sz="0" w:space="0" w:color="auto" w:frame="1"/>
          </w:rPr>
          <m:t>x</m:t>
        </m:r>
      </m:oMath>
      <w:r w:rsidRPr="00D83AC3">
        <w:rPr>
          <w:color w:val="181818" w:themeColor="background1" w:themeShade="1A"/>
        </w:rPr>
        <w:t>, для которых предикат </w:t>
      </w:r>
      <m:oMath>
        <m:r>
          <w:rPr>
            <w:rFonts w:ascii="Cambria Math" w:hAnsi="Cambria Math"/>
            <w:color w:val="181818" w:themeColor="background1" w:themeShade="1A"/>
          </w:rPr>
          <m:t>P(x)</m:t>
        </m:r>
      </m:oMath>
      <w:r w:rsidRPr="00D83AC3">
        <w:rPr>
          <w:color w:val="181818" w:themeColor="background1" w:themeShade="1A"/>
        </w:rPr>
        <w:t> истинный.</w:t>
      </w:r>
    </w:p>
    <w:p w:rsidR="00D83AC3" w:rsidRPr="00240A90" w:rsidRDefault="00D83AC3" w:rsidP="00F324E1">
      <w:pPr>
        <w:pStyle w:val="a5"/>
        <w:spacing w:before="0" w:beforeAutospacing="0" w:after="0" w:afterAutospacing="0"/>
        <w:ind w:left="-851"/>
        <w:contextualSpacing/>
        <w:jc w:val="both"/>
        <w:rPr>
          <w:color w:val="181818" w:themeColor="background1" w:themeShade="1A"/>
        </w:rPr>
      </w:pPr>
      <w:r w:rsidRPr="00D83AC3">
        <w:rPr>
          <w:rStyle w:val="a4"/>
          <w:color w:val="181818" w:themeColor="background1" w:themeShade="1A"/>
        </w:rPr>
        <w:t>Конъюнкцией предикатов</w:t>
      </w:r>
      <w:r w:rsidRPr="00D83AC3">
        <w:rPr>
          <w:color w:val="181818" w:themeColor="background1" w:themeShade="1A"/>
        </w:rPr>
        <w:t> </w:t>
      </w:r>
      <m:oMath>
        <m:r>
          <w:rPr>
            <w:rFonts w:ascii="Cambria Math" w:hAnsi="Cambria Math"/>
            <w:color w:val="181818" w:themeColor="background1" w:themeShade="1A"/>
          </w:rPr>
          <m:t>P(x)</m:t>
        </m:r>
      </m:oMath>
      <w:r w:rsidRPr="00D83AC3">
        <w:rPr>
          <w:color w:val="181818" w:themeColor="background1" w:themeShade="1A"/>
        </w:rPr>
        <w:t> и </w:t>
      </w:r>
      <m:oMath>
        <m:r>
          <w:rPr>
            <w:rFonts w:ascii="Cambria Math" w:hAnsi="Cambria Math"/>
            <w:color w:val="181818" w:themeColor="background1" w:themeShade="1A"/>
          </w:rPr>
          <m:t>Q(x)</m:t>
        </m:r>
      </m:oMath>
      <w:r w:rsidRPr="00D83AC3">
        <w:rPr>
          <w:color w:val="181818" w:themeColor="background1" w:themeShade="1A"/>
        </w:rPr>
        <w:t> называется новый предикат, обозначаемый </w:t>
      </w:r>
      <m:oMath>
        <m:r>
          <w:rPr>
            <w:rFonts w:ascii="Cambria Math" w:hAnsi="Cambria Math"/>
            <w:color w:val="181818" w:themeColor="background1" w:themeShade="1A"/>
          </w:rPr>
          <m:t>P</m:t>
        </m:r>
        <m:d>
          <m:dPr>
            <m:ctrlPr>
              <w:rPr>
                <w:rFonts w:ascii="Cambria Math" w:hAnsi="Cambria Math"/>
                <w:i/>
                <w:color w:val="181818" w:themeColor="background1" w:themeShade="1A"/>
              </w:rPr>
            </m:ctrlPr>
          </m:dPr>
          <m:e>
            <m:r>
              <w:rPr>
                <w:rFonts w:ascii="Cambria Math" w:hAnsi="Cambria Math"/>
                <w:color w:val="181818" w:themeColor="background1" w:themeShade="1A"/>
              </w:rPr>
              <m:t>x</m:t>
            </m:r>
          </m:e>
        </m:d>
        <m:r>
          <w:rPr>
            <w:rFonts w:ascii="Cambria Math" w:hAnsi="Cambria Math"/>
            <w:color w:val="181818" w:themeColor="background1" w:themeShade="1A"/>
          </w:rPr>
          <m:t xml:space="preserve"> </m:t>
        </m:r>
      </m:oMath>
      <w:r w:rsidRPr="00D83AC3">
        <w:rPr>
          <w:rStyle w:val="mo"/>
          <w:rFonts w:ascii="Cambria Math" w:hAnsi="Cambria Math" w:cs="Cambria Math"/>
          <w:color w:val="181818" w:themeColor="background1" w:themeShade="1A"/>
          <w:bdr w:val="none" w:sz="0" w:space="0" w:color="auto" w:frame="1"/>
        </w:rPr>
        <w:t>∧</w:t>
      </w:r>
      <m:oMath>
        <m:r>
          <w:rPr>
            <w:rFonts w:ascii="Cambria Math" w:hAnsi="Cambria Math"/>
            <w:color w:val="181818" w:themeColor="background1" w:themeShade="1A"/>
          </w:rPr>
          <m:t xml:space="preserve"> Q(x)</m:t>
        </m:r>
      </m:oMath>
      <w:r w:rsidRPr="00D83AC3">
        <w:rPr>
          <w:color w:val="181818" w:themeColor="background1" w:themeShade="1A"/>
        </w:rPr>
        <w:t> и являющийся истинным для тех и только тех </w:t>
      </w:r>
      <m:oMath>
        <m:r>
          <w:rPr>
            <w:rStyle w:val="mjxassistivemathml"/>
            <w:rFonts w:ascii="Cambria Math" w:hAnsi="Cambria Math"/>
            <w:color w:val="181818" w:themeColor="background1" w:themeShade="1A"/>
            <w:bdr w:val="none" w:sz="0" w:space="0" w:color="auto" w:frame="1"/>
          </w:rPr>
          <m:t>x</m:t>
        </m:r>
      </m:oMath>
      <w:r w:rsidR="00240A90">
        <w:rPr>
          <w:color w:val="181818" w:themeColor="background1" w:themeShade="1A"/>
        </w:rPr>
        <w:t xml:space="preserve">, для которых </w:t>
      </w:r>
      <w:r w:rsidRPr="00D83AC3">
        <w:rPr>
          <w:color w:val="181818" w:themeColor="background1" w:themeShade="1A"/>
        </w:rPr>
        <w:t>предикаты </w:t>
      </w:r>
      <m:oMath>
        <m:r>
          <w:rPr>
            <w:rFonts w:ascii="Cambria Math" w:hAnsi="Cambria Math"/>
            <w:color w:val="181818" w:themeColor="background1" w:themeShade="1A"/>
          </w:rPr>
          <m:t>P(x)</m:t>
        </m:r>
      </m:oMath>
      <w:r w:rsidRPr="00D83AC3">
        <w:rPr>
          <w:color w:val="181818" w:themeColor="background1" w:themeShade="1A"/>
        </w:rPr>
        <w:t> и</w:t>
      </w:r>
      <w:r w:rsidR="00240A90">
        <w:rPr>
          <w:color w:val="181818" w:themeColor="background1" w:themeShade="1A"/>
        </w:rPr>
        <w:t xml:space="preserve"> </w:t>
      </w:r>
      <m:oMath>
        <m:r>
          <w:rPr>
            <w:rFonts w:ascii="Cambria Math" w:hAnsi="Cambria Math"/>
            <w:color w:val="181818" w:themeColor="background1" w:themeShade="1A"/>
            <w:lang w:val="en-US"/>
          </w:rPr>
          <m:t>Q</m:t>
        </m:r>
        <m:r>
          <w:rPr>
            <w:rFonts w:ascii="Cambria Math" w:hAnsi="Cambria Math"/>
            <w:color w:val="181818" w:themeColor="background1" w:themeShade="1A"/>
          </w:rPr>
          <m:t>(x)</m:t>
        </m:r>
      </m:oMath>
      <w:r w:rsidRPr="00D83AC3">
        <w:rPr>
          <w:color w:val="181818" w:themeColor="background1" w:themeShade="1A"/>
        </w:rPr>
        <w:t> истинны.</w:t>
      </w:r>
    </w:p>
    <w:p w:rsidR="00DF586F" w:rsidRDefault="00D83AC3" w:rsidP="00382954">
      <w:pPr>
        <w:pStyle w:val="a5"/>
        <w:spacing w:before="0" w:beforeAutospacing="0" w:after="0" w:afterAutospacing="0"/>
        <w:ind w:left="-851"/>
        <w:rPr>
          <w:color w:val="181818" w:themeColor="background1" w:themeShade="1A"/>
        </w:rPr>
      </w:pPr>
      <w:r w:rsidRPr="00D83AC3">
        <w:rPr>
          <w:rStyle w:val="a4"/>
          <w:color w:val="181818" w:themeColor="background1" w:themeShade="1A"/>
        </w:rPr>
        <w:t>Дизъюнкцией предикатов</w:t>
      </w:r>
      <w:r w:rsidRPr="00D83AC3">
        <w:rPr>
          <w:color w:val="181818" w:themeColor="background1" w:themeShade="1A"/>
        </w:rPr>
        <w:t> </w:t>
      </w:r>
      <m:oMath>
        <m:r>
          <w:rPr>
            <w:rFonts w:ascii="Cambria Math" w:hAnsi="Cambria Math"/>
            <w:color w:val="181818" w:themeColor="background1" w:themeShade="1A"/>
          </w:rPr>
          <m:t>P(x)</m:t>
        </m:r>
      </m:oMath>
      <w:r w:rsidR="001329C3" w:rsidRPr="001329C3">
        <w:rPr>
          <w:color w:val="181818" w:themeColor="background1" w:themeShade="1A"/>
        </w:rPr>
        <w:t xml:space="preserve"> </w:t>
      </w:r>
      <w:r w:rsidRPr="00D83AC3">
        <w:rPr>
          <w:color w:val="181818" w:themeColor="background1" w:themeShade="1A"/>
        </w:rPr>
        <w:t>и </w:t>
      </w:r>
      <m:oMath>
        <m:r>
          <w:rPr>
            <w:rFonts w:ascii="Cambria Math" w:hAnsi="Cambria Math"/>
            <w:color w:val="181818" w:themeColor="background1" w:themeShade="1A"/>
          </w:rPr>
          <m:t>Q(x)</m:t>
        </m:r>
      </m:oMath>
      <w:r w:rsidR="001329C3" w:rsidRPr="001329C3">
        <w:rPr>
          <w:color w:val="181818" w:themeColor="background1" w:themeShade="1A"/>
        </w:rPr>
        <w:t xml:space="preserve"> </w:t>
      </w:r>
      <w:r w:rsidR="001329C3">
        <w:rPr>
          <w:color w:val="181818" w:themeColor="background1" w:themeShade="1A"/>
        </w:rPr>
        <w:t xml:space="preserve">называется новый предикат, </w:t>
      </w:r>
      <w:r w:rsidRPr="00D83AC3">
        <w:rPr>
          <w:color w:val="181818" w:themeColor="background1" w:themeShade="1A"/>
        </w:rPr>
        <w:t>обозначаемый </w:t>
      </w:r>
      <m:oMath>
        <m:r>
          <w:rPr>
            <w:rFonts w:ascii="Cambria Math" w:hAnsi="Cambria Math"/>
            <w:color w:val="181818" w:themeColor="background1" w:themeShade="1A"/>
          </w:rPr>
          <m:t>P</m:t>
        </m:r>
        <m:d>
          <m:dPr>
            <m:ctrlPr>
              <w:rPr>
                <w:rFonts w:ascii="Cambria Math" w:hAnsi="Cambria Math"/>
                <w:i/>
                <w:color w:val="181818" w:themeColor="background1" w:themeShade="1A"/>
              </w:rPr>
            </m:ctrlPr>
          </m:dPr>
          <m:e>
            <m:r>
              <w:rPr>
                <w:rFonts w:ascii="Cambria Math" w:hAnsi="Cambria Math"/>
                <w:color w:val="181818" w:themeColor="background1" w:themeShade="1A"/>
              </w:rPr>
              <m:t>x</m:t>
            </m:r>
          </m:e>
        </m:d>
        <m:r>
          <w:rPr>
            <w:rFonts w:ascii="Cambria Math" w:hAnsi="Cambria Math"/>
            <w:color w:val="181818" w:themeColor="background1" w:themeShade="1A"/>
          </w:rPr>
          <m:t xml:space="preserve"> </m:t>
        </m:r>
      </m:oMath>
      <w:r w:rsidRPr="00D83AC3">
        <w:rPr>
          <w:rStyle w:val="mo"/>
          <w:rFonts w:ascii="Cambria Math" w:hAnsi="Cambria Math" w:cs="Cambria Math"/>
          <w:color w:val="181818" w:themeColor="background1" w:themeShade="1A"/>
          <w:bdr w:val="none" w:sz="0" w:space="0" w:color="auto" w:frame="1"/>
        </w:rPr>
        <w:t>∨</w:t>
      </w:r>
      <m:oMath>
        <m:r>
          <w:rPr>
            <w:rFonts w:ascii="Cambria Math" w:hAnsi="Cambria Math"/>
            <w:color w:val="181818" w:themeColor="background1" w:themeShade="1A"/>
          </w:rPr>
          <m:t xml:space="preserve"> Q</m:t>
        </m:r>
        <m:d>
          <m:dPr>
            <m:ctrlPr>
              <w:rPr>
                <w:rFonts w:ascii="Cambria Math" w:hAnsi="Cambria Math"/>
                <w:i/>
                <w:color w:val="181818" w:themeColor="background1" w:themeShade="1A"/>
              </w:rPr>
            </m:ctrlPr>
          </m:dPr>
          <m:e>
            <m:r>
              <w:rPr>
                <w:rFonts w:ascii="Cambria Math" w:hAnsi="Cambria Math"/>
                <w:color w:val="181818" w:themeColor="background1" w:themeShade="1A"/>
              </w:rPr>
              <m:t>x</m:t>
            </m:r>
          </m:e>
        </m:d>
        <m:r>
          <w:rPr>
            <w:rFonts w:ascii="Cambria Math" w:hAnsi="Cambria Math"/>
            <w:color w:val="181818" w:themeColor="background1" w:themeShade="1A"/>
          </w:rPr>
          <m:t xml:space="preserve"> </m:t>
        </m:r>
      </m:oMath>
      <w:r w:rsidRPr="00D83AC3">
        <w:rPr>
          <w:color w:val="181818" w:themeColor="background1" w:themeShade="1A"/>
        </w:rPr>
        <w:t>и являющийся ложным для тех и только тех </w:t>
      </w:r>
      <m:oMath>
        <m:r>
          <w:rPr>
            <w:rStyle w:val="mi"/>
            <w:rFonts w:ascii="Cambria Math" w:hAnsi="Cambria Math"/>
            <w:color w:val="181818" w:themeColor="background1" w:themeShade="1A"/>
            <w:bdr w:val="none" w:sz="0" w:space="0" w:color="auto" w:frame="1"/>
          </w:rPr>
          <m:t>x</m:t>
        </m:r>
      </m:oMath>
      <w:r w:rsidRPr="00D83AC3">
        <w:rPr>
          <w:color w:val="181818" w:themeColor="background1" w:themeShade="1A"/>
        </w:rPr>
        <w:t>, для которых предикаты </w:t>
      </w:r>
      <m:oMath>
        <m:r>
          <w:rPr>
            <w:rFonts w:ascii="Cambria Math" w:hAnsi="Cambria Math"/>
            <w:color w:val="181818" w:themeColor="background1" w:themeShade="1A"/>
          </w:rPr>
          <m:t>P(x)</m:t>
        </m:r>
      </m:oMath>
      <w:r w:rsidRPr="00D83AC3">
        <w:rPr>
          <w:color w:val="181818" w:themeColor="background1" w:themeShade="1A"/>
        </w:rPr>
        <w:t>и </w:t>
      </w:r>
      <m:oMath>
        <m:r>
          <w:rPr>
            <w:rFonts w:ascii="Cambria Math" w:hAnsi="Cambria Math"/>
            <w:color w:val="181818" w:themeColor="background1" w:themeShade="1A"/>
          </w:rPr>
          <m:t>Q(x)</m:t>
        </m:r>
      </m:oMath>
      <w:r w:rsidRPr="00D83AC3">
        <w:rPr>
          <w:color w:val="181818" w:themeColor="background1" w:themeShade="1A"/>
        </w:rPr>
        <w:t>ложны.</w:t>
      </w:r>
    </w:p>
    <w:p w:rsidR="00382954" w:rsidRDefault="00FD3AA0" w:rsidP="00FD3AA0">
      <w:pPr>
        <w:pStyle w:val="a3"/>
        <w:numPr>
          <w:ilvl w:val="0"/>
          <w:numId w:val="1"/>
        </w:numPr>
        <w:spacing w:after="0" w:line="240" w:lineRule="auto"/>
        <w:ind w:left="-851" w:right="147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6D6EF4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Исчисление предикатов. Основные операции над предикатами. (</w:t>
      </w:r>
      <w:r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равнозначность</w:t>
      </w:r>
      <w:r w:rsidRPr="006D6EF4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импликация) и их графическая интерпретация.</w:t>
      </w:r>
    </w:p>
    <w:p w:rsidR="00F66ABC" w:rsidRPr="00F66ABC" w:rsidRDefault="00F66ABC" w:rsidP="0092033C">
      <w:pPr>
        <w:pStyle w:val="a5"/>
        <w:spacing w:before="0" w:beforeAutospacing="0" w:after="0" w:afterAutospacing="0"/>
        <w:ind w:left="-851" w:right="-284"/>
        <w:rPr>
          <w:color w:val="181818" w:themeColor="background1" w:themeShade="1A"/>
        </w:rPr>
      </w:pPr>
      <w:r w:rsidRPr="00F66ABC">
        <w:rPr>
          <w:rStyle w:val="a4"/>
          <w:color w:val="181818" w:themeColor="background1" w:themeShade="1A"/>
        </w:rPr>
        <w:t>Импликацией предикатов</w:t>
      </w:r>
      <w:r w:rsidRPr="00F66ABC">
        <w:rPr>
          <w:color w:val="181818" w:themeColor="background1" w:themeShade="1A"/>
        </w:rPr>
        <w:t> </w:t>
      </w:r>
      <m:oMath>
        <m:r>
          <w:rPr>
            <w:rFonts w:ascii="Cambria Math" w:hAnsi="Cambria Math"/>
            <w:color w:val="181818" w:themeColor="background1" w:themeShade="1A"/>
          </w:rPr>
          <m:t>P(x)</m:t>
        </m:r>
      </m:oMath>
      <w:r w:rsidRPr="00F66ABC">
        <w:rPr>
          <w:color w:val="181818" w:themeColor="background1" w:themeShade="1A"/>
        </w:rPr>
        <w:t> и </w:t>
      </w:r>
      <m:oMath>
        <m:r>
          <w:rPr>
            <w:rFonts w:ascii="Cambria Math" w:hAnsi="Cambria Math"/>
            <w:color w:val="181818" w:themeColor="background1" w:themeShade="1A"/>
          </w:rPr>
          <m:t>Q(x)</m:t>
        </m:r>
      </m:oMath>
      <w:r w:rsidRPr="00F66ABC">
        <w:rPr>
          <w:color w:val="181818" w:themeColor="background1" w:themeShade="1A"/>
        </w:rPr>
        <w:t> называется новый предикат, обозначаемый </w:t>
      </w:r>
      <m:oMath>
        <m:r>
          <w:rPr>
            <w:rFonts w:ascii="Cambria Math" w:hAnsi="Cambria Math"/>
            <w:color w:val="181818" w:themeColor="background1" w:themeShade="1A"/>
          </w:rPr>
          <m:t>P(x)</m:t>
        </m:r>
      </m:oMath>
      <w:r w:rsidRPr="00F66ABC">
        <w:rPr>
          <w:rStyle w:val="mo"/>
          <w:color w:val="181818" w:themeColor="background1" w:themeShade="1A"/>
          <w:bdr w:val="none" w:sz="0" w:space="0" w:color="auto" w:frame="1"/>
        </w:rPr>
        <w:t>→</w:t>
      </w:r>
      <m:oMath>
        <m:r>
          <w:rPr>
            <w:rFonts w:ascii="Cambria Math" w:hAnsi="Cambria Math"/>
            <w:color w:val="181818" w:themeColor="background1" w:themeShade="1A"/>
          </w:rPr>
          <m:t xml:space="preserve"> Q(x)</m:t>
        </m:r>
      </m:oMath>
      <w:r w:rsidRPr="00F66ABC">
        <w:rPr>
          <w:color w:val="181818" w:themeColor="background1" w:themeShade="1A"/>
        </w:rPr>
        <w:t> и являющийся ложным для тех и только тех </w:t>
      </w:r>
      <m:oMath>
        <m:r>
          <w:rPr>
            <w:rStyle w:val="mjxassistivemathml"/>
            <w:rFonts w:ascii="Cambria Math" w:hAnsi="Cambria Math"/>
            <w:color w:val="181818" w:themeColor="background1" w:themeShade="1A"/>
            <w:bdr w:val="none" w:sz="0" w:space="0" w:color="auto" w:frame="1"/>
          </w:rPr>
          <m:t>x</m:t>
        </m:r>
      </m:oMath>
      <w:r w:rsidRPr="00F66ABC">
        <w:rPr>
          <w:color w:val="181818" w:themeColor="background1" w:themeShade="1A"/>
        </w:rPr>
        <w:t>, для которых предикаты </w:t>
      </w:r>
      <m:oMath>
        <m:r>
          <w:rPr>
            <w:rFonts w:ascii="Cambria Math" w:hAnsi="Cambria Math"/>
            <w:color w:val="181818" w:themeColor="background1" w:themeShade="1A"/>
          </w:rPr>
          <m:t>P(x)</m:t>
        </m:r>
      </m:oMath>
      <w:r w:rsidRPr="00F66ABC">
        <w:rPr>
          <w:color w:val="181818" w:themeColor="background1" w:themeShade="1A"/>
        </w:rPr>
        <w:t> истинный, а </w:t>
      </w:r>
      <m:oMath>
        <m:r>
          <w:rPr>
            <w:rFonts w:ascii="Cambria Math" w:hAnsi="Cambria Math"/>
            <w:color w:val="181818" w:themeColor="background1" w:themeShade="1A"/>
          </w:rPr>
          <m:t>Q(x)</m:t>
        </m:r>
      </m:oMath>
      <w:r w:rsidRPr="00F66ABC">
        <w:rPr>
          <w:color w:val="181818" w:themeColor="background1" w:themeShade="1A"/>
        </w:rPr>
        <w:t> ложный.</w:t>
      </w:r>
    </w:p>
    <w:p w:rsidR="00F66ABC" w:rsidRPr="00F66ABC" w:rsidRDefault="00F66ABC" w:rsidP="00971556">
      <w:pPr>
        <w:pStyle w:val="a5"/>
        <w:spacing w:before="0" w:beforeAutospacing="0" w:after="0" w:afterAutospacing="0"/>
        <w:ind w:left="-851" w:right="-1"/>
        <w:rPr>
          <w:color w:val="181818" w:themeColor="background1" w:themeShade="1A"/>
        </w:rPr>
      </w:pPr>
      <w:r w:rsidRPr="00F66ABC">
        <w:rPr>
          <w:rStyle w:val="a4"/>
          <w:color w:val="181818" w:themeColor="background1" w:themeShade="1A"/>
        </w:rPr>
        <w:t>Эквиваленцией предикатов</w:t>
      </w:r>
      <w:r w:rsidRPr="00F66ABC">
        <w:rPr>
          <w:color w:val="181818" w:themeColor="background1" w:themeShade="1A"/>
        </w:rPr>
        <w:t> </w:t>
      </w:r>
      <m:oMath>
        <m:r>
          <w:rPr>
            <w:rFonts w:ascii="Cambria Math" w:hAnsi="Cambria Math"/>
            <w:color w:val="181818" w:themeColor="background1" w:themeShade="1A"/>
          </w:rPr>
          <m:t>P(x)</m:t>
        </m:r>
      </m:oMath>
      <w:r w:rsidRPr="00F66ABC">
        <w:rPr>
          <w:color w:val="181818" w:themeColor="background1" w:themeShade="1A"/>
        </w:rPr>
        <w:t> и </w:t>
      </w:r>
      <m:oMath>
        <m:r>
          <w:rPr>
            <w:rFonts w:ascii="Cambria Math" w:hAnsi="Cambria Math"/>
            <w:color w:val="181818" w:themeColor="background1" w:themeShade="1A"/>
          </w:rPr>
          <m:t>Q(x)</m:t>
        </m:r>
      </m:oMath>
      <w:r w:rsidRPr="00F66ABC">
        <w:rPr>
          <w:color w:val="181818" w:themeColor="background1" w:themeShade="1A"/>
        </w:rPr>
        <w:t> называется новый предикат, обозначаемый </w:t>
      </w:r>
      <m:oMath>
        <m:r>
          <w:rPr>
            <w:rFonts w:ascii="Cambria Math" w:hAnsi="Cambria Math"/>
            <w:color w:val="181818" w:themeColor="background1" w:themeShade="1A"/>
          </w:rPr>
          <m:t>P(x)</m:t>
        </m:r>
      </m:oMath>
      <w:r w:rsidRPr="00F66ABC">
        <w:rPr>
          <w:rStyle w:val="mo"/>
          <w:color w:val="181818" w:themeColor="background1" w:themeShade="1A"/>
          <w:bdr w:val="none" w:sz="0" w:space="0" w:color="auto" w:frame="1"/>
        </w:rPr>
        <w:t>↔</w:t>
      </w:r>
      <m:oMath>
        <m:r>
          <w:rPr>
            <w:rFonts w:ascii="Cambria Math" w:hAnsi="Cambria Math"/>
            <w:color w:val="181818" w:themeColor="background1" w:themeShade="1A"/>
          </w:rPr>
          <m:t xml:space="preserve"> Q(x)</m:t>
        </m:r>
      </m:oMath>
      <w:r w:rsidR="00201499" w:rsidRPr="00F66ABC">
        <w:rPr>
          <w:color w:val="181818" w:themeColor="background1" w:themeShade="1A"/>
        </w:rPr>
        <w:t xml:space="preserve"> </w:t>
      </w:r>
      <w:r w:rsidRPr="00F66ABC">
        <w:rPr>
          <w:color w:val="181818" w:themeColor="background1" w:themeShade="1A"/>
        </w:rPr>
        <w:t>и являющийся истинным для тех и только тех </w:t>
      </w:r>
      <m:oMath>
        <m:r>
          <w:rPr>
            <w:rStyle w:val="mjxassistivemathml"/>
            <w:rFonts w:ascii="Cambria Math" w:hAnsi="Cambria Math"/>
            <w:color w:val="181818" w:themeColor="background1" w:themeShade="1A"/>
            <w:bdr w:val="none" w:sz="0" w:space="0" w:color="auto" w:frame="1"/>
          </w:rPr>
          <m:t>x</m:t>
        </m:r>
      </m:oMath>
      <w:r w:rsidRPr="00F66ABC">
        <w:rPr>
          <w:color w:val="181818" w:themeColor="background1" w:themeShade="1A"/>
        </w:rPr>
        <w:t>, для которых предикаты </w:t>
      </w:r>
      <m:oMath>
        <m:r>
          <w:rPr>
            <w:rFonts w:ascii="Cambria Math" w:hAnsi="Cambria Math"/>
            <w:color w:val="181818" w:themeColor="background1" w:themeShade="1A"/>
          </w:rPr>
          <m:t>P(x)</m:t>
        </m:r>
      </m:oMath>
      <w:r w:rsidRPr="00F66ABC">
        <w:rPr>
          <w:color w:val="181818" w:themeColor="background1" w:themeShade="1A"/>
        </w:rPr>
        <w:t> и </w:t>
      </w:r>
      <m:oMath>
        <m:r>
          <w:rPr>
            <w:rFonts w:ascii="Cambria Math" w:hAnsi="Cambria Math"/>
            <w:color w:val="181818" w:themeColor="background1" w:themeShade="1A"/>
          </w:rPr>
          <m:t>Q(x)</m:t>
        </m:r>
      </m:oMath>
      <w:r w:rsidRPr="00F66ABC">
        <w:rPr>
          <w:color w:val="181818" w:themeColor="background1" w:themeShade="1A"/>
        </w:rPr>
        <w:t> имеют одинаковые значения.</w:t>
      </w:r>
    </w:p>
    <w:p w:rsidR="00FD3AA0" w:rsidRDefault="0007309E" w:rsidP="0007309E">
      <w:pPr>
        <w:pStyle w:val="a3"/>
        <w:numPr>
          <w:ilvl w:val="0"/>
          <w:numId w:val="1"/>
        </w:numPr>
        <w:spacing w:after="0" w:line="240" w:lineRule="auto"/>
        <w:ind w:left="-851" w:right="147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07309E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Исчисление предикатов. Операции квантификации.</w:t>
      </w:r>
    </w:p>
    <w:p w:rsidR="009965AE" w:rsidRPr="009965AE" w:rsidRDefault="00486BEE" w:rsidP="009965AE">
      <w:pPr>
        <w:shd w:val="clear" w:color="auto" w:fill="F5F5F5" w:themeFill="background1"/>
        <w:spacing w:after="0" w:line="240" w:lineRule="auto"/>
        <w:ind w:left="-851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486BEE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 xml:space="preserve">Квантификация предиката (навешивание квантора на переменную) 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– операция уточнения объема предиката суждения.</w:t>
      </w:r>
    </w:p>
    <w:p w:rsidR="0007309E" w:rsidRDefault="00EB6E8B" w:rsidP="0007309E">
      <w:pPr>
        <w:pStyle w:val="a3"/>
        <w:spacing w:after="0" w:line="240" w:lineRule="auto"/>
        <w:ind w:left="-851" w:right="147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FA57C3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Квантор всеобщности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. Высказывание истинное, когда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P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)</m:t>
        </m:r>
      </m:oMath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истинно для каждого элемента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x</m:t>
        </m:r>
      </m:oMath>
      <w:r w:rsidRPr="00EB6E8B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из множества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M</m:t>
        </m:r>
      </m:oMath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, и ложное – в противном случае.</w:t>
      </w:r>
    </w:p>
    <w:p w:rsidR="006F3C5D" w:rsidRDefault="006F3C5D" w:rsidP="006F3C5D">
      <w:pPr>
        <w:pStyle w:val="a3"/>
        <w:spacing w:after="0" w:line="240" w:lineRule="auto"/>
        <w:ind w:left="-851" w:right="147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FA57C3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 xml:space="preserve">Квантор </w:t>
      </w:r>
      <w:r w:rsidR="001635D5" w:rsidRPr="00FA57C3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существования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. Высказывание истинное, когда</w:t>
      </w:r>
      <w:r w:rsidR="001635D5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существует элемент множества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M</m:t>
        </m:r>
      </m:oMath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,</w:t>
      </w:r>
      <w:r w:rsidR="001635D5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для которого </w:t>
      </w:r>
      <w:r w:rsidR="001635D5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val="en-US" w:eastAsia="ru-RU"/>
        </w:rPr>
        <w:t>P</w:t>
      </w:r>
      <w:r w:rsidR="001635D5" w:rsidRPr="001635D5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(</w:t>
      </w:r>
      <w:r w:rsidR="001635D5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val="en-US" w:eastAsia="ru-RU"/>
        </w:rPr>
        <w:t>x</w:t>
      </w:r>
      <w:r w:rsidR="001635D5" w:rsidRPr="001635D5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)</w:t>
      </w:r>
      <w:r w:rsidR="001635D5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истинно</w:t>
      </w:r>
      <w:r w:rsidR="00D45C9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и ложное – в противном случае.</w:t>
      </w:r>
    </w:p>
    <w:p w:rsidR="00CE1BCF" w:rsidRDefault="00CE1BCF" w:rsidP="006F3C5D">
      <w:pPr>
        <w:pStyle w:val="a3"/>
        <w:spacing w:after="0" w:line="240" w:lineRule="auto"/>
        <w:ind w:left="-851" w:right="147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</w:p>
    <w:p w:rsidR="00CE1BCF" w:rsidRDefault="00CE1BCF" w:rsidP="006F3C5D">
      <w:pPr>
        <w:pStyle w:val="a3"/>
        <w:spacing w:after="0" w:line="240" w:lineRule="auto"/>
        <w:ind w:left="-851" w:right="147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</w:p>
    <w:p w:rsidR="00CE1BCF" w:rsidRDefault="00CE1BCF" w:rsidP="006F3C5D">
      <w:pPr>
        <w:pStyle w:val="a3"/>
        <w:spacing w:after="0" w:line="240" w:lineRule="auto"/>
        <w:ind w:left="-851" w:right="147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</w:p>
    <w:p w:rsidR="00CE1BCF" w:rsidRDefault="00CE1BCF" w:rsidP="006F3C5D">
      <w:pPr>
        <w:pStyle w:val="a3"/>
        <w:spacing w:after="0" w:line="240" w:lineRule="auto"/>
        <w:ind w:left="-851" w:right="147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</w:p>
    <w:p w:rsidR="00EB6E8B" w:rsidRDefault="00C32F90" w:rsidP="0096480D">
      <w:pPr>
        <w:pStyle w:val="a3"/>
        <w:numPr>
          <w:ilvl w:val="0"/>
          <w:numId w:val="1"/>
        </w:numPr>
        <w:spacing w:after="0" w:line="240" w:lineRule="auto"/>
        <w:ind w:left="-851" w:right="147" w:hanging="425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96480D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lastRenderedPageBreak/>
        <w:t xml:space="preserve">Нечёткие множества. Области применимости нечётких математических объектов. Характеристическая функция принадлежности для обычных и нечётких множеств. </w:t>
      </w:r>
    </w:p>
    <w:p w:rsidR="0096480D" w:rsidRDefault="006F1246" w:rsidP="00FC667C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Под нечетким множеством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А</m:t>
        </m:r>
      </m:oMath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понимается совокупность упорядоченных пар, составленных из элемента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x</m:t>
        </m:r>
      </m:oMath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универсального множества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X</m:t>
        </m:r>
      </m:oMath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и соответствующих степеней принадлежности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4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4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)</m:t>
        </m:r>
      </m:oMath>
      <w:r w:rsidR="00C662D6" w:rsidRPr="00C662D6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:</w:t>
      </w:r>
    </w:p>
    <w:p w:rsidR="005D3722" w:rsidRPr="005D3722" w:rsidRDefault="005C52C3" w:rsidP="00FC667C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5D3722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A=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4"/>
                <w:lang w:eastAsia="ru-RU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181818" w:themeColor="background1" w:themeShade="1A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81818" w:themeColor="background1" w:themeShade="1A"/>
                    <w:sz w:val="24"/>
                    <w:szCs w:val="24"/>
                    <w:lang w:eastAsia="ru-RU"/>
                  </w:rPr>
                  <m:t>x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81818" w:themeColor="background1" w:themeShade="1A"/>
                        <w:sz w:val="28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81818" w:themeColor="background1" w:themeShade="1A"/>
                        <w:sz w:val="28"/>
                        <w:szCs w:val="24"/>
                        <w:lang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81818" w:themeColor="background1" w:themeShade="1A"/>
                        <w:sz w:val="28"/>
                        <w:szCs w:val="24"/>
                        <w:lang w:eastAsia="ru-RU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181818" w:themeColor="background1" w:themeShade="1A"/>
                        <w:sz w:val="28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181818" w:themeColor="background1" w:themeShade="1A"/>
                        <w:sz w:val="28"/>
                        <w:szCs w:val="24"/>
                        <w:lang w:val="en-US" w:eastAsia="ru-RU"/>
                      </w:rPr>
                      <m:t>x</m:t>
                    </m:r>
                  </m:e>
                </m:d>
              </m:e>
            </m:d>
          </m:e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4"/>
                <w:lang w:eastAsia="ru-RU"/>
              </w:rPr>
              <m:t>x ϵ X</m:t>
            </m:r>
          </m:e>
        </m:d>
      </m:oMath>
      <w:r w:rsidR="005D3722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, </w:t>
      </w:r>
    </w:p>
    <w:p w:rsidR="005D3722" w:rsidRDefault="005D3722" w:rsidP="00FC667C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причем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4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4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)</m:t>
        </m:r>
      </m:oMath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– функция принадлежности, указывающая в какой степени элемент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x</m:t>
        </m:r>
      </m:oMath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принадлежит нечёткому множеству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А</m:t>
        </m:r>
      </m:oMath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. Функция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4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4"/>
                <w:lang w:eastAsia="ru-RU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181818" w:themeColor="background1" w:themeShade="1A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81818" w:themeColor="background1" w:themeShade="1A"/>
                <w:sz w:val="24"/>
                <w:szCs w:val="24"/>
                <w:lang w:val="en-US" w:eastAsia="ru-RU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принимает значения в </w:t>
      </w:r>
      <w:r w:rsidR="000312E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некотором множестве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М</m:t>
        </m:r>
      </m:oMath>
      <w:r w:rsidR="000312E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. </w:t>
      </w:r>
      <w:r w:rsidR="00C40EE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Множество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М</m:t>
        </m:r>
      </m:oMath>
      <w:r w:rsidR="00C40EE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называют множеством принадлежности, часто в качестве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М</m:t>
        </m:r>
      </m:oMath>
      <w:r w:rsidR="00C40EE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выбирается отрезок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[0,1]</m:t>
        </m:r>
      </m:oMath>
      <w:r w:rsidR="00C40EE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. Если множество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М={0,1}</m:t>
        </m:r>
      </m:oMath>
      <w:r w:rsidR="00C40EE7" w:rsidRPr="00C40EE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</w:t>
      </w:r>
      <w:r w:rsidR="00C40EE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(то есть состоит только из 2-х элементов), то нечёткое множество может рассматриваться как обычное четкое множество. </w:t>
      </w:r>
    </w:p>
    <w:p w:rsidR="00323BB8" w:rsidRDefault="008A3D11" w:rsidP="008A3D11">
      <w:pPr>
        <w:pStyle w:val="a3"/>
        <w:numPr>
          <w:ilvl w:val="0"/>
          <w:numId w:val="1"/>
        </w:numPr>
        <w:spacing w:after="0" w:line="240" w:lineRule="auto"/>
        <w:ind w:left="-851" w:right="-143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8A3D11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Элементы общей алгебры. Понятие об алгебраическое системе. Основные определения.</w:t>
      </w:r>
    </w:p>
    <w:p w:rsidR="008A3D11" w:rsidRDefault="00042A24" w:rsidP="008A3D11">
      <w:pPr>
        <w:pStyle w:val="a3"/>
        <w:spacing w:after="0" w:line="240" w:lineRule="auto"/>
        <w:ind w:left="-851" w:right="-143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042A24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</w:rPr>
        <w:t>Алгебраическая система</w:t>
      </w:r>
      <w:r w:rsidRPr="00042A2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</w:t>
      </w:r>
      <w:r w:rsidR="00BD40E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— множество</w:t>
      </w:r>
      <w:r w:rsidRPr="00042A2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с заданным на нём набором операций и отношений</w:t>
      </w:r>
      <w:r w:rsidR="00BD40E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BD40E5" w:rsidRDefault="00421CBA" w:rsidP="008A3D11">
      <w:pPr>
        <w:pStyle w:val="a3"/>
        <w:spacing w:after="0" w:line="240" w:lineRule="auto"/>
        <w:ind w:left="-851" w:right="-143"/>
        <w:rPr>
          <w:rFonts w:ascii="Times New Roman" w:eastAsiaTheme="minorEastAsia" w:hAnsi="Times New Roman" w:cs="Times New Roman"/>
          <w:bCs/>
          <w:color w:val="181818" w:themeColor="background1" w:themeShade="1A"/>
          <w:sz w:val="24"/>
          <w:szCs w:val="24"/>
        </w:rPr>
      </w:pPr>
      <w:r w:rsidRPr="002D5C27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</w:rPr>
        <w:t>Алгебраической операций</w:t>
      </w:r>
      <w:r>
        <w:rPr>
          <w:rFonts w:ascii="Times New Roman" w:hAnsi="Times New Roman" w:cs="Times New Roman"/>
          <w:bCs/>
          <w:color w:val="181818" w:themeColor="background1" w:themeShade="1A"/>
          <w:sz w:val="24"/>
          <w:szCs w:val="24"/>
        </w:rPr>
        <w:t xml:space="preserve"> на множестве А называется </w:t>
      </w:r>
      <w:r w:rsidRPr="00933A43">
        <w:rPr>
          <w:rFonts w:ascii="Times New Roman" w:hAnsi="Times New Roman" w:cs="Times New Roman"/>
          <w:bCs/>
          <w:i/>
          <w:color w:val="181818" w:themeColor="background1" w:themeShade="1A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color w:val="181818" w:themeColor="background1" w:themeShade="1A"/>
          <w:sz w:val="24"/>
          <w:szCs w:val="24"/>
        </w:rPr>
        <w:t xml:space="preserve">-местная функция </w:t>
      </w:r>
      <m:oMath>
        <m:r>
          <w:rPr>
            <w:rFonts w:ascii="Cambria Math" w:hAnsi="Cambria Math" w:cs="Times New Roman"/>
            <w:color w:val="181818" w:themeColor="background1" w:themeShade="1A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181818" w:themeColor="background1" w:themeShade="1A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181818" w:themeColor="background1" w:themeShade="1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181818" w:themeColor="background1" w:themeShade="1A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color w:val="181818" w:themeColor="background1" w:themeShade="1A"/>
            <w:sz w:val="24"/>
            <w:szCs w:val="24"/>
          </w:rPr>
          <m:t>→</m:t>
        </m:r>
        <m:r>
          <w:rPr>
            <w:rFonts w:ascii="Cambria Math" w:hAnsi="Cambria Math" w:cs="Times New Roman"/>
            <w:color w:val="181818" w:themeColor="background1" w:themeShade="1A"/>
            <w:sz w:val="24"/>
            <w:szCs w:val="24"/>
            <w:lang w:val="en-US"/>
          </w:rPr>
          <m:t>A</m:t>
        </m:r>
      </m:oMath>
      <w:r w:rsidR="00933A43">
        <w:rPr>
          <w:rFonts w:ascii="Times New Roman" w:eastAsiaTheme="minorEastAsia" w:hAnsi="Times New Roman" w:cs="Times New Roman"/>
          <w:bCs/>
          <w:color w:val="181818" w:themeColor="background1" w:themeShade="1A"/>
          <w:sz w:val="24"/>
          <w:szCs w:val="24"/>
        </w:rPr>
        <w:t>.</w:t>
      </w:r>
    </w:p>
    <w:p w:rsidR="00933A43" w:rsidRPr="00933A43" w:rsidRDefault="00933A43" w:rsidP="008A3D11">
      <w:pPr>
        <w:pStyle w:val="a3"/>
        <w:spacing w:after="0" w:line="240" w:lineRule="auto"/>
        <w:ind w:left="-851" w:right="-143"/>
        <w:rPr>
          <w:rFonts w:ascii="Times New Roman" w:eastAsiaTheme="minorEastAsia" w:hAnsi="Times New Roman" w:cs="Times New Roman"/>
          <w:bCs/>
          <w:color w:val="181818" w:themeColor="background1" w:themeShade="1A"/>
          <w:sz w:val="24"/>
          <w:szCs w:val="24"/>
        </w:rPr>
      </w:pPr>
      <w:r w:rsidRPr="00933A43">
        <w:rPr>
          <w:rFonts w:ascii="Times New Roman" w:hAnsi="Times New Roman" w:cs="Times New Roman"/>
          <w:b/>
          <w:iCs/>
          <w:color w:val="181818" w:themeColor="background1" w:themeShade="1A"/>
          <w:sz w:val="24"/>
          <w:szCs w:val="24"/>
        </w:rPr>
        <w:t>Отношением</w:t>
      </w:r>
      <w:r w:rsidRPr="00933A4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на множестве </w:t>
      </w:r>
      <w:r w:rsidRPr="00933A43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>A</w:t>
      </w:r>
      <w:r w:rsidRPr="00933A4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называется подмножество </w:t>
      </w:r>
      <w:r w:rsidRPr="00933A43">
        <w:rPr>
          <w:rFonts w:ascii="Times New Roman" w:hAnsi="Times New Roman" w:cs="Times New Roman"/>
          <w:i/>
          <w:iCs/>
          <w:color w:val="181818" w:themeColor="background1" w:themeShade="1A"/>
          <w:sz w:val="24"/>
          <w:szCs w:val="24"/>
        </w:rPr>
        <w:t>n</w:t>
      </w:r>
      <w:r w:rsidRPr="00933A4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-ой декартовой степени </w:t>
      </w:r>
      <m:oMath>
        <m:sSup>
          <m:sSupPr>
            <m:ctrlPr>
              <w:rPr>
                <w:rFonts w:ascii="Cambria Math" w:hAnsi="Cambria Math" w:cs="Times New Roman"/>
                <w:i/>
                <w:color w:val="181818" w:themeColor="background1" w:themeShade="1A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181818" w:themeColor="background1" w:themeShade="1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181818" w:themeColor="background1" w:themeShade="1A"/>
                <w:sz w:val="24"/>
                <w:szCs w:val="24"/>
              </w:rPr>
              <m:t>n</m:t>
            </m:r>
          </m:sup>
        </m:sSup>
      </m:oMath>
      <w:r w:rsidRPr="00933A4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множества </w:t>
      </w:r>
      <m:oMath>
        <m:r>
          <w:rPr>
            <w:rFonts w:ascii="Cambria Math" w:hAnsi="Cambria Math" w:cs="Times New Roman"/>
            <w:color w:val="181818" w:themeColor="background1" w:themeShade="1A"/>
            <w:sz w:val="24"/>
            <w:szCs w:val="24"/>
          </w:rPr>
          <m:t>A</m:t>
        </m:r>
      </m:oMath>
      <w:r w:rsidRPr="00933A4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421CBA" w:rsidRDefault="00804D89" w:rsidP="00804D89">
      <w:pPr>
        <w:pStyle w:val="a3"/>
        <w:numPr>
          <w:ilvl w:val="0"/>
          <w:numId w:val="1"/>
        </w:numPr>
        <w:spacing w:after="0" w:line="240" w:lineRule="auto"/>
        <w:ind w:left="-851" w:right="-143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804D89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Полугруппа, моноид, группа, их аксиоматика.</w:t>
      </w:r>
    </w:p>
    <w:p w:rsidR="00804D89" w:rsidRDefault="00285382" w:rsidP="00804D89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3641DE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Полугруппа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– алгебраическая система с одной ассоциативной операцией.</w:t>
      </w:r>
    </w:p>
    <w:p w:rsidR="00285382" w:rsidRDefault="003641DE" w:rsidP="00804D89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3641DE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Моноид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– это полугруппа в которой присутствует единичный элемент относительно операции.</w:t>
      </w:r>
    </w:p>
    <w:p w:rsidR="003641DE" w:rsidRDefault="003641DE" w:rsidP="00804D89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3641DE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– это моноид в котором присутствует обратный элемент относительно операции.</w:t>
      </w:r>
    </w:p>
    <w:p w:rsidR="00D3290B" w:rsidRPr="00C972CF" w:rsidRDefault="00D3290B" w:rsidP="00A40FA4">
      <w:pPr>
        <w:pStyle w:val="a3"/>
        <w:numPr>
          <w:ilvl w:val="0"/>
          <w:numId w:val="1"/>
        </w:numPr>
        <w:spacing w:after="0" w:line="240" w:lineRule="auto"/>
        <w:ind w:left="-851" w:right="-143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C972CF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Подгруппа. Построение циклической подгруппы данной группы.</w:t>
      </w:r>
    </w:p>
    <w:p w:rsidR="00A40FA4" w:rsidRDefault="008F4CBD" w:rsidP="00A40FA4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8F4CBD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Подгруппа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– подмножество групп</w:t>
      </w:r>
      <w:r w:rsidR="00650A75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, которое само является группой.</w:t>
      </w:r>
    </w:p>
    <w:p w:rsidR="008F4CBD" w:rsidRDefault="003605BD" w:rsidP="00A40FA4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7775BF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Циклическая группа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– </w:t>
      </w:r>
      <w:r w:rsidR="0018447D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группа в которой все её элементы являются степенями одного и того же элемента.</w:t>
      </w:r>
    </w:p>
    <w:p w:rsidR="0018447D" w:rsidRDefault="00890C71" w:rsidP="00A40FA4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</w:pPr>
      <w:r w:rsidRPr="00890C71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Любая подгруппа циклической группы есть циклическая группа.</w:t>
      </w:r>
    </w:p>
    <w:p w:rsidR="00890C71" w:rsidRDefault="002878B8" w:rsidP="002878B8">
      <w:pPr>
        <w:pStyle w:val="a3"/>
        <w:numPr>
          <w:ilvl w:val="0"/>
          <w:numId w:val="1"/>
        </w:numPr>
        <w:spacing w:after="0" w:line="240" w:lineRule="auto"/>
        <w:ind w:left="-851" w:right="-143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2878B8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Разложение группы на смежные классы по подгруппе.</w:t>
      </w:r>
    </w:p>
    <w:p w:rsidR="002878B8" w:rsidRPr="009217F7" w:rsidRDefault="00231D11" w:rsidP="002878B8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5575CA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Левым смежным классом</w:t>
      </w:r>
      <w:r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группы </w:t>
      </w:r>
      <w:r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val="en-US" w:eastAsia="ru-RU"/>
        </w:rPr>
        <w:t>G</w:t>
      </w:r>
      <w:r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по подгруппе </w:t>
      </w:r>
      <w:r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val="en-US" w:eastAsia="ru-RU"/>
        </w:rPr>
        <w:t>H</w:t>
      </w:r>
      <w:r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называется множество </w:t>
      </w:r>
      <w:r w:rsidR="00FB2872"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элементов </w:t>
      </w:r>
      <w:r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вида:</w:t>
      </w:r>
    </w:p>
    <w:p w:rsidR="00231D11" w:rsidRPr="009217F7" w:rsidRDefault="006A7241" w:rsidP="002878B8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8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81818" w:themeColor="background1" w:themeShade="1A"/>
              <w:sz w:val="28"/>
              <w:szCs w:val="24"/>
              <w:lang w:val="en-US" w:eastAsia="ru-RU"/>
            </w:rPr>
            <m:t>gH=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181818" w:themeColor="background1" w:themeShade="1A"/>
                  <w:sz w:val="28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81818" w:themeColor="background1" w:themeShade="1A"/>
                  <w:sz w:val="28"/>
                  <w:szCs w:val="24"/>
                  <w:lang w:val="en-US" w:eastAsia="ru-RU"/>
                </w:rPr>
                <m:t>gh</m:t>
              </m:r>
            </m:e>
            <m:e>
              <m:r>
                <w:rPr>
                  <w:rFonts w:ascii="Cambria Math" w:eastAsia="Times New Roman" w:hAnsi="Cambria Math" w:cs="Times New Roman"/>
                  <w:color w:val="181818" w:themeColor="background1" w:themeShade="1A"/>
                  <w:sz w:val="28"/>
                  <w:szCs w:val="24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181818" w:themeColor="background1" w:themeShade="1A"/>
                  <w:sz w:val="28"/>
                  <w:szCs w:val="24"/>
                  <w:lang w:val="en-US"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181818" w:themeColor="background1" w:themeShade="1A"/>
                  <w:sz w:val="28"/>
                  <w:szCs w:val="24"/>
                  <w:lang w:val="en-US" w:eastAsia="ru-RU"/>
                </w:rPr>
                <m:t>ϵ</m:t>
              </m:r>
              <m:r>
                <w:rPr>
                  <w:rFonts w:ascii="Cambria Math" w:eastAsia="Times New Roman" w:hAnsi="Cambria Math" w:cs="Times New Roman"/>
                  <w:color w:val="181818" w:themeColor="background1" w:themeShade="1A"/>
                  <w:sz w:val="28"/>
                  <w:szCs w:val="24"/>
                  <w:lang w:val="en-US"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181818" w:themeColor="background1" w:themeShade="1A"/>
                  <w:sz w:val="28"/>
                  <w:szCs w:val="24"/>
                  <w:lang w:val="en-US" w:eastAsia="ru-RU"/>
                </w:rPr>
                <m:t>H</m:t>
              </m:r>
            </m:e>
          </m:d>
        </m:oMath>
      </m:oMathPara>
    </w:p>
    <w:p w:rsidR="00204C17" w:rsidRPr="009217F7" w:rsidRDefault="00B42D86" w:rsidP="00204C17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5575CA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Правым</w:t>
      </w:r>
      <w:r w:rsidR="00204C17" w:rsidRPr="005575CA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 xml:space="preserve"> смежным классом</w:t>
      </w:r>
      <w:r w:rsidR="00204C17"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группы </w:t>
      </w:r>
      <w:r w:rsidR="00204C17"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val="en-US" w:eastAsia="ru-RU"/>
        </w:rPr>
        <w:t>G</w:t>
      </w:r>
      <w:r w:rsidR="00204C17"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по подгруппе </w:t>
      </w:r>
      <w:r w:rsidR="00204C17"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val="en-US" w:eastAsia="ru-RU"/>
        </w:rPr>
        <w:t>H</w:t>
      </w:r>
      <w:r w:rsidR="00204C17"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называется множество элементов вида:</w:t>
      </w:r>
    </w:p>
    <w:p w:rsidR="00204C17" w:rsidRPr="009217F7" w:rsidRDefault="00204C17" w:rsidP="00204C17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8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81818" w:themeColor="background1" w:themeShade="1A"/>
              <w:sz w:val="28"/>
              <w:szCs w:val="24"/>
              <w:lang w:val="en-US" w:eastAsia="ru-RU"/>
            </w:rPr>
            <m:t>H</m:t>
          </m:r>
          <m:r>
            <w:rPr>
              <w:rFonts w:ascii="Cambria Math" w:eastAsia="Times New Roman" w:hAnsi="Cambria Math" w:cs="Times New Roman"/>
              <w:color w:val="181818" w:themeColor="background1" w:themeShade="1A"/>
              <w:sz w:val="28"/>
              <w:szCs w:val="24"/>
              <w:lang w:val="en-US" w:eastAsia="ru-RU"/>
            </w:rPr>
            <m:t>g</m:t>
          </m:r>
          <m:r>
            <w:rPr>
              <w:rFonts w:ascii="Cambria Math" w:eastAsia="Times New Roman" w:hAnsi="Cambria Math" w:cs="Times New Roman"/>
              <w:color w:val="181818" w:themeColor="background1" w:themeShade="1A"/>
              <w:sz w:val="28"/>
              <w:szCs w:val="24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181818" w:themeColor="background1" w:themeShade="1A"/>
                  <w:sz w:val="28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81818" w:themeColor="background1" w:themeShade="1A"/>
                  <w:sz w:val="28"/>
                  <w:szCs w:val="24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181818" w:themeColor="background1" w:themeShade="1A"/>
                  <w:sz w:val="28"/>
                  <w:szCs w:val="24"/>
                  <w:lang w:val="en-US" w:eastAsia="ru-RU"/>
                </w:rPr>
                <m:t>g</m:t>
              </m:r>
            </m:e>
            <m:e>
              <m:r>
                <w:rPr>
                  <w:rFonts w:ascii="Cambria Math" w:eastAsia="Times New Roman" w:hAnsi="Cambria Math" w:cs="Times New Roman"/>
                  <w:color w:val="181818" w:themeColor="background1" w:themeShade="1A"/>
                  <w:sz w:val="28"/>
                  <w:szCs w:val="24"/>
                  <w:lang w:val="en-US" w:eastAsia="ru-RU"/>
                </w:rPr>
                <m:t>h ϵ H</m:t>
              </m:r>
            </m:e>
          </m:d>
        </m:oMath>
      </m:oMathPara>
    </w:p>
    <w:p w:rsidR="00D264B5" w:rsidRDefault="009738F6" w:rsidP="002878B8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g</m:t>
        </m:r>
      </m:oMath>
      <w:r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– фиксированный элемент группы </w:t>
      </w:r>
      <w:r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val="en-US" w:eastAsia="ru-RU"/>
        </w:rPr>
        <w:t>G</w:t>
      </w:r>
      <w:r w:rsidRPr="009217F7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.</w:t>
      </w:r>
    </w:p>
    <w:p w:rsidR="009217F7" w:rsidRDefault="005103E9" w:rsidP="005103E9">
      <w:pPr>
        <w:pStyle w:val="a3"/>
        <w:numPr>
          <w:ilvl w:val="0"/>
          <w:numId w:val="1"/>
        </w:numPr>
        <w:spacing w:after="0" w:line="240" w:lineRule="auto"/>
        <w:ind w:left="-851" w:right="-143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5103E9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 xml:space="preserve">Пример группы с операцией сложения по </w:t>
      </w:r>
      <w:r w:rsidRPr="005103E9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 w:eastAsia="ru-RU"/>
        </w:rPr>
        <w:t>mod</w:t>
      </w:r>
      <w:r w:rsidRPr="005103E9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 xml:space="preserve"> </w:t>
      </w:r>
      <w:r w:rsidRPr="005103E9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 w:eastAsia="ru-RU"/>
        </w:rPr>
        <w:t>p</w:t>
      </w:r>
      <w:r w:rsidRPr="005103E9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.</w:t>
      </w:r>
    </w:p>
    <w:p w:rsidR="007B5D32" w:rsidRPr="00E97148" w:rsidRDefault="00E97148" w:rsidP="00E97148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8"/>
          <w:szCs w:val="24"/>
          <w:lang w:val="en-US" w:eastAsia="ru-RU"/>
        </w:rPr>
      </w:pPr>
      <w:r w:rsidRPr="00E97148">
        <w:rPr>
          <w:rFonts w:ascii="Times New Roman" w:eastAsia="Times New Roman" w:hAnsi="Times New Roman" w:cs="Times New Roman"/>
          <w:color w:val="181818" w:themeColor="background1" w:themeShade="1A"/>
          <w:sz w:val="28"/>
          <w:szCs w:val="24"/>
          <w:lang w:val="en-US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8"/>
            <w:szCs w:val="24"/>
            <w:lang w:val="en-US" w:eastAsia="ru-RU"/>
          </w:rPr>
          <m:t>{0,1,2}</m:t>
        </m:r>
      </m:oMath>
    </w:p>
    <w:p w:rsidR="005103E9" w:rsidRDefault="00E97148" w:rsidP="005103E9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E9714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Сложение по модулю 3 – остаток от деления суммы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+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b</m:t>
        </m:r>
      </m:oMath>
      <w:r w:rsidRPr="00E9714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на 3.</w:t>
      </w:r>
    </w:p>
    <w:p w:rsidR="00E97148" w:rsidRDefault="00664D3C" w:rsidP="00664D3C">
      <w:pPr>
        <w:pStyle w:val="a3"/>
        <w:numPr>
          <w:ilvl w:val="0"/>
          <w:numId w:val="1"/>
        </w:numPr>
        <w:spacing w:after="0" w:line="240" w:lineRule="auto"/>
        <w:ind w:left="-851" w:right="-143"/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</w:pPr>
      <w:r w:rsidRPr="00664D3C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eastAsia="ru-RU"/>
        </w:rPr>
        <w:t>Элементы общей алгебры. Кольцо, поле, их аксиоматика.</w:t>
      </w:r>
    </w:p>
    <w:p w:rsidR="00664D3C" w:rsidRPr="00D56C58" w:rsidRDefault="00CA136D" w:rsidP="00664D3C">
      <w:pPr>
        <w:pStyle w:val="a3"/>
        <w:spacing w:after="0" w:line="240" w:lineRule="auto"/>
        <w:ind w:left="-851"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D56C58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Кольцом</w:t>
      </w:r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R</m:t>
        </m:r>
      </m:oMath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называется множество элементов, на котором определены две операции – сложение и умножение, и в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R</m:t>
        </m:r>
      </m:oMath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выполняются следующие аксиомы:</w:t>
      </w:r>
    </w:p>
    <w:p w:rsidR="00CA136D" w:rsidRPr="00D56C58" w:rsidRDefault="00CA136D" w:rsidP="00CA136D">
      <w:pPr>
        <w:pStyle w:val="a3"/>
        <w:numPr>
          <w:ilvl w:val="0"/>
          <w:numId w:val="18"/>
        </w:numPr>
        <w:spacing w:after="0" w:line="240" w:lineRule="auto"/>
        <w:ind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Множество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R</m:t>
        </m:r>
      </m:oMath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является аддитивной абелевой группой.</w:t>
      </w:r>
    </w:p>
    <w:p w:rsidR="00CA136D" w:rsidRPr="00D56C58" w:rsidRDefault="00CA136D" w:rsidP="00CA136D">
      <w:pPr>
        <w:pStyle w:val="a3"/>
        <w:numPr>
          <w:ilvl w:val="0"/>
          <w:numId w:val="18"/>
        </w:numPr>
        <w:spacing w:after="0" w:line="240" w:lineRule="auto"/>
        <w:ind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Для любых двух элементов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a</m:t>
        </m:r>
      </m:oMath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b</m:t>
        </m:r>
      </m:oMath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из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R</m:t>
        </m:r>
      </m:oMath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</w:t>
      </w:r>
      <w:r w:rsidR="00C83329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выполняется коммуникативный закон</w:t>
      </w:r>
    </w:p>
    <w:p w:rsidR="00CA136D" w:rsidRPr="00D56C58" w:rsidRDefault="0073139D" w:rsidP="0073139D">
      <w:pPr>
        <w:pStyle w:val="a3"/>
        <w:numPr>
          <w:ilvl w:val="0"/>
          <w:numId w:val="18"/>
        </w:numPr>
        <w:spacing w:after="0" w:line="240" w:lineRule="auto"/>
        <w:ind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Для любых </w:t>
      </w:r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трех</w:t>
      </w:r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элементов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b</m:t>
        </m:r>
      </m:oMath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c</m:t>
        </m:r>
      </m:oMath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из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R</m:t>
        </m:r>
      </m:oMath>
      <w:r w:rsidR="00E76744"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выполняется ассоциативный закон</w:t>
      </w:r>
    </w:p>
    <w:p w:rsidR="00E76744" w:rsidRPr="00D56C58" w:rsidRDefault="00943DD2" w:rsidP="00943DD2">
      <w:pPr>
        <w:pStyle w:val="a3"/>
        <w:numPr>
          <w:ilvl w:val="0"/>
          <w:numId w:val="18"/>
        </w:numPr>
        <w:spacing w:after="0" w:line="240" w:lineRule="auto"/>
        <w:ind w:right="-143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Для любых трех элементов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b</m:t>
        </m:r>
      </m:oMath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eastAsia="ru-RU"/>
          </w:rPr>
          <m:t>c</m:t>
        </m:r>
      </m:oMath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из </w:t>
      </w:r>
      <m:oMath>
        <m:r>
          <w:rPr>
            <w:rFonts w:ascii="Cambria Math" w:eastAsia="Times New Roman" w:hAnsi="Cambria Math" w:cs="Times New Roman"/>
            <w:color w:val="181818" w:themeColor="background1" w:themeShade="1A"/>
            <w:sz w:val="24"/>
            <w:szCs w:val="24"/>
            <w:lang w:val="en-US" w:eastAsia="ru-RU"/>
          </w:rPr>
          <m:t>R</m:t>
        </m:r>
      </m:oMath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выполняется </w:t>
      </w:r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>дистрибутивный</w:t>
      </w:r>
      <w:r w:rsidRPr="00D56C58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закон</w:t>
      </w:r>
    </w:p>
    <w:p w:rsidR="00943DD2" w:rsidRDefault="003B1BDD" w:rsidP="00012A1A">
      <w:pPr>
        <w:pStyle w:val="a3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012A1A">
        <w:rPr>
          <w:rFonts w:ascii="Times New Roman" w:eastAsia="Times New Roman" w:hAnsi="Times New Roman" w:cs="Times New Roman"/>
          <w:b/>
          <w:color w:val="181818" w:themeColor="background1" w:themeShade="1A"/>
          <w:sz w:val="24"/>
          <w:szCs w:val="24"/>
          <w:lang w:eastAsia="ru-RU"/>
        </w:rPr>
        <w:t>Поле</w:t>
      </w:r>
      <w:r w:rsidRPr="00012A1A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  <w:t xml:space="preserve"> – </w:t>
      </w:r>
      <w:r w:rsidR="00012A1A" w:rsidRPr="00012A1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множество, которое является аддитивной абелевой группой; ненулевые же элементы этого множества образуют мультипликативную абелевую группу, и выполняется закон дистрибутивности.</w:t>
      </w:r>
    </w:p>
    <w:p w:rsidR="00012A1A" w:rsidRPr="00012A1A" w:rsidRDefault="00012A1A" w:rsidP="00012A1A">
      <w:pPr>
        <w:pStyle w:val="a3"/>
        <w:spacing w:after="0" w:line="240" w:lineRule="auto"/>
        <w:ind w:left="-851" w:right="-284"/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eastAsia="ru-RU"/>
        </w:rPr>
      </w:pPr>
      <w:bookmarkStart w:id="0" w:name="_GoBack"/>
      <w:bookmarkEnd w:id="0"/>
    </w:p>
    <w:sectPr w:rsidR="00012A1A" w:rsidRPr="0001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D7948"/>
    <w:multiLevelType w:val="multilevel"/>
    <w:tmpl w:val="05FC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B4DF2"/>
    <w:multiLevelType w:val="hybridMultilevel"/>
    <w:tmpl w:val="41E8B708"/>
    <w:lvl w:ilvl="0" w:tplc="71A4FA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D255323"/>
    <w:multiLevelType w:val="hybridMultilevel"/>
    <w:tmpl w:val="47B2C6DC"/>
    <w:lvl w:ilvl="0" w:tplc="04190011">
      <w:start w:val="1"/>
      <w:numFmt w:val="decimal"/>
      <w:lvlText w:val="%1)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1E002FD7"/>
    <w:multiLevelType w:val="hybridMultilevel"/>
    <w:tmpl w:val="EC18F834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4" w15:restartNumberingAfterBreak="0">
    <w:nsid w:val="25C527C3"/>
    <w:multiLevelType w:val="multilevel"/>
    <w:tmpl w:val="1FA6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9670D"/>
    <w:multiLevelType w:val="hybridMultilevel"/>
    <w:tmpl w:val="567AE2EE"/>
    <w:lvl w:ilvl="0" w:tplc="87D0D628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295D01FC"/>
    <w:multiLevelType w:val="hybridMultilevel"/>
    <w:tmpl w:val="B922BF4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3F55C4"/>
    <w:multiLevelType w:val="hybridMultilevel"/>
    <w:tmpl w:val="3482BDD8"/>
    <w:lvl w:ilvl="0" w:tplc="597C58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412034DB"/>
    <w:multiLevelType w:val="hybridMultilevel"/>
    <w:tmpl w:val="F38E1382"/>
    <w:lvl w:ilvl="0" w:tplc="F75C28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E412C"/>
    <w:multiLevelType w:val="hybridMultilevel"/>
    <w:tmpl w:val="61BE0996"/>
    <w:lvl w:ilvl="0" w:tplc="FC94442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514A41AE"/>
    <w:multiLevelType w:val="hybridMultilevel"/>
    <w:tmpl w:val="1480DEB4"/>
    <w:lvl w:ilvl="0" w:tplc="065073E8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51656637"/>
    <w:multiLevelType w:val="hybridMultilevel"/>
    <w:tmpl w:val="FC32C536"/>
    <w:lvl w:ilvl="0" w:tplc="8F04FA0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5CD52DC9"/>
    <w:multiLevelType w:val="hybridMultilevel"/>
    <w:tmpl w:val="434A00A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3" w15:restartNumberingAfterBreak="0">
    <w:nsid w:val="67E45DAD"/>
    <w:multiLevelType w:val="hybridMultilevel"/>
    <w:tmpl w:val="178245E8"/>
    <w:lvl w:ilvl="0" w:tplc="04190011">
      <w:start w:val="1"/>
      <w:numFmt w:val="decimal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 w15:restartNumberingAfterBreak="0">
    <w:nsid w:val="6CE55D8F"/>
    <w:multiLevelType w:val="hybridMultilevel"/>
    <w:tmpl w:val="08C0094E"/>
    <w:lvl w:ilvl="0" w:tplc="6FC09A4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71AB6B7A"/>
    <w:multiLevelType w:val="hybridMultilevel"/>
    <w:tmpl w:val="C490711E"/>
    <w:lvl w:ilvl="0" w:tplc="CE0AE57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7A5D227C"/>
    <w:multiLevelType w:val="hybridMultilevel"/>
    <w:tmpl w:val="CEE82DFE"/>
    <w:lvl w:ilvl="0" w:tplc="D19E15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7E792D06"/>
    <w:multiLevelType w:val="hybridMultilevel"/>
    <w:tmpl w:val="D69EF13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2"/>
  </w:num>
  <w:num w:numId="5">
    <w:abstractNumId w:val="10"/>
  </w:num>
  <w:num w:numId="6">
    <w:abstractNumId w:val="14"/>
  </w:num>
  <w:num w:numId="7">
    <w:abstractNumId w:val="16"/>
  </w:num>
  <w:num w:numId="8">
    <w:abstractNumId w:val="5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"/>
  </w:num>
  <w:num w:numId="14">
    <w:abstractNumId w:val="9"/>
  </w:num>
  <w:num w:numId="15">
    <w:abstractNumId w:val="0"/>
  </w:num>
  <w:num w:numId="16">
    <w:abstractNumId w:val="13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C3"/>
    <w:rsid w:val="00012A1A"/>
    <w:rsid w:val="00022ABB"/>
    <w:rsid w:val="000265C5"/>
    <w:rsid w:val="00027167"/>
    <w:rsid w:val="000312E8"/>
    <w:rsid w:val="0003431E"/>
    <w:rsid w:val="00042A24"/>
    <w:rsid w:val="000469DB"/>
    <w:rsid w:val="00054418"/>
    <w:rsid w:val="0007309E"/>
    <w:rsid w:val="000B78F4"/>
    <w:rsid w:val="000C35AD"/>
    <w:rsid w:val="0012737E"/>
    <w:rsid w:val="001329C3"/>
    <w:rsid w:val="00134E46"/>
    <w:rsid w:val="001360DF"/>
    <w:rsid w:val="00154D50"/>
    <w:rsid w:val="001635D5"/>
    <w:rsid w:val="00166C31"/>
    <w:rsid w:val="00175BE6"/>
    <w:rsid w:val="00182942"/>
    <w:rsid w:val="0018447D"/>
    <w:rsid w:val="001A347C"/>
    <w:rsid w:val="001A4012"/>
    <w:rsid w:val="001B1B79"/>
    <w:rsid w:val="001B7E5E"/>
    <w:rsid w:val="001C3A24"/>
    <w:rsid w:val="001E72D6"/>
    <w:rsid w:val="00201499"/>
    <w:rsid w:val="00204C17"/>
    <w:rsid w:val="00211853"/>
    <w:rsid w:val="002126AC"/>
    <w:rsid w:val="0022210A"/>
    <w:rsid w:val="00231D11"/>
    <w:rsid w:val="00240A90"/>
    <w:rsid w:val="002603C6"/>
    <w:rsid w:val="00264EAE"/>
    <w:rsid w:val="00271022"/>
    <w:rsid w:val="00285382"/>
    <w:rsid w:val="002878B8"/>
    <w:rsid w:val="002A1724"/>
    <w:rsid w:val="002A3861"/>
    <w:rsid w:val="002A3BCD"/>
    <w:rsid w:val="002B20A9"/>
    <w:rsid w:val="002B6C53"/>
    <w:rsid w:val="002C5070"/>
    <w:rsid w:val="002D5C27"/>
    <w:rsid w:val="0030023B"/>
    <w:rsid w:val="00302900"/>
    <w:rsid w:val="0030692C"/>
    <w:rsid w:val="00316F9C"/>
    <w:rsid w:val="00323BB8"/>
    <w:rsid w:val="00330B7B"/>
    <w:rsid w:val="0034103D"/>
    <w:rsid w:val="00344E56"/>
    <w:rsid w:val="003605BD"/>
    <w:rsid w:val="003641DE"/>
    <w:rsid w:val="003647CC"/>
    <w:rsid w:val="00380AD4"/>
    <w:rsid w:val="00382954"/>
    <w:rsid w:val="003B1BDD"/>
    <w:rsid w:val="003B2CC0"/>
    <w:rsid w:val="003B2E0C"/>
    <w:rsid w:val="003E42CC"/>
    <w:rsid w:val="003E67D1"/>
    <w:rsid w:val="003F30CC"/>
    <w:rsid w:val="003F63F9"/>
    <w:rsid w:val="00415C94"/>
    <w:rsid w:val="00417644"/>
    <w:rsid w:val="00421CBA"/>
    <w:rsid w:val="00434AE7"/>
    <w:rsid w:val="00452C59"/>
    <w:rsid w:val="00453276"/>
    <w:rsid w:val="0047487A"/>
    <w:rsid w:val="00486408"/>
    <w:rsid w:val="00486B09"/>
    <w:rsid w:val="00486BEE"/>
    <w:rsid w:val="00487B51"/>
    <w:rsid w:val="00497859"/>
    <w:rsid w:val="004C33EA"/>
    <w:rsid w:val="004F4F5A"/>
    <w:rsid w:val="004F7F70"/>
    <w:rsid w:val="005103E9"/>
    <w:rsid w:val="005104D2"/>
    <w:rsid w:val="0052197B"/>
    <w:rsid w:val="0054782D"/>
    <w:rsid w:val="005547E8"/>
    <w:rsid w:val="005575CA"/>
    <w:rsid w:val="00562AD8"/>
    <w:rsid w:val="00563A49"/>
    <w:rsid w:val="00564289"/>
    <w:rsid w:val="0057084A"/>
    <w:rsid w:val="005A5A10"/>
    <w:rsid w:val="005A76B0"/>
    <w:rsid w:val="005B397A"/>
    <w:rsid w:val="005B6A58"/>
    <w:rsid w:val="005C52C3"/>
    <w:rsid w:val="005D3722"/>
    <w:rsid w:val="005E3FCD"/>
    <w:rsid w:val="00605475"/>
    <w:rsid w:val="00605B42"/>
    <w:rsid w:val="00611CE5"/>
    <w:rsid w:val="006208B2"/>
    <w:rsid w:val="00650A75"/>
    <w:rsid w:val="006544E3"/>
    <w:rsid w:val="00660EF4"/>
    <w:rsid w:val="00664D3C"/>
    <w:rsid w:val="00675262"/>
    <w:rsid w:val="006752AE"/>
    <w:rsid w:val="006911C2"/>
    <w:rsid w:val="006A0DF8"/>
    <w:rsid w:val="006A7241"/>
    <w:rsid w:val="006C11A2"/>
    <w:rsid w:val="006C4176"/>
    <w:rsid w:val="006D004C"/>
    <w:rsid w:val="006D6EF4"/>
    <w:rsid w:val="006F1246"/>
    <w:rsid w:val="006F13B9"/>
    <w:rsid w:val="006F3C5D"/>
    <w:rsid w:val="006F60EE"/>
    <w:rsid w:val="007153D4"/>
    <w:rsid w:val="007246C4"/>
    <w:rsid w:val="007304E2"/>
    <w:rsid w:val="0073139D"/>
    <w:rsid w:val="007449C3"/>
    <w:rsid w:val="0075031F"/>
    <w:rsid w:val="00751869"/>
    <w:rsid w:val="007603F9"/>
    <w:rsid w:val="00762B49"/>
    <w:rsid w:val="00771015"/>
    <w:rsid w:val="0077242A"/>
    <w:rsid w:val="007775BF"/>
    <w:rsid w:val="00780654"/>
    <w:rsid w:val="00787552"/>
    <w:rsid w:val="007B09EA"/>
    <w:rsid w:val="007B5D32"/>
    <w:rsid w:val="007C3A0E"/>
    <w:rsid w:val="007D2E0A"/>
    <w:rsid w:val="007E427D"/>
    <w:rsid w:val="007E514F"/>
    <w:rsid w:val="007E5679"/>
    <w:rsid w:val="007F79DF"/>
    <w:rsid w:val="00804D89"/>
    <w:rsid w:val="00815D4D"/>
    <w:rsid w:val="00824B1E"/>
    <w:rsid w:val="008261C4"/>
    <w:rsid w:val="0083048B"/>
    <w:rsid w:val="00843B0D"/>
    <w:rsid w:val="008454D2"/>
    <w:rsid w:val="008510F9"/>
    <w:rsid w:val="00852F6D"/>
    <w:rsid w:val="00855D59"/>
    <w:rsid w:val="00871F5C"/>
    <w:rsid w:val="00886708"/>
    <w:rsid w:val="00890C71"/>
    <w:rsid w:val="00891856"/>
    <w:rsid w:val="008A0EE5"/>
    <w:rsid w:val="008A2314"/>
    <w:rsid w:val="008A3D11"/>
    <w:rsid w:val="008B0965"/>
    <w:rsid w:val="008C000A"/>
    <w:rsid w:val="008F2839"/>
    <w:rsid w:val="008F4CBD"/>
    <w:rsid w:val="008F7D69"/>
    <w:rsid w:val="009002AF"/>
    <w:rsid w:val="009029EB"/>
    <w:rsid w:val="009138EC"/>
    <w:rsid w:val="0092033C"/>
    <w:rsid w:val="009217F7"/>
    <w:rsid w:val="00930691"/>
    <w:rsid w:val="00933A43"/>
    <w:rsid w:val="00943DD2"/>
    <w:rsid w:val="0096480D"/>
    <w:rsid w:val="00965496"/>
    <w:rsid w:val="00971556"/>
    <w:rsid w:val="009738F6"/>
    <w:rsid w:val="00974022"/>
    <w:rsid w:val="00986166"/>
    <w:rsid w:val="0098668D"/>
    <w:rsid w:val="009965AE"/>
    <w:rsid w:val="009A4F37"/>
    <w:rsid w:val="009B78F2"/>
    <w:rsid w:val="009C150A"/>
    <w:rsid w:val="009C3B6C"/>
    <w:rsid w:val="009C50C3"/>
    <w:rsid w:val="009D125B"/>
    <w:rsid w:val="009D3E73"/>
    <w:rsid w:val="009D4954"/>
    <w:rsid w:val="009F7908"/>
    <w:rsid w:val="00A02A8C"/>
    <w:rsid w:val="00A25CEA"/>
    <w:rsid w:val="00A3546A"/>
    <w:rsid w:val="00A40FA4"/>
    <w:rsid w:val="00A47F48"/>
    <w:rsid w:val="00A53D08"/>
    <w:rsid w:val="00A56368"/>
    <w:rsid w:val="00A740DC"/>
    <w:rsid w:val="00A805ED"/>
    <w:rsid w:val="00A80AD6"/>
    <w:rsid w:val="00AA74FF"/>
    <w:rsid w:val="00AB06D9"/>
    <w:rsid w:val="00AB1D30"/>
    <w:rsid w:val="00AB20CF"/>
    <w:rsid w:val="00AC3B02"/>
    <w:rsid w:val="00AC40A5"/>
    <w:rsid w:val="00AD2E37"/>
    <w:rsid w:val="00B00AD3"/>
    <w:rsid w:val="00B0606A"/>
    <w:rsid w:val="00B10D14"/>
    <w:rsid w:val="00B32B96"/>
    <w:rsid w:val="00B34FDF"/>
    <w:rsid w:val="00B42D86"/>
    <w:rsid w:val="00B52AE6"/>
    <w:rsid w:val="00B5332D"/>
    <w:rsid w:val="00B548B8"/>
    <w:rsid w:val="00B56C86"/>
    <w:rsid w:val="00B63648"/>
    <w:rsid w:val="00B64345"/>
    <w:rsid w:val="00BA1A21"/>
    <w:rsid w:val="00BA308B"/>
    <w:rsid w:val="00BA7B30"/>
    <w:rsid w:val="00BC2E44"/>
    <w:rsid w:val="00BD40E5"/>
    <w:rsid w:val="00BE44BB"/>
    <w:rsid w:val="00BE489E"/>
    <w:rsid w:val="00BF0D37"/>
    <w:rsid w:val="00BF3A5D"/>
    <w:rsid w:val="00C04BF7"/>
    <w:rsid w:val="00C117BB"/>
    <w:rsid w:val="00C14643"/>
    <w:rsid w:val="00C166D3"/>
    <w:rsid w:val="00C167C1"/>
    <w:rsid w:val="00C2461B"/>
    <w:rsid w:val="00C31BB4"/>
    <w:rsid w:val="00C32F90"/>
    <w:rsid w:val="00C40EE7"/>
    <w:rsid w:val="00C47CC8"/>
    <w:rsid w:val="00C662D6"/>
    <w:rsid w:val="00C83329"/>
    <w:rsid w:val="00C857AA"/>
    <w:rsid w:val="00C972CF"/>
    <w:rsid w:val="00CA136D"/>
    <w:rsid w:val="00CA63F0"/>
    <w:rsid w:val="00CB24D4"/>
    <w:rsid w:val="00CE1BCF"/>
    <w:rsid w:val="00CE41C4"/>
    <w:rsid w:val="00CF4366"/>
    <w:rsid w:val="00D255E5"/>
    <w:rsid w:val="00D25911"/>
    <w:rsid w:val="00D264B5"/>
    <w:rsid w:val="00D3290B"/>
    <w:rsid w:val="00D45C98"/>
    <w:rsid w:val="00D55A32"/>
    <w:rsid w:val="00D56C58"/>
    <w:rsid w:val="00D577AC"/>
    <w:rsid w:val="00D5786D"/>
    <w:rsid w:val="00D608CB"/>
    <w:rsid w:val="00D77E57"/>
    <w:rsid w:val="00D83AC3"/>
    <w:rsid w:val="00DB7D97"/>
    <w:rsid w:val="00DB7FF4"/>
    <w:rsid w:val="00DC02EA"/>
    <w:rsid w:val="00DC0707"/>
    <w:rsid w:val="00DC0E27"/>
    <w:rsid w:val="00DD0F94"/>
    <w:rsid w:val="00DE00CE"/>
    <w:rsid w:val="00DE7ABA"/>
    <w:rsid w:val="00DF39F7"/>
    <w:rsid w:val="00DF586F"/>
    <w:rsid w:val="00E043A9"/>
    <w:rsid w:val="00E118B4"/>
    <w:rsid w:val="00E5670B"/>
    <w:rsid w:val="00E63629"/>
    <w:rsid w:val="00E76744"/>
    <w:rsid w:val="00E77920"/>
    <w:rsid w:val="00E81393"/>
    <w:rsid w:val="00E93F33"/>
    <w:rsid w:val="00E953E3"/>
    <w:rsid w:val="00E97148"/>
    <w:rsid w:val="00EB6E8B"/>
    <w:rsid w:val="00EE01A1"/>
    <w:rsid w:val="00EE466C"/>
    <w:rsid w:val="00EF2348"/>
    <w:rsid w:val="00F01A90"/>
    <w:rsid w:val="00F11EAA"/>
    <w:rsid w:val="00F1731C"/>
    <w:rsid w:val="00F17D84"/>
    <w:rsid w:val="00F22348"/>
    <w:rsid w:val="00F324E1"/>
    <w:rsid w:val="00F332A8"/>
    <w:rsid w:val="00F56320"/>
    <w:rsid w:val="00F66ABC"/>
    <w:rsid w:val="00F73F40"/>
    <w:rsid w:val="00F76A7C"/>
    <w:rsid w:val="00F77C6F"/>
    <w:rsid w:val="00F844C8"/>
    <w:rsid w:val="00FA0710"/>
    <w:rsid w:val="00FA55A9"/>
    <w:rsid w:val="00FA57C3"/>
    <w:rsid w:val="00FB2872"/>
    <w:rsid w:val="00FC3AC7"/>
    <w:rsid w:val="00FC667C"/>
    <w:rsid w:val="00FD3AA0"/>
    <w:rsid w:val="00FD6E6F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2AE7"/>
  <w15:chartTrackingRefBased/>
  <w15:docId w15:val="{FD1143A4-1C34-4506-939E-B01561E1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31E"/>
    <w:pPr>
      <w:ind w:left="720"/>
      <w:contextualSpacing/>
    </w:pPr>
  </w:style>
  <w:style w:type="character" w:customStyle="1" w:styleId="nobr">
    <w:name w:val="nobr"/>
    <w:basedOn w:val="a0"/>
    <w:rsid w:val="009D4954"/>
  </w:style>
  <w:style w:type="character" w:styleId="a4">
    <w:name w:val="Strong"/>
    <w:basedOn w:val="a0"/>
    <w:uiPriority w:val="22"/>
    <w:qFormat/>
    <w:rsid w:val="006F13B9"/>
    <w:rPr>
      <w:b/>
      <w:bCs/>
    </w:rPr>
  </w:style>
  <w:style w:type="paragraph" w:styleId="a5">
    <w:name w:val="Normal (Web)"/>
    <w:basedOn w:val="a"/>
    <w:uiPriority w:val="99"/>
    <w:unhideWhenUsed/>
    <w:rsid w:val="00815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647CC"/>
    <w:rPr>
      <w:color w:val="0000FF"/>
      <w:u w:val="single"/>
    </w:rPr>
  </w:style>
  <w:style w:type="character" w:customStyle="1" w:styleId="latex">
    <w:name w:val="latex"/>
    <w:basedOn w:val="a0"/>
    <w:rsid w:val="009002AF"/>
  </w:style>
  <w:style w:type="character" w:customStyle="1" w:styleId="mjxassistivemathml">
    <w:name w:val="mjx_assistive_mathml"/>
    <w:basedOn w:val="a0"/>
    <w:rsid w:val="009002AF"/>
  </w:style>
  <w:style w:type="paragraph" w:styleId="HTML">
    <w:name w:val="HTML Preformatted"/>
    <w:basedOn w:val="a"/>
    <w:link w:val="HTML0"/>
    <w:uiPriority w:val="99"/>
    <w:semiHidden/>
    <w:unhideWhenUsed/>
    <w:rsid w:val="003E6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67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rm">
    <w:name w:val="term"/>
    <w:basedOn w:val="a0"/>
    <w:rsid w:val="00EE01A1"/>
  </w:style>
  <w:style w:type="character" w:customStyle="1" w:styleId="m">
    <w:name w:val="m"/>
    <w:basedOn w:val="a0"/>
    <w:rsid w:val="00EE01A1"/>
  </w:style>
  <w:style w:type="character" w:customStyle="1" w:styleId="mi">
    <w:name w:val="mi"/>
    <w:basedOn w:val="a0"/>
    <w:rsid w:val="00D83AC3"/>
  </w:style>
  <w:style w:type="character" w:customStyle="1" w:styleId="mo">
    <w:name w:val="mo"/>
    <w:basedOn w:val="a0"/>
    <w:rsid w:val="00D83AC3"/>
  </w:style>
  <w:style w:type="character" w:styleId="a7">
    <w:name w:val="Placeholder Text"/>
    <w:basedOn w:val="a0"/>
    <w:uiPriority w:val="99"/>
    <w:semiHidden/>
    <w:rsid w:val="00D83AC3"/>
    <w:rPr>
      <w:color w:val="808080"/>
    </w:rPr>
  </w:style>
  <w:style w:type="character" w:customStyle="1" w:styleId="w">
    <w:name w:val="w"/>
    <w:basedOn w:val="a0"/>
    <w:rsid w:val="00FA0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2328</Words>
  <Characters>13273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337</cp:revision>
  <dcterms:created xsi:type="dcterms:W3CDTF">2018-05-07T16:31:00Z</dcterms:created>
  <dcterms:modified xsi:type="dcterms:W3CDTF">2018-05-25T20:11:00Z</dcterms:modified>
</cp:coreProperties>
</file>