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F" w:rsidRDefault="00416E1A">
      <w:pPr>
        <w:spacing w:line="0" w:lineRule="atLeast"/>
        <w:ind w:right="60"/>
        <w:jc w:val="center"/>
      </w:pPr>
      <w:r>
        <w:t>ЗАДАНИЕ</w:t>
      </w:r>
    </w:p>
    <w:tbl>
      <w:tblPr>
        <w:tblStyle w:val="TableNormal"/>
        <w:tblW w:w="99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8"/>
        <w:gridCol w:w="903"/>
        <w:gridCol w:w="1700"/>
        <w:gridCol w:w="480"/>
        <w:gridCol w:w="1516"/>
        <w:gridCol w:w="2890"/>
        <w:gridCol w:w="2073"/>
      </w:tblGrid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на курсовой проект</w:t>
            </w:r>
          </w:p>
        </w:tc>
      </w:tr>
      <w:tr w:rsidR="0037220F">
        <w:trPr>
          <w:trHeight w:val="364"/>
        </w:trPr>
        <w:tc>
          <w:tcPr>
            <w:tcW w:w="4936" w:type="dxa"/>
            <w:gridSpan w:val="5"/>
          </w:tcPr>
          <w:p w:rsidR="0037220F" w:rsidRDefault="00416E1A" w:rsidP="00822241">
            <w:pPr>
              <w:widowControl w:val="0"/>
              <w:spacing w:line="0" w:lineRule="atLeast"/>
              <w:ind w:left="100"/>
            </w:pPr>
            <w:r>
              <w:rPr>
                <w:rFonts w:eastAsia="Times New Roman" w:cs="Times New Roman"/>
                <w:sz w:val="24"/>
              </w:rPr>
              <w:t xml:space="preserve">студенту    </w:t>
            </w:r>
            <w:r w:rsidR="00822241"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Илье Андреевичу</w:t>
            </w: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125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имя, отчество)</w:t>
            </w:r>
          </w:p>
        </w:tc>
      </w:tr>
      <w:tr w:rsidR="0037220F">
        <w:trPr>
          <w:trHeight w:val="263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1.</w:t>
            </w:r>
          </w:p>
        </w:tc>
        <w:tc>
          <w:tcPr>
            <w:tcW w:w="3083" w:type="dxa"/>
            <w:gridSpan w:val="3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Тема работы (проекта)</w:t>
            </w: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left="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3083" w:type="dxa"/>
            <w:gridSpan w:val="3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80" w:type="dxa"/>
            <w:tcBorders>
              <w:top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6479" w:type="dxa"/>
            <w:gridSpan w:val="3"/>
            <w:tcBorders>
              <w:top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организаций и предприятий</w:t>
            </w:r>
          </w:p>
        </w:tc>
      </w:tr>
      <w:tr w:rsidR="0037220F">
        <w:trPr>
          <w:trHeight w:val="32"/>
        </w:trPr>
        <w:tc>
          <w:tcPr>
            <w:tcW w:w="3420" w:type="dxa"/>
            <w:gridSpan w:val="4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3420" w:type="dxa"/>
            <w:gridSpan w:val="4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Руководитель работы (проекта)</w:t>
            </w: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</w:tr>
      <w:tr w:rsidR="0037220F">
        <w:trPr>
          <w:trHeight w:val="30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ind w:left="1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инициалы, степень, звание, должность)</w:t>
            </w:r>
          </w:p>
        </w:tc>
      </w:tr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8659" w:type="dxa"/>
            <w:gridSpan w:val="5"/>
          </w:tcPr>
          <w:p w:rsidR="0037220F" w:rsidRDefault="00416E1A">
            <w:pPr>
              <w:widowControl w:val="0"/>
              <w:spacing w:line="263" w:lineRule="exact"/>
              <w:ind w:right="112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доцент кафедры «Информационные системы»</w:t>
            </w:r>
          </w:p>
        </w:tc>
      </w:tr>
      <w:tr w:rsidR="0037220F">
        <w:trPr>
          <w:trHeight w:val="94"/>
        </w:trPr>
        <w:tc>
          <w:tcPr>
            <w:tcW w:w="33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8"/>
              </w:rPr>
            </w:pP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4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2.</w:t>
            </w:r>
          </w:p>
        </w:tc>
        <w:tc>
          <w:tcPr>
            <w:tcW w:w="7489" w:type="dxa"/>
            <w:gridSpan w:val="5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Срок подачи студентом работы (проекта)</w:t>
            </w:r>
          </w:p>
        </w:tc>
        <w:tc>
          <w:tcPr>
            <w:tcW w:w="2073" w:type="dxa"/>
          </w:tcPr>
          <w:p w:rsidR="0037220F" w:rsidRDefault="0037220F">
            <w:pPr>
              <w:widowControl w:val="0"/>
              <w:spacing w:line="0" w:lineRule="atLeast"/>
              <w:ind w:left="100"/>
            </w:pP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7489" w:type="dxa"/>
            <w:gridSpan w:val="5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6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3.</w:t>
            </w:r>
          </w:p>
        </w:tc>
        <w:tc>
          <w:tcPr>
            <w:tcW w:w="4599" w:type="dxa"/>
            <w:gridSpan w:val="4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Входные данные к работе (проекту)</w:t>
            </w: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0" w:lineRule="atLeast"/>
              <w:ind w:left="180"/>
            </w:pPr>
            <w:r>
              <w:rPr>
                <w:rFonts w:eastAsia="Times New Roman" w:cs="Times New Roman"/>
                <w:sz w:val="24"/>
              </w:rPr>
              <w:t xml:space="preserve">Исходные данные на проектирование по </w:t>
            </w: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11</w:t>
            </w:r>
            <w:r>
              <w:rPr>
                <w:rFonts w:eastAsia="Times New Roman" w:cs="Times New Roman"/>
                <w:sz w:val="24"/>
              </w:rPr>
              <w:t xml:space="preserve"> варианту в</w:t>
            </w:r>
          </w:p>
        </w:tc>
      </w:tr>
      <w:tr w:rsidR="0037220F">
        <w:trPr>
          <w:trHeight w:val="101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4599" w:type="dxa"/>
            <w:gridSpan w:val="4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1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-635</wp:posOffset>
                </wp:positionV>
                <wp:extent cx="6290945" cy="1270"/>
                <wp:effectExtent l="0" t="0" r="0" b="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0.05pt" to="495.15pt,-0.05pt" ID="Фигура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416E1A">
      <w:pPr>
        <w:spacing w:line="180" w:lineRule="auto"/>
        <w:ind w:left="10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виде таблицы и чертежей этажей здания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2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63500</wp:posOffset>
                </wp:positionV>
                <wp:extent cx="6290945" cy="1270"/>
                <wp:effectExtent l="0" t="0" r="0" b="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pt" to="495.15pt,5pt" ID="Фигура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123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7"/>
        </w:numPr>
        <w:tabs>
          <w:tab w:val="left" w:pos="383"/>
        </w:tabs>
        <w:spacing w:line="204" w:lineRule="auto"/>
        <w:ind w:left="100" w:right="600" w:firstLine="5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Содержание пояснительной записки (перечень вопросов, которые нужно разработать) Введение. Постановка задачи. Определение количества и месторасположения кроссовых,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3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-128270</wp:posOffset>
                </wp:positionV>
                <wp:extent cx="6290945" cy="1270"/>
                <wp:effectExtent l="0" t="0" r="0" b="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0.1pt" to="495.15pt,-10.1pt" ID="Фигура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22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259" w:lineRule="auto"/>
        <w:ind w:left="100" w:right="20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серверных помещений и телекоммуникационных розеток сети. Разработка логической структуры сети. Обоснование и выбор активного телекоммуникационного оборудования. Назначение сетевых адресов подсетям и телекоммуникационному оборудованию. Разработка структурированной кабельной системы сети. Политика безопасности в сети. Конфигурация коммуникационного оборудования сети. Компьютерное моделирование функционирования сети. Заключение. Приложения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4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-1110615</wp:posOffset>
                </wp:positionV>
                <wp:extent cx="6290945" cy="1270"/>
                <wp:effectExtent l="0" t="0" r="0" b="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87.45pt" to="495.15pt,-87.45pt" ID="Фигура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5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-917575</wp:posOffset>
                </wp:positionV>
                <wp:extent cx="6290945" cy="1270"/>
                <wp:effectExtent l="0" t="0" r="0" b="0"/>
                <wp:wrapNone/>
                <wp:docPr id="5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72.25pt" to="495.15pt,-72.25pt" ID="Фигура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6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-723900</wp:posOffset>
                </wp:positionV>
                <wp:extent cx="6290945" cy="1270"/>
                <wp:effectExtent l="0" t="0" r="0" b="0"/>
                <wp:wrapNone/>
                <wp:docPr id="6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57pt" to="495.15pt,-57pt" ID="Фигура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7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-530225</wp:posOffset>
                </wp:positionV>
                <wp:extent cx="6290945" cy="1270"/>
                <wp:effectExtent l="0" t="0" r="0" b="0"/>
                <wp:wrapNone/>
                <wp:docPr id="7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41.75pt" to="495.15pt,-41.75pt" ID="Фигура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-338455</wp:posOffset>
                </wp:positionV>
                <wp:extent cx="6290945" cy="1270"/>
                <wp:effectExtent l="0" t="0" r="0" b="0"/>
                <wp:wrapNone/>
                <wp:docPr id="8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26.65pt" to="495.15pt,-26.65pt" ID="Фигура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9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-144780</wp:posOffset>
                </wp:positionV>
                <wp:extent cx="6290945" cy="1270"/>
                <wp:effectExtent l="0" t="0" r="0" b="0"/>
                <wp:wrapNone/>
                <wp:docPr id="9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1.4pt" to="495.15pt,-11.4pt" ID="Фигура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0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6290945" cy="1270"/>
                <wp:effectExtent l="0" t="0" r="0" b="0"/>
                <wp:wrapNone/>
                <wp:docPr id="10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3.65pt" to="495.15pt,3.65pt" ID="Фигура1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7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8"/>
        </w:numPr>
        <w:tabs>
          <w:tab w:val="left" w:pos="383"/>
        </w:tabs>
        <w:spacing w:line="194" w:lineRule="auto"/>
        <w:ind w:left="100" w:right="1200" w:firstLine="5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Перечень графического материала (с точным указанием обязательных чертежей) Мультимедийная презентация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1" behindDoc="1" locked="0" layoutInCell="0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-128270</wp:posOffset>
                </wp:positionV>
                <wp:extent cx="643890" cy="1270"/>
                <wp:effectExtent l="0" t="0" r="0" b="0"/>
                <wp:wrapNone/>
                <wp:docPr id="11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4pt,-10.1pt" to="495pt,-10.1pt" ID="Фигура1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2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55245</wp:posOffset>
                </wp:positionV>
                <wp:extent cx="6290945" cy="15240"/>
                <wp:effectExtent l="0" t="0" r="0" b="0"/>
                <wp:wrapNone/>
                <wp:docPr id="12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28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2" fillcolor="black" stroked="t" style="position:absolute;margin-left:-0.25pt;margin-top:4.35pt;width:495.25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37220F">
      <w:pPr>
        <w:spacing w:line="307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0" w:lineRule="atLeast"/>
        <w:ind w:right="40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КАЛЕНДАРНЫЙ ПЛАН</w:t>
      </w:r>
    </w:p>
    <w:p w:rsidR="0037220F" w:rsidRDefault="0037220F">
      <w:pPr>
        <w:spacing w:line="362" w:lineRule="exact"/>
        <w:rPr>
          <w:rFonts w:eastAsia="Times New Roman" w:cs="Times New Roman"/>
          <w:b/>
          <w:sz w:val="24"/>
        </w:rPr>
      </w:pPr>
    </w:p>
    <w:tbl>
      <w:tblPr>
        <w:tblStyle w:val="TableNormal"/>
        <w:tblW w:w="9920" w:type="dxa"/>
        <w:tblInd w:w="-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4241"/>
        <w:gridCol w:w="1280"/>
        <w:gridCol w:w="279"/>
        <w:gridCol w:w="140"/>
        <w:gridCol w:w="1720"/>
        <w:gridCol w:w="1580"/>
      </w:tblGrid>
      <w:tr w:rsidR="0037220F">
        <w:trPr>
          <w:trHeight w:val="161"/>
        </w:trPr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5"/>
                <w:sz w:val="24"/>
              </w:rPr>
            </w:pPr>
            <w:r>
              <w:rPr>
                <w:rFonts w:eastAsia="Times New Roman" w:cs="Times New Roman"/>
                <w:w w:val="95"/>
                <w:sz w:val="24"/>
              </w:rPr>
              <w:t>№</w:t>
            </w:r>
          </w:p>
        </w:tc>
        <w:tc>
          <w:tcPr>
            <w:tcW w:w="5940" w:type="dxa"/>
            <w:gridSpan w:val="4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4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Название этапов</w:t>
            </w:r>
          </w:p>
        </w:tc>
        <w:tc>
          <w:tcPr>
            <w:tcW w:w="172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61" w:lineRule="exact"/>
              <w:jc w:val="center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>Срок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3"/>
              </w:rPr>
            </w:pPr>
          </w:p>
        </w:tc>
      </w:tr>
      <w:tr w:rsidR="0037220F">
        <w:trPr>
          <w:trHeight w:val="194"/>
        </w:trPr>
        <w:tc>
          <w:tcPr>
            <w:tcW w:w="67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94" w:lineRule="exact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выполнения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Примечание</w:t>
            </w:r>
          </w:p>
        </w:tc>
      </w:tr>
      <w:tr w:rsidR="0037220F">
        <w:trPr>
          <w:trHeight w:val="264"/>
        </w:trPr>
        <w:tc>
          <w:tcPr>
            <w:tcW w:w="67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/>
                <w:w w:val="98"/>
                <w:sz w:val="24"/>
              </w:rPr>
              <w:t>п/п</w:t>
            </w:r>
          </w:p>
        </w:tc>
        <w:tc>
          <w:tcPr>
            <w:tcW w:w="5940" w:type="dxa"/>
            <w:gridSpan w:val="4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2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работы (проекта)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64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этапов работы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81"/>
        </w:trPr>
        <w:tc>
          <w:tcPr>
            <w:tcW w:w="67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7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(проекта)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7"/>
              </w:rPr>
            </w:pPr>
          </w:p>
        </w:tc>
      </w:tr>
      <w:tr w:rsidR="0037220F">
        <w:trPr>
          <w:trHeight w:val="192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2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2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72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</w:tr>
      <w:tr w:rsidR="0037220F">
        <w:trPr>
          <w:trHeight w:val="94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Анализ архитектуры современных компьютерных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сетей.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Проведение расчетов рабочих мест,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телекоммуникационных розеток.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3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логической схемы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4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Составление схемы размещения компонентов СКС.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5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Разработка скрипта конфигурации коммуникационного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оборудования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6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3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Оформление пояснительной записки.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2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7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Подготовка доклада и презентации.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491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Студент</w:t>
            </w:r>
          </w:p>
        </w:tc>
        <w:tc>
          <w:tcPr>
            <w:tcW w:w="1720" w:type="dxa"/>
          </w:tcPr>
          <w:p w:rsidR="0037220F" w:rsidRDefault="00822241">
            <w:pPr>
              <w:widowControl w:val="0"/>
              <w:spacing w:line="0" w:lineRule="atLeast"/>
              <w:rPr>
                <w:rFonts w:eastAsia="Times New Roman" w:cs="Times New Roman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И.А.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  <w:tr w:rsidR="0037220F">
        <w:trPr>
          <w:trHeight w:val="53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Руководитель работы (проекта)</w:t>
            </w:r>
          </w:p>
        </w:tc>
        <w:tc>
          <w:tcPr>
            <w:tcW w:w="1720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3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-742950</wp:posOffset>
                </wp:positionV>
                <wp:extent cx="15240" cy="15240"/>
                <wp:effectExtent l="0" t="0" r="0" b="0"/>
                <wp:wrapNone/>
                <wp:docPr id="13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3" fillcolor="black" stroked="t" style="position:absolute;margin-left:492.55pt;margin-top:-58.5pt;width:1.1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4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-175895</wp:posOffset>
                </wp:positionV>
                <wp:extent cx="15240" cy="14605"/>
                <wp:effectExtent l="0" t="0" r="0" b="0"/>
                <wp:wrapNone/>
                <wp:docPr id="14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4" fillcolor="black" stroked="t" style="position:absolute;margin-left:492.55pt;margin-top:-13.85pt;width:1.1pt;height:1.05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416E1A">
      <w:pPr>
        <w:suppressAutoHyphens w:val="0"/>
        <w:spacing w:line="324" w:lineRule="auto"/>
        <w:ind w:left="1020" w:right="57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lastRenderedPageBreak/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37220F" w:rsidRDefault="0037220F">
      <w:pPr>
        <w:spacing w:line="6" w:lineRule="exact"/>
        <w:rPr>
          <w:rFonts w:eastAsia="Times New Roman" w:cs="Times New Roman"/>
          <w:b/>
          <w:sz w:val="22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>«СЕВАСТОПОЛЬСКИЙ ГОСУДАРСТВЕННЫЙ УНИВЕРСИТЕТ»</w:t>
      </w:r>
    </w:p>
    <w:p w:rsidR="0037220F" w:rsidRDefault="0037220F">
      <w:pPr>
        <w:spacing w:line="200" w:lineRule="exact"/>
        <w:rPr>
          <w:rFonts w:eastAsia="Times New Roman" w:cs="Times New Roman"/>
          <w:b/>
          <w:sz w:val="22"/>
        </w:rPr>
      </w:pPr>
    </w:p>
    <w:p w:rsidR="0037220F" w:rsidRDefault="0037220F">
      <w:pPr>
        <w:spacing w:line="227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Институт информационных технологий и управления в технических системах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5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71755</wp:posOffset>
                </wp:positionV>
                <wp:extent cx="6128385" cy="1270"/>
                <wp:effectExtent l="0" t="0" r="0" b="0"/>
                <wp:wrapNone/>
                <wp:docPr id="15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65pt" to="484.75pt,5.65pt" ID="Фигура1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института)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62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кафедра «Информационные системы»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6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128385" cy="1270"/>
                <wp:effectExtent l="0" t="0" r="0" b="0"/>
                <wp:wrapNone/>
                <wp:docPr id="16" name="Фигура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84.75pt,5.7pt" ID="Фигура1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кафедры)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368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44"/>
        </w:rPr>
      </w:pPr>
      <w:r>
        <w:rPr>
          <w:rFonts w:eastAsia="Times New Roman" w:cs="Times New Roman"/>
          <w:b/>
          <w:sz w:val="44"/>
        </w:rPr>
        <w:t>Пояснительная записка</w:t>
      </w:r>
    </w:p>
    <w:p w:rsidR="0037220F" w:rsidRDefault="0037220F">
      <w:pPr>
        <w:spacing w:line="95" w:lineRule="exact"/>
        <w:rPr>
          <w:rFonts w:eastAsia="Times New Roman" w:cs="Times New Roman"/>
          <w:b/>
          <w:sz w:val="44"/>
        </w:rPr>
      </w:pPr>
    </w:p>
    <w:p w:rsidR="0037220F" w:rsidRDefault="00416E1A">
      <w:pPr>
        <w:spacing w:line="0" w:lineRule="atLeast"/>
        <w:ind w:left="364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 курсовому проекту</w:t>
      </w:r>
    </w:p>
    <w:p w:rsidR="0037220F" w:rsidRDefault="0037220F">
      <w:pPr>
        <w:spacing w:line="102" w:lineRule="exact"/>
        <w:rPr>
          <w:rFonts w:eastAsia="Times New Roman" w:cs="Times New Roman"/>
          <w:sz w:val="26"/>
        </w:rPr>
      </w:pPr>
    </w:p>
    <w:p w:rsidR="0037220F" w:rsidRDefault="00416E1A">
      <w:pPr>
        <w:spacing w:line="0" w:lineRule="atLeast"/>
        <w:ind w:left="28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по дисциплине «Архитектура (структуры и протоколы) инфокоммуникационных</w:t>
      </w:r>
    </w:p>
    <w:p w:rsidR="0037220F" w:rsidRDefault="00416E1A">
      <w:pPr>
        <w:spacing w:line="235" w:lineRule="auto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систем и сетей»</w:t>
      </w:r>
    </w:p>
    <w:p w:rsidR="0037220F" w:rsidRDefault="0037220F">
      <w:pPr>
        <w:spacing w:line="400" w:lineRule="exact"/>
        <w:rPr>
          <w:rFonts w:eastAsia="Times New Roman" w:cs="Times New Roman"/>
        </w:rPr>
      </w:pPr>
    </w:p>
    <w:tbl>
      <w:tblPr>
        <w:tblStyle w:val="TableNormal"/>
        <w:tblW w:w="9500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1657"/>
        <w:gridCol w:w="7843"/>
      </w:tblGrid>
      <w:tr w:rsidR="0037220F">
        <w:trPr>
          <w:trHeight w:val="299"/>
        </w:trPr>
        <w:tc>
          <w:tcPr>
            <w:tcW w:w="1657" w:type="dxa"/>
          </w:tcPr>
          <w:p w:rsidR="0037220F" w:rsidRDefault="00416E1A">
            <w:pPr>
              <w:widowControl w:val="0"/>
              <w:spacing w:line="0" w:lineRule="atLeast"/>
              <w:ind w:left="40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 тему</w:t>
            </w:r>
          </w:p>
        </w:tc>
        <w:tc>
          <w:tcPr>
            <w:tcW w:w="7842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111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vMerge/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284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</w:tcPr>
          <w:p w:rsidR="0037220F" w:rsidRDefault="00416E1A">
            <w:pPr>
              <w:widowControl w:val="0"/>
              <w:spacing w:line="285" w:lineRule="exact"/>
              <w:ind w:left="154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организаций и предприятий</w:t>
            </w:r>
          </w:p>
        </w:tc>
      </w:tr>
      <w:tr w:rsidR="0037220F">
        <w:trPr>
          <w:trHeight w:val="112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388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tbl>
      <w:tblPr>
        <w:tblStyle w:val="TableNormal"/>
        <w:tblW w:w="912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40"/>
        <w:gridCol w:w="500"/>
        <w:gridCol w:w="2240"/>
        <w:gridCol w:w="3840"/>
      </w:tblGrid>
      <w:tr w:rsidR="0037220F">
        <w:trPr>
          <w:trHeight w:val="299"/>
        </w:trPr>
        <w:tc>
          <w:tcPr>
            <w:tcW w:w="2539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Выполнил: студент</w:t>
            </w:r>
          </w:p>
        </w:tc>
        <w:tc>
          <w:tcPr>
            <w:tcW w:w="500" w:type="dxa"/>
          </w:tcPr>
          <w:p w:rsidR="0037220F" w:rsidRDefault="00822241">
            <w:pPr>
              <w:widowControl w:val="0"/>
              <w:spacing w:line="0" w:lineRule="atLeast"/>
              <w:ind w:left="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4</w:t>
            </w:r>
          </w:p>
        </w:tc>
        <w:tc>
          <w:tcPr>
            <w:tcW w:w="6080" w:type="dxa"/>
            <w:gridSpan w:val="2"/>
          </w:tcPr>
          <w:p w:rsidR="0037220F" w:rsidRDefault="00416E1A">
            <w:pPr>
              <w:widowControl w:val="0"/>
              <w:spacing w:line="0" w:lineRule="atLeast"/>
              <w:ind w:right="2250"/>
              <w:jc w:val="right"/>
              <w:rPr>
                <w:rFonts w:eastAsia="Times New Roman" w:cs="Times New Roman"/>
                <w:w w:val="99"/>
                <w:sz w:val="26"/>
              </w:rPr>
            </w:pPr>
            <w:r>
              <w:rPr>
                <w:rFonts w:eastAsia="Times New Roman" w:cs="Times New Roman"/>
                <w:w w:val="99"/>
                <w:sz w:val="26"/>
              </w:rPr>
              <w:t>курса, группы:</w:t>
            </w:r>
            <w:r w:rsidR="00822241">
              <w:rPr>
                <w:rFonts w:eastAsia="Times New Roman" w:cs="Times New Roman"/>
                <w:w w:val="99"/>
                <w:sz w:val="26"/>
              </w:rPr>
              <w:t xml:space="preserve"> </w:t>
            </w:r>
            <w:r>
              <w:rPr>
                <w:rFonts w:eastAsia="Times New Roman" w:cs="Times New Roman"/>
                <w:w w:val="99"/>
                <w:sz w:val="26"/>
              </w:rPr>
              <w:t>ИС/б-17-2-о</w:t>
            </w:r>
          </w:p>
        </w:tc>
      </w:tr>
      <w:tr w:rsidR="0037220F">
        <w:trPr>
          <w:trHeight w:val="112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503"/>
        </w:trPr>
        <w:tc>
          <w:tcPr>
            <w:tcW w:w="5279" w:type="dxa"/>
            <w:gridSpan w:val="3"/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Направления подготовки (специальности)</w:t>
            </w:r>
          </w:p>
        </w:tc>
        <w:tc>
          <w:tcPr>
            <w:tcW w:w="3840" w:type="dxa"/>
          </w:tcPr>
          <w:p w:rsidR="0037220F" w:rsidRDefault="00416E1A">
            <w:pPr>
              <w:widowControl w:val="0"/>
              <w:spacing w:line="0" w:lineRule="atLeast"/>
              <w:ind w:right="2690"/>
              <w:jc w:val="righ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09.03.02</w:t>
            </w:r>
          </w:p>
        </w:tc>
      </w:tr>
      <w:tr w:rsidR="0037220F">
        <w:trPr>
          <w:trHeight w:val="109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5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Информационные системы и технологии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7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73660</wp:posOffset>
                </wp:positionV>
                <wp:extent cx="6036945" cy="1270"/>
                <wp:effectExtent l="0" t="0" r="0" b="0"/>
                <wp:wrapNone/>
                <wp:docPr id="17" name="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8pt" to="477.55pt,5.8pt" ID="Фигура1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2060"/>
        <w:rPr>
          <w:rFonts w:eastAsia="Times New Roman" w:cs="Times New Roman"/>
        </w:rPr>
      </w:pPr>
      <w:r>
        <w:rPr>
          <w:rFonts w:eastAsia="Times New Roman" w:cs="Times New Roman"/>
        </w:rPr>
        <w:t>(код и наименование направления подготовки (специальности))</w:t>
      </w:r>
    </w:p>
    <w:p w:rsidR="0037220F" w:rsidRDefault="0037220F">
      <w:pPr>
        <w:spacing w:line="99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16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профиль (специализация)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8" behindDoc="1" locked="0" layoutInCell="0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73660</wp:posOffset>
                </wp:positionV>
                <wp:extent cx="3743325" cy="1270"/>
                <wp:effectExtent l="0" t="0" r="0" b="0"/>
                <wp:wrapNone/>
                <wp:docPr id="18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9pt,5.8pt" to="477.55pt,5.8pt" ID="Фигура1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822241">
      <w:pPr>
        <w:spacing w:line="0" w:lineRule="atLeast"/>
        <w:ind w:right="-59"/>
        <w:jc w:val="center"/>
        <w:rPr>
          <w:rFonts w:eastAsia="Times New Roman" w:cs="Times New Roman"/>
          <w:sz w:val="26"/>
          <w:szCs w:val="24"/>
          <w:lang w:eastAsia="en-US" w:bidi="en-US"/>
        </w:rPr>
      </w:pPr>
      <w:r>
        <w:rPr>
          <w:rFonts w:eastAsia="Times New Roman" w:cs="Times New Roman"/>
          <w:sz w:val="26"/>
          <w:szCs w:val="24"/>
          <w:lang w:eastAsia="en-US" w:bidi="en-US"/>
        </w:rPr>
        <w:t>Долженко Илья Андреевич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9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036945" cy="1270"/>
                <wp:effectExtent l="0" t="0" r="0" b="0"/>
                <wp:wrapNone/>
                <wp:docPr id="19" name="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77.55pt,5.7pt" ID="Фигура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(фамилия, имя, отчество студента)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99" w:lineRule="exact"/>
        <w:rPr>
          <w:rFonts w:eastAsia="Times New Roman" w:cs="Times New Roman"/>
        </w:rPr>
      </w:pPr>
    </w:p>
    <w:p w:rsidR="0037220F" w:rsidRDefault="00416E1A">
      <w:pPr>
        <w:tabs>
          <w:tab w:val="left" w:pos="574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Руководитель</w:t>
      </w: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  <w:sz w:val="26"/>
        </w:rPr>
        <w:t>Чернега</w:t>
      </w:r>
      <w:proofErr w:type="spellEnd"/>
      <w:r>
        <w:rPr>
          <w:rFonts w:eastAsia="Times New Roman" w:cs="Times New Roman"/>
          <w:sz w:val="26"/>
        </w:rPr>
        <w:t xml:space="preserve"> В. С.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50" behindDoc="1" locked="0" layoutInCell="0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72390</wp:posOffset>
                </wp:positionV>
                <wp:extent cx="3866515" cy="1270"/>
                <wp:effectExtent l="0" t="0" r="0" b="0"/>
                <wp:wrapNone/>
                <wp:docPr id="20" name="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2pt,5.7pt" to="477.55pt,5.7pt" ID="Фигура2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(фамилия, инициалы, степень, звание, должность)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416E1A">
      <w:pPr>
        <w:tabs>
          <w:tab w:val="left" w:pos="1200"/>
          <w:tab w:val="left" w:pos="2140"/>
          <w:tab w:val="left" w:pos="4680"/>
          <w:tab w:val="left" w:pos="5660"/>
          <w:tab w:val="left" w:pos="662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Защита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«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»</w:t>
      </w:r>
      <w:r>
        <w:rPr>
          <w:rFonts w:eastAsia="Times New Roman" w:cs="Times New Roman"/>
        </w:rPr>
        <w:tab/>
      </w:r>
      <w:r w:rsidRPr="000C4679">
        <w:rPr>
          <w:rFonts w:eastAsia="Times New Roman" w:cs="Times New Roman"/>
        </w:rPr>
        <w:t>20</w:t>
      </w:r>
      <w:r w:rsidR="000325D2" w:rsidRPr="00692359">
        <w:rPr>
          <w:rFonts w:eastAsia="Times New Roman" w:cs="Times New Roman"/>
        </w:rPr>
        <w:t>2_</w:t>
      </w:r>
      <w:r>
        <w:rPr>
          <w:rFonts w:eastAsia="Times New Roman" w:cs="Times New Roman"/>
          <w:sz w:val="26"/>
        </w:rPr>
        <w:t>г.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5"/>
        </w:rPr>
        <w:t>Оценка</w:t>
      </w:r>
    </w:p>
    <w:p w:rsidR="0037220F" w:rsidRDefault="0037220F">
      <w:pPr>
        <w:spacing w:line="20" w:lineRule="exact"/>
        <w:jc w:val="center"/>
        <w:rPr>
          <w:rFonts w:ascii="Courier New" w:eastAsia="Courier New" w:hAnsi="Courier New" w:cs="Courier New"/>
        </w:rPr>
        <w:sectPr w:rsidR="0037220F" w:rsidSect="008A356F">
          <w:head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381"/>
        </w:sectPr>
      </w:pPr>
    </w:p>
    <w:p w:rsidR="0037220F" w:rsidRDefault="00416E1A" w:rsidP="00F76F6D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highlight w:val="white"/>
        </w:rPr>
        <w:lastRenderedPageBreak/>
        <w:t>АННОТАЦИЯ</w:t>
      </w: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E44BA5" w:rsidRDefault="00416E1A" w:rsidP="000601D9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</w:rPr>
        <w:sectPr w:rsidR="00E44BA5" w:rsidSect="00E44BA5">
          <w:headerReference w:type="first" r:id="rId8"/>
          <w:pgSz w:w="11906" w:h="16838"/>
          <w:pgMar w:top="1134" w:right="567" w:bottom="1134" w:left="1701" w:header="1134" w:footer="0" w:gutter="0"/>
          <w:cols w:space="720"/>
          <w:formProt w:val="0"/>
          <w:titlePg/>
        </w:sectPr>
      </w:pPr>
      <w:r>
        <w:rPr>
          <w:rFonts w:eastAsia="Times New Roman" w:cs="Times New Roman"/>
          <w:color w:val="000000"/>
        </w:rPr>
        <w:t>В данном документе описан процесс проектирования и моделирования локальной сети предприятия. Определена постановка задачи, требова</w:t>
      </w:r>
      <w:r w:rsidR="000601D9">
        <w:rPr>
          <w:rFonts w:eastAsia="Times New Roman" w:cs="Times New Roman"/>
          <w:color w:val="000000"/>
        </w:rPr>
        <w:t>ния к проектируемой сети, чертеж и здания, а также выбрано оборудование, необходимое для реализации сети. Составлены сценарии настройки активного сетевого оборудования.</w:t>
      </w:r>
    </w:p>
    <w:p w:rsidR="0037220F" w:rsidRDefault="00416E1A" w:rsidP="00BB4A47">
      <w:pPr>
        <w:pStyle w:val="LO-normal"/>
        <w:spacing w:line="276" w:lineRule="auto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 СОДЕРЖАНИЕ</w:t>
      </w: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sdt>
      <w:sdtPr>
        <w:id w:val="-840003500"/>
        <w:docPartObj>
          <w:docPartGallery w:val="Table of Contents"/>
          <w:docPartUnique/>
        </w:docPartObj>
      </w:sdtPr>
      <w:sdtEndPr/>
      <w:sdtContent>
        <w:p w:rsidR="0037220F" w:rsidRDefault="00416E1A">
          <w:pPr>
            <w:pStyle w:val="LO-normal"/>
            <w:tabs>
              <w:tab w:val="right" w:pos="9479"/>
            </w:tabs>
            <w:spacing w:before="80" w:line="240" w:lineRule="auto"/>
            <w:rPr>
              <w:rFonts w:eastAsia="Times New Roman" w:cs="Times New Roman"/>
              <w:b/>
              <w:color w:val="000000"/>
            </w:rPr>
          </w:pPr>
          <w:r>
            <w:fldChar w:fldCharType="begin"/>
          </w:r>
          <w:r>
            <w:rPr>
              <w:rFonts w:eastAsia="Times New Roman" w:cs="Times New Roman"/>
              <w:b/>
              <w:webHidden/>
              <w:color w:val="000000"/>
            </w:rPr>
            <w:instrText>TOC \z \o "1-9" \u \h</w:instrText>
          </w:r>
          <w:r>
            <w:rPr>
              <w:rFonts w:eastAsia="Times New Roman" w:cs="Times New Roman"/>
              <w:b/>
              <w:color w:val="000000"/>
            </w:rPr>
            <w:fldChar w:fldCharType="separate"/>
          </w:r>
          <w:hyperlink w:anchor="_1fob9te">
            <w:r>
              <w:rPr>
                <w:rFonts w:eastAsia="Times New Roman" w:cs="Times New Roman"/>
                <w:b/>
                <w:webHidden/>
                <w:color w:val="000000"/>
              </w:rPr>
              <w:t>ВВЕДЕНИЕ</w:t>
            </w:r>
          </w:hyperlink>
          <w:r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5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owop7wbukhqm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1 ПОСТАНОВКА ЗАДАЧИ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8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7kgyhxljydfo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2 ОПРЕДЕЛЕНИЕ КОЛИЧЕСТВА И МЕСТОРАСПОЛОЖЕНИЯ КРОССОВЫХ, СЕРВЕРНЫХ ПОМЕЩЕНИЙ И ТЕЛЕКОММУНИКАЦИОННЫХ РОЗЕТОК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0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b69ejjvh6a2j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3 РАЗРАБОТКА ЛОГИЧЕСКОЙ СТРУКТУРЫ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3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60" w:line="240" w:lineRule="auto"/>
            <w:ind w:left="1080"/>
            <w:rPr>
              <w:rFonts w:eastAsia="Times New Roman" w:cs="Times New Roman"/>
              <w:color w:val="000000"/>
            </w:rPr>
          </w:pPr>
          <w:hyperlink w:anchor="_2et92p0">
            <w:r w:rsidR="00416E1A">
              <w:rPr>
                <w:rFonts w:eastAsia="Times New Roman" w:cs="Times New Roman"/>
                <w:webHidden/>
                <w:color w:val="000000"/>
              </w:rPr>
              <w:t>3.1 Выбор и обоснование структуры сети</w:t>
            </w:r>
          </w:hyperlink>
          <w:r w:rsidR="00416E1A">
            <w:rPr>
              <w:rFonts w:eastAsia="Times New Roman" w:cs="Times New Roman"/>
              <w:color w:val="000000"/>
            </w:rPr>
            <w:tab/>
            <w:t>1</w:t>
          </w:r>
          <w:r w:rsidR="00C80AA1">
            <w:rPr>
              <w:rFonts w:eastAsia="Times New Roman" w:cs="Times New Roman"/>
              <w:color w:val="000000"/>
            </w:rPr>
            <w:t>3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ep4t9sloj6ql">
            <w:r w:rsidR="00416E1A">
              <w:rPr>
                <w:b/>
                <w:webHidden/>
              </w:rPr>
              <w:t>4 ВЫБОР АКТИВНОГО ТЕЛЕКОММУНИКАЦИОННОГО ОБОРУДОВАНИЯ</w:t>
            </w:r>
          </w:hyperlink>
          <w:r w:rsidR="00416E1A">
            <w:rPr>
              <w:b/>
            </w:rPr>
            <w:tab/>
          </w:r>
          <w:r w:rsidR="004410FA">
            <w:rPr>
              <w:b/>
            </w:rPr>
            <w:t>15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1vob2utrss8t">
            <w:r w:rsidR="00416E1A">
              <w:rPr>
                <w:b/>
                <w:webHidden/>
              </w:rPr>
              <w:t>5 НАЗНАЧЕНИЕ СЕТЕВЫХ АДРЕСОВ КОММУНИКАЦИОННОМУ ОБОРУДОВАНИЮ И ПОДСЕТЯМ</w:t>
            </w:r>
          </w:hyperlink>
          <w:r w:rsidR="004171A8">
            <w:rPr>
              <w:b/>
            </w:rPr>
            <w:tab/>
            <w:t>17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tyjcwt">
            <w:r w:rsidR="00416E1A">
              <w:rPr>
                <w:b/>
                <w:webHidden/>
              </w:rPr>
              <w:t>6 РАЗРАБОТКА ФИЗИЧЕСКОЙ СТРУКТУРЫ СЕТИ</w:t>
            </w:r>
          </w:hyperlink>
          <w:r w:rsidR="00416E1A">
            <w:rPr>
              <w:b/>
            </w:rPr>
            <w:tab/>
            <w:t>2</w:t>
          </w:r>
          <w:r w:rsidR="004171A8">
            <w:rPr>
              <w:b/>
            </w:rPr>
            <w:t>0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dy6vkm">
            <w:r w:rsidR="00416E1A">
              <w:rPr>
                <w:webHidden/>
              </w:rPr>
              <w:t>6.1 Выбор типов кабелей</w:t>
            </w:r>
          </w:hyperlink>
          <w:r w:rsidR="00416E1A">
            <w:tab/>
            <w:t>2</w:t>
          </w:r>
          <w:r w:rsidR="004171A8">
            <w:t>0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4d34og8">
            <w:r w:rsidR="00416E1A">
              <w:rPr>
                <w:webHidden/>
              </w:rPr>
              <w:t>6.2 Схема размещения компонентов СКС</w:t>
            </w:r>
          </w:hyperlink>
          <w:r w:rsidR="00416E1A">
            <w:tab/>
          </w:r>
          <w:r w:rsidR="00E27DD8">
            <w:t>22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2s8eyo1">
            <w:r w:rsidR="00416E1A">
              <w:rPr>
                <w:webHidden/>
              </w:rPr>
              <w:t>6.3 Расчет величины расхода кабеля</w:t>
            </w:r>
          </w:hyperlink>
          <w:r w:rsidR="00416E1A">
            <w:tab/>
          </w:r>
          <w:r w:rsidR="002758B7">
            <w:t>25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dqevm5l3w237">
            <w:r w:rsidR="00416E1A">
              <w:rPr>
                <w:webHidden/>
              </w:rPr>
              <w:t>6.4. Расчет габаритных размеров декоративного кабельного короба</w:t>
            </w:r>
          </w:hyperlink>
          <w:r w:rsidR="00416E1A">
            <w:tab/>
          </w:r>
          <w:r w:rsidR="002758B7">
            <w:t>28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uihhtoxepjp5">
            <w:r w:rsidR="00416E1A">
              <w:rPr>
                <w:webHidden/>
              </w:rPr>
              <w:t>6.5. Выбор пассивного телекоммуникационного оборудования</w:t>
            </w:r>
          </w:hyperlink>
          <w:r w:rsidR="00420A9D">
            <w:tab/>
            <w:t>29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ave7xymw4wnl">
            <w:r w:rsidR="00416E1A">
              <w:rPr>
                <w:b/>
                <w:webHidden/>
              </w:rPr>
              <w:t>7   РАЗРАБОТКА ПОЛИТИКИ ИНФОРМАЦИОННОЙ БЕЗОПАСНОСТИ В СЕТИ ПРЕДПРИЯТИЯ</w:t>
            </w:r>
          </w:hyperlink>
          <w:r w:rsidR="00416E1A">
            <w:rPr>
              <w:b/>
            </w:rPr>
            <w:tab/>
          </w:r>
          <w:r w:rsidR="00A8712F">
            <w:rPr>
              <w:b/>
            </w:rPr>
            <w:t>32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17dp8vu">
            <w:r w:rsidR="00416E1A">
              <w:rPr>
                <w:webHidden/>
              </w:rPr>
              <w:t>7.1 Политика безопасности взаимодействия с Интернет</w:t>
            </w:r>
          </w:hyperlink>
          <w:r w:rsidR="00416E1A">
            <w:tab/>
          </w:r>
          <w:r w:rsidR="00A8712F">
            <w:t>32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rdcrjn">
            <w:r w:rsidR="00416E1A">
              <w:rPr>
                <w:webHidden/>
              </w:rPr>
              <w:t>7.2 Инструкция по защите от вирусов</w:t>
            </w:r>
          </w:hyperlink>
          <w:r w:rsidR="00416E1A">
            <w:tab/>
          </w:r>
          <w:r w:rsidR="00A8712F">
            <w:t>33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trylrlvhzpb1">
            <w:r w:rsidR="00416E1A">
              <w:rPr>
                <w:webHidden/>
              </w:rPr>
              <w:t>7.3 Политика безопасности удаленного доступа</w:t>
            </w:r>
          </w:hyperlink>
          <w:r w:rsidR="00416E1A">
            <w:tab/>
          </w:r>
          <w:r w:rsidR="00A8712F">
            <w:t>34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xl5pl1qs51f0">
            <w:r w:rsidR="00416E1A">
              <w:rPr>
                <w:webHidden/>
              </w:rPr>
              <w:t>7.4 Инструкция по выбору и использованию паролей</w:t>
            </w:r>
          </w:hyperlink>
          <w:r w:rsidR="00416E1A">
            <w:tab/>
          </w:r>
          <w:r w:rsidR="00A8712F">
            <w:t>34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f57hqlidly9x">
            <w:r w:rsidR="00416E1A">
              <w:rPr>
                <w:b/>
                <w:webHidden/>
              </w:rPr>
              <w:t>8   СЦЕНАРИИ КОНФИГУРАЦИИ ОБОРУДОВАНИЯ</w:t>
            </w:r>
          </w:hyperlink>
          <w:r w:rsidR="00416E1A">
            <w:rPr>
              <w:b/>
            </w:rPr>
            <w:tab/>
          </w:r>
          <w:r w:rsidR="00A8712F">
            <w:rPr>
              <w:b/>
            </w:rPr>
            <w:t>35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w7nf254sdcj3">
            <w:r w:rsidR="00416E1A">
              <w:rPr>
                <w:b/>
                <w:webHidden/>
              </w:rPr>
              <w:t>9   КОМПЬЮТЕРНОЕ МОДЕЛИРОВАНИЕ</w:t>
            </w:r>
          </w:hyperlink>
          <w:r w:rsidR="00473F3F">
            <w:rPr>
              <w:b/>
            </w:rPr>
            <w:tab/>
            <w:t>40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qqbyeeypq1do">
            <w:r w:rsidR="00416E1A">
              <w:rPr>
                <w:b/>
                <w:webHidden/>
              </w:rPr>
              <w:t>ЗАКЛЮЧЕНИЕ</w:t>
            </w:r>
          </w:hyperlink>
          <w:r w:rsidR="005A0048">
            <w:rPr>
              <w:b/>
            </w:rPr>
            <w:tab/>
            <w:t>48</w:t>
          </w:r>
        </w:p>
        <w:p w:rsidR="0037220F" w:rsidRPr="0010490B" w:rsidRDefault="00FD5B10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44tps04yrwek">
            <w:r w:rsidR="00416E1A">
              <w:rPr>
                <w:b/>
                <w:webHidden/>
              </w:rPr>
              <w:t>СПИСОК ЛИТЕРАТУРЫ И ИНФОРМАЦИОННЫХ РЕСУРСОВ</w:t>
            </w:r>
          </w:hyperlink>
          <w:r w:rsidR="00506035">
            <w:rPr>
              <w:b/>
            </w:rPr>
            <w:tab/>
            <w:t>5</w:t>
          </w:r>
          <w:r w:rsidR="005A0048">
            <w:rPr>
              <w:b/>
            </w:rPr>
            <w:t>0</w:t>
          </w:r>
        </w:p>
        <w:p w:rsidR="0037220F" w:rsidRDefault="00FD5B10">
          <w:pPr>
            <w:pStyle w:val="LO-normal"/>
            <w:tabs>
              <w:tab w:val="right" w:pos="9479"/>
            </w:tabs>
            <w:spacing w:before="200" w:after="80" w:line="240" w:lineRule="auto"/>
          </w:pPr>
          <w:hyperlink w:anchor="_tlu36nix3zeq">
            <w:r w:rsidR="00416E1A">
              <w:rPr>
                <w:b/>
                <w:webHidden/>
              </w:rPr>
              <w:t>ПРИЛОЖЕНИЕ А</w:t>
            </w:r>
          </w:hyperlink>
          <w:r w:rsidR="00416E1A">
            <w:rPr>
              <w:b/>
            </w:rPr>
            <w:tab/>
            <w:t>5</w:t>
          </w:r>
          <w:r w:rsidR="005A0048">
            <w:rPr>
              <w:b/>
            </w:rPr>
            <w:t>1</w:t>
          </w:r>
          <w:r w:rsidR="00416E1A">
            <w:rPr>
              <w:b/>
            </w:rPr>
            <w:fldChar w:fldCharType="end"/>
          </w:r>
        </w:p>
      </w:sdtContent>
    </w:sdt>
    <w:p w:rsidR="002A6E5E" w:rsidRDefault="002A6E5E" w:rsidP="003979EE">
      <w:pPr>
        <w:pStyle w:val="1"/>
        <w:ind w:left="0" w:firstLine="0"/>
      </w:pPr>
      <w:bookmarkStart w:id="0" w:name="_1fob9te"/>
      <w:bookmarkEnd w:id="0"/>
    </w:p>
    <w:p w:rsidR="0037220F" w:rsidRDefault="00416E1A" w:rsidP="00BB4A47">
      <w:pPr>
        <w:pStyle w:val="1"/>
        <w:ind w:left="0" w:firstLine="709"/>
        <w:jc w:val="center"/>
      </w:pPr>
      <w:r>
        <w:lastRenderedPageBreak/>
        <w:t>ВВЕДЕНИЕ</w:t>
      </w: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416E1A">
      <w:pPr>
        <w:pStyle w:val="LO-normal"/>
        <w:ind w:right="23" w:firstLine="709"/>
        <w:contextualSpacing/>
        <w:jc w:val="both"/>
      </w:pPr>
      <w:r>
        <w:t>Современные предприятия и организации повсеместно оборудованы современными информационными системами для решения различных задач вроде регулирования документооборота и электронной переписки. Следовательно, возникает необходимость налаживания сетевого взаимодействия в рамках предприятия между работниками для обмена данными, синхронизации процесса работы и выхода в сеть Интернет. Поэтому использование современных сетевых технологий на предприятии является более чем актуальным.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Цель настоящего курсового проекта – спроектировать локальную сеть средней организации, обеспечивающей информационные услуги ее пользователям с требуемым уровнем безопасности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Для достижения цели курсового проекта должны быть решены следующие задачи: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определение месторасположения серверных и кроссовых помещений и количества местоположения телекоммуникационных розеток;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>разработка логической структуры сети;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выбор активного телекоммуникационного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распределения сетевых адресов;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структурированной кабельной системы и выбор пассивного сетевого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физической структуры сети и схемы электрических соединений;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политики безопасности, списков доступа к ресурсам сети и сценариев реализации политики безопасности;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моделирование сети и коррекция схемы сети по результатам моделирования.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lastRenderedPageBreak/>
        <w:t>Настоящий документ содержит полную информацию по предмету курсового проектирования: текстовое изложение особенностей проектируемой сети, систем телекоммуникационного заземления, администрирования и электропитания. В ней находятся такие разделы, как “Разработка логической структуры сети”, “Обоснование и выбор активного телекоммуникационного оборудования”, “Назначения сетевых адресов подсетям и телекоммуникационному оборудованию”, “Разработка физической структуры сети”, “Политика безопасности в сети”, “Конфигурация коммуникационного оборудования сети”, “Компьютерное моделирование функционирования сети” и “Заключение”.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“Разработка логической структуры сети” проводится выбор и обоснования структуры проектируемой сети, а также обосновывается деление на независимые виртуальные сети.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“Выбор активного телекоммуникационного оборудования” приводятся соображения, на основании которых было выбрано активное телекоммуникационное оборудование.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“Назначение сетевых адресов подсетям и телекоммуникационному оборудованию” необходимо назначить проектируемой сети внешний IP-адрес и сетевую маску, а также присвоить адреса и сетевые маски всем виртуальным сетям и рабочим станциям.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физической структуры сети” </w:t>
      </w:r>
      <w:r>
        <w:rPr>
          <w:color w:val="000000"/>
        </w:rPr>
        <w:t>осуществляется разработка схемы размещения компонентов структурированной кабельной системы (СКС) сети, построение кабельных трасс, а также проводится обоснование и выбор типов кабелей для горизонтальной и вертикальной систем СКС.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политики информационной безопасности в сети предприятия” должны быть составлены тексты инструкций, в которых излагаются положения специфической политики для заданных техническим заданием типов сервисов, общие правила доступа пользователей к </w:t>
      </w:r>
      <w:r>
        <w:lastRenderedPageBreak/>
        <w:t>информационным ресурсам, а также разработаны правила доступа отдельных категорий пользователей к локальным и глобальным сетевым ресурсам.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скриптов конфигурации коммуникационного оборудования сети” </w:t>
      </w:r>
      <w:r>
        <w:rPr>
          <w:color w:val="000000"/>
        </w:rPr>
        <w:t>изображена логическая схема сети с указанием типа оборудования, адресов виртуальных подсетей, интерфейсов маршрутизаторов и коммутаторов, а также приводятся полные тексты скриптов конфигурации.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“Компьютерное моделирование функционирование сети” приводится компьютерная модель спроектированной сети и результаты проверки в соответствие с техническим заданием.</w:t>
      </w:r>
    </w:p>
    <w:p w:rsidR="0037220F" w:rsidRDefault="0037220F">
      <w:pPr>
        <w:pStyle w:val="LO-normal"/>
        <w:ind w:right="23" w:firstLine="709"/>
        <w:jc w:val="both"/>
      </w:pPr>
    </w:p>
    <w:p w:rsidR="0037220F" w:rsidRDefault="00416E1A">
      <w:pPr>
        <w:pStyle w:val="LO-normal"/>
        <w:spacing w:line="259" w:lineRule="auto"/>
      </w:pPr>
      <w:r>
        <w:br w:type="page"/>
      </w:r>
    </w:p>
    <w:p w:rsidR="0037220F" w:rsidRDefault="00416E1A" w:rsidP="00D31C50">
      <w:pPr>
        <w:pStyle w:val="1"/>
        <w:ind w:left="0" w:firstLine="709"/>
        <w:jc w:val="center"/>
      </w:pPr>
      <w:bookmarkStart w:id="1" w:name="_owop7wbukhqm"/>
      <w:bookmarkEnd w:id="1"/>
      <w:r>
        <w:lastRenderedPageBreak/>
        <w:t>1 ПОСТАНОВКА ЗАДАЧИ</w:t>
      </w:r>
    </w:p>
    <w:p w:rsidR="0037220F" w:rsidRDefault="0037220F"/>
    <w:p w:rsidR="0037220F" w:rsidRDefault="0037220F"/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Необходимо смоделировать для организации межсетевое взаимодействия в пределах предприятия. Организация располагается 3 этажах здания. На предприятии функционирует 6 внутренних и 3 внешних сервера, подключенных к узлу этажа. Сеть реализована посредством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с делением на подсети. Деление на виртуальные локальные сети не используется. Тип глобальной сети - DSL, классовый способ адресации. </w:t>
      </w:r>
      <w:bookmarkStart w:id="2" w:name="3znysh7"/>
      <w:bookmarkEnd w:id="2"/>
      <w:r>
        <w:rPr>
          <w:rFonts w:eastAsia="Times New Roman" w:cs="Times New Roman"/>
          <w:color w:val="000000"/>
        </w:rPr>
        <w:t>Важной чертой сети является ее безопасность. В сети будет представлена политика безопасности удаленного доступа и правил предоставления доступа. Внутренняя безопасность низкая. Применяемый протокол маршрутизации в проектируемой сети OSPF.</w:t>
      </w:r>
    </w:p>
    <w:p w:rsidR="00D57887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качестве производителя коммуникацион</w:t>
      </w:r>
      <w:r w:rsidR="00F03763">
        <w:rPr>
          <w:rFonts w:eastAsia="Times New Roman" w:cs="Times New Roman"/>
          <w:color w:val="000000"/>
        </w:rPr>
        <w:t>ного оборудования выбрана фирма</w:t>
      </w:r>
      <w:r w:rsidR="00F03763" w:rsidRPr="00F03763">
        <w:rPr>
          <w:rFonts w:eastAsia="Times New Roman" w:cs="Times New Roman"/>
          <w:color w:val="000000"/>
        </w:rPr>
        <w:t xml:space="preserve"> </w:t>
      </w:r>
      <w:proofErr w:type="spellStart"/>
      <w:r w:rsidR="00F03763">
        <w:rPr>
          <w:rFonts w:eastAsia="Times New Roman" w:cs="Times New Roman"/>
          <w:color w:val="000000"/>
        </w:rPr>
        <w:t>Cisco</w:t>
      </w:r>
      <w:proofErr w:type="spellEnd"/>
      <w:r w:rsidR="00F03763">
        <w:rPr>
          <w:rFonts w:eastAsia="Times New Roman" w:cs="Times New Roman"/>
          <w:color w:val="000000"/>
        </w:rPr>
        <w:t>.</w:t>
      </w:r>
    </w:p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Количество потенциальных пользователей сети предприятия </w:t>
      </w:r>
      <w:proofErr w:type="spellStart"/>
      <w:r>
        <w:rPr>
          <w:rFonts w:eastAsia="Times New Roman" w:cs="Times New Roman"/>
          <w:color w:val="000000"/>
        </w:rPr>
        <w:t>N</w:t>
      </w:r>
      <w:r>
        <w:rPr>
          <w:rFonts w:eastAsia="Times New Roman" w:cs="Times New Roman"/>
          <w:color w:val="000000"/>
          <w:vertAlign w:val="subscript"/>
        </w:rPr>
        <w:t>п</w:t>
      </w:r>
      <w:proofErr w:type="spellEnd"/>
      <w:r>
        <w:rPr>
          <w:rFonts w:eastAsia="Times New Roman" w:cs="Times New Roman"/>
          <w:color w:val="000000"/>
        </w:rPr>
        <w:t xml:space="preserve"> определяется площадью помещений, занимаемых предприятием:</w:t>
      </w:r>
    </w:p>
    <w:p w:rsidR="00476DA4" w:rsidRDefault="00FD5B10">
      <w:pPr>
        <w:pStyle w:val="LO-normal"/>
        <w:jc w:val="center"/>
        <w:rPr>
          <w:rFonts w:ascii="Cambria Math" w:eastAsia="Cambria Math" w:hAnsi="Cambria Math" w:cs="Cambria Math"/>
          <w:color w:val="000000"/>
          <w:sz w:val="27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п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=1481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=296,</m:t>
          </m:r>
        </m:oMath>
      </m:oMathPara>
    </w:p>
    <w:p w:rsidR="0037220F" w:rsidRDefault="00416E1A" w:rsidP="00D52704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</w:rPr>
        <w:t xml:space="preserve">— площадь комнат здания.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=296</m:t>
        </m:r>
      </m:oMath>
      <w:r>
        <w:rPr>
          <w:rFonts w:eastAsia="Times New Roman" w:cs="Times New Roman"/>
          <w:color w:val="000000"/>
        </w:rPr>
        <w:t xml:space="preserve"> потенциальных пользователей сети предприятия.</w:t>
      </w:r>
      <w:r>
        <w:rPr>
          <w:rFonts w:eastAsia="Times New Roman" w:cs="Times New Roman"/>
          <w:color w:val="000000"/>
        </w:rPr>
        <w:tab/>
      </w:r>
    </w:p>
    <w:p w:rsidR="0037220F" w:rsidRDefault="00416E1A" w:rsidP="00D52704">
      <w:pPr>
        <w:pStyle w:val="LO-normal"/>
        <w:widowControl w:val="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Организация</w:t>
      </w:r>
      <w:r w:rsidR="00B737AD">
        <w:rPr>
          <w:rFonts w:eastAsia="Times New Roman" w:cs="Times New Roman"/>
          <w:color w:val="000000"/>
        </w:rPr>
        <w:t xml:space="preserve"> «</w:t>
      </w:r>
      <w:proofErr w:type="spellStart"/>
      <w:r w:rsidR="00B737AD">
        <w:rPr>
          <w:rFonts w:eastAsia="Times New Roman" w:cs="Times New Roman"/>
          <w:color w:val="000000"/>
        </w:rPr>
        <w:t>It</w:t>
      </w:r>
      <w:proofErr w:type="spellEnd"/>
      <w:r w:rsidR="00B737AD">
        <w:rPr>
          <w:rFonts w:eastAsia="Times New Roman" w:cs="Times New Roman"/>
          <w:color w:val="000000"/>
        </w:rPr>
        <w:t xml:space="preserve"> </w:t>
      </w:r>
      <w:proofErr w:type="spellStart"/>
      <w:r w:rsidR="00B737AD">
        <w:rPr>
          <w:rFonts w:eastAsia="Times New Roman" w:cs="Times New Roman"/>
          <w:color w:val="000000"/>
        </w:rPr>
        <w:t>Solutions</w:t>
      </w:r>
      <w:proofErr w:type="spellEnd"/>
      <w:r w:rsidR="00B737AD">
        <w:rPr>
          <w:rFonts w:eastAsia="Times New Roman" w:cs="Times New Roman"/>
          <w:color w:val="000000"/>
        </w:rPr>
        <w:t xml:space="preserve">» </w:t>
      </w:r>
      <w:r>
        <w:rPr>
          <w:rFonts w:eastAsia="Times New Roman" w:cs="Times New Roman"/>
          <w:color w:val="000000"/>
        </w:rPr>
        <w:t>оказывает услуги по разработке веб-ориентированных и мобильных приложений. Используемые сетевые сервисы: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WWW;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FTP;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E-</w:t>
      </w:r>
      <w:proofErr w:type="spellStart"/>
      <w:r>
        <w:rPr>
          <w:rFonts w:eastAsia="Times New Roman" w:cs="Times New Roman"/>
          <w:color w:val="000000"/>
        </w:rPr>
        <w:t>mail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· </w:t>
      </w:r>
      <w:proofErr w:type="spellStart"/>
      <w:r>
        <w:rPr>
          <w:rFonts w:eastAsia="Times New Roman" w:cs="Times New Roman"/>
          <w:color w:val="000000"/>
        </w:rPr>
        <w:t>Data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Base</w:t>
      </w:r>
      <w:proofErr w:type="spellEnd"/>
      <w:r>
        <w:rPr>
          <w:rFonts w:eastAsia="Times New Roman" w:cs="Times New Roman"/>
          <w:color w:val="000000"/>
        </w:rPr>
        <w:t>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Основными информационными технологиями, используемыми сотрудниками будут: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r>
        <w:rPr>
          <w:rFonts w:eastAsia="Times New Roman" w:cs="Times New Roman"/>
          <w:color w:val="000000"/>
        </w:rPr>
        <w:t>ОС</w:t>
      </w:r>
      <w:r w:rsidRPr="00822241">
        <w:rPr>
          <w:rFonts w:eastAsia="Times New Roman" w:cs="Times New Roman"/>
          <w:color w:val="000000"/>
          <w:lang w:val="en-US"/>
        </w:rPr>
        <w:t xml:space="preserve"> Windows 10;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lastRenderedPageBreak/>
        <w:t>- Android Studio;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JetBrains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Webstorm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>;</w:t>
      </w:r>
    </w:p>
    <w:p w:rsidR="0037220F" w:rsidRPr="00822241" w:rsidRDefault="001A60C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- Postm</w:t>
      </w:r>
      <w:r w:rsidR="00416E1A" w:rsidRPr="00822241">
        <w:rPr>
          <w:rFonts w:eastAsia="Times New Roman" w:cs="Times New Roman"/>
          <w:color w:val="000000"/>
          <w:lang w:val="en-US"/>
        </w:rPr>
        <w:t>an;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Illustrator;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Photoshop;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MS </w:t>
      </w:r>
      <w:proofErr w:type="spellStart"/>
      <w:r>
        <w:rPr>
          <w:rFonts w:eastAsia="Times New Roman" w:cs="Times New Roman"/>
          <w:color w:val="000000"/>
        </w:rPr>
        <w:t>Office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- 1С Бухгалтерия.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Данные технологии требуют постоянного доступа к сети Интернет, в частности, для координации действий разработчиков, а также для возможности централизованного отслеживания действий в ходе реализации проектов, а также их качества и эффективности.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На предприятии существуют следующие рабочие группы: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руководители предприятия (1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секретари (2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gramStart"/>
      <w:r>
        <w:rPr>
          <w:rFonts w:eastAsia="Times New Roman" w:cs="Times New Roman"/>
          <w:color w:val="000000"/>
        </w:rPr>
        <w:t>дизайнеров  (</w:t>
      </w:r>
      <w:proofErr w:type="gramEnd"/>
      <w:r>
        <w:rPr>
          <w:rFonts w:eastAsia="Times New Roman" w:cs="Times New Roman"/>
          <w:color w:val="000000"/>
        </w:rPr>
        <w:t>3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тестировщиков</w:t>
      </w:r>
      <w:proofErr w:type="spellEnd"/>
      <w:r>
        <w:rPr>
          <w:rFonts w:eastAsia="Times New Roman" w:cs="Times New Roman"/>
          <w:color w:val="000000"/>
        </w:rPr>
        <w:t xml:space="preserve"> (4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backend</w:t>
      </w:r>
      <w:proofErr w:type="spellEnd"/>
      <w:r>
        <w:rPr>
          <w:rFonts w:eastAsia="Times New Roman" w:cs="Times New Roman"/>
          <w:color w:val="000000"/>
        </w:rPr>
        <w:t>-разработки (5 РГ):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frontend</w:t>
      </w:r>
      <w:proofErr w:type="spellEnd"/>
      <w:r>
        <w:rPr>
          <w:rFonts w:eastAsia="Times New Roman" w:cs="Times New Roman"/>
          <w:color w:val="000000"/>
        </w:rPr>
        <w:t>-разработки (6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аналитиков (7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разработчиков мобильных приложений (8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администраторы сети  (9 РГ);</w:t>
      </w:r>
      <w:r>
        <w:br w:type="page"/>
      </w:r>
    </w:p>
    <w:p w:rsidR="0037220F" w:rsidRDefault="00416E1A" w:rsidP="007356A4">
      <w:pPr>
        <w:pStyle w:val="1"/>
        <w:spacing w:before="0" w:line="360" w:lineRule="auto"/>
        <w:ind w:left="0" w:firstLine="709"/>
        <w:jc w:val="center"/>
      </w:pPr>
      <w:bookmarkStart w:id="3" w:name="_7kgyhxljydfo"/>
      <w:bookmarkEnd w:id="3"/>
      <w:r>
        <w:lastRenderedPageBreak/>
        <w:t>2 ОПРЕДЕЛЕНИЕ КОЛИЧЕСТВА И МЕСТОРАСПОЛОЖЕНИЯ КРОССОВЫХ, СЕРВЕРНЫХ ПОМЕЩЕНИЙ И ТЕЛЕКОММУНИКАЦИОННЫХ РОЗЕТОК СЕТИ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Организация, занимающаяся предоставлением услуг предприятиям и </w:t>
      </w:r>
      <w:r w:rsidR="009F603D">
        <w:rPr>
          <w:rFonts w:eastAsia="Times New Roman" w:cs="Times New Roman"/>
          <w:color w:val="000000"/>
        </w:rPr>
        <w:t>населению,</w:t>
      </w:r>
      <w:r>
        <w:rPr>
          <w:rFonts w:eastAsia="Times New Roman" w:cs="Times New Roman"/>
          <w:color w:val="000000"/>
        </w:rPr>
        <w:t xml:space="preserve"> располагается в многоэтажном здании и занимает 3 этажа. Общая протяжность коридора, согласно чертежу, равна 48,7 м.</w:t>
      </w: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первом этаже помещение №312 площадью 16,2 кв. м. может быть отведено под расположение серверов и коммутационного оборудования. Также на первом этаже можно выделить помещение №301 площадью 35 кв. м в качестве главного распределительного пункта предприятия.</w:t>
      </w:r>
    </w:p>
    <w:p w:rsidR="00AF5680" w:rsidRDefault="00AF5680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692359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1.1 – Распределение ТР и рабочих групп на первый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492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втором этаже помещение №209 площадью 18 кв. м. может быть отведено под расположение серверов и коммутационного оборудования.</w:t>
      </w:r>
    </w:p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1.2 – Распределение ТР и рабочих групп на второй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38.64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1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503,04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972220" w:rsidRDefault="00972220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третьем этаже помещение №505 площадью 18 кв. м. может быть отведено под расположение серверов и коммутационного оборудования.</w:t>
      </w:r>
    </w:p>
    <w:p w:rsidR="00F958E6" w:rsidRDefault="00F958E6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AE61F7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1.3 – Распределение ТР и рабочих групп на третий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128.4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486,36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</w:tbl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BF3691" w:rsidRDefault="00BF3691" w:rsidP="008449CB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:rsidR="00814F73" w:rsidRDefault="00814F73">
      <w:pPr>
        <w:spacing w:line="240" w:lineRule="auto"/>
        <w:rPr>
          <w:b/>
        </w:rPr>
      </w:pPr>
      <w:bookmarkStart w:id="4" w:name="_b69ejjvh6a2j"/>
      <w:bookmarkEnd w:id="4"/>
      <w:r>
        <w:br w:type="page"/>
      </w:r>
    </w:p>
    <w:p w:rsidR="0037220F" w:rsidRDefault="00416E1A" w:rsidP="00BF3691">
      <w:pPr>
        <w:pStyle w:val="1"/>
        <w:ind w:left="0" w:firstLine="709"/>
        <w:jc w:val="center"/>
      </w:pPr>
      <w:r>
        <w:lastRenderedPageBreak/>
        <w:t xml:space="preserve">3 РАЗРАБОТКА ЛОГИЧЕСКОЙ СТРУКТУРЫ СЕТИ 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Pr="000B0AEB" w:rsidRDefault="00416E1A" w:rsidP="000B0AEB">
      <w:pPr>
        <w:pStyle w:val="4"/>
        <w:jc w:val="both"/>
        <w:rPr>
          <w:sz w:val="28"/>
          <w:szCs w:val="28"/>
        </w:rPr>
      </w:pPr>
      <w:bookmarkStart w:id="5" w:name="_2et92p0"/>
      <w:bookmarkEnd w:id="5"/>
      <w:r>
        <w:tab/>
      </w:r>
      <w:r>
        <w:rPr>
          <w:sz w:val="28"/>
          <w:szCs w:val="28"/>
        </w:rPr>
        <w:t>3.1 Выбор и обоснование структуры сети</w:t>
      </w:r>
    </w:p>
    <w:p w:rsidR="0037220F" w:rsidRDefault="0037220F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ind w:firstLine="720"/>
        <w:jc w:val="both"/>
      </w:pPr>
      <w:r>
        <w:t>В данном разделе приводятся возможные различные варианты структур локальной сети предприятия, часть из которых рассмотрены в подразделе 2, анализируются их достоинства и недостатки и обосновывается логическая структура проектируемой компьютерной сети, удовлетворяющая поставленным требованиям, в частности, позволяющей масштабирование сети, обеспечивающей повышенную надежность. Здесь же должен быть представлен чертеж логической структуры и его подробное описание (состав и функционирование).</w:t>
      </w:r>
    </w:p>
    <w:p w:rsidR="0037220F" w:rsidRDefault="00416E1A">
      <w:pPr>
        <w:pStyle w:val="LO-normal"/>
        <w:ind w:firstLine="720"/>
        <w:jc w:val="both"/>
      </w:pPr>
      <w:r>
        <w:t>По общим правилам проектирования сеть предприятия необходимо поделить на 3 основных сегмента: локальная сеть, DMZ и выход в Интернет.</w:t>
      </w:r>
    </w:p>
    <w:p w:rsidR="0037220F" w:rsidRDefault="00416E1A">
      <w:pPr>
        <w:pStyle w:val="LO-normal"/>
        <w:ind w:firstLine="720"/>
        <w:jc w:val="both"/>
      </w:pPr>
      <w:r>
        <w:t>Локальная сеть включает в себя подсети трех этажей предприятия, связанных L3-коммутатором на магистральном уровне. Каждый этаж также оборудован L3-коммутатором (уровень распределения). К этому коммутатору подключаются все комнаты этажа, в том числе и серверная. Серверная комната включает в себя DHCP-сервер и сервер 1С. Каждая комната оборудована L2-коммутатором и множеством рабочих мест. Каждый ПК имеет выход в Интернет и доступ к DMZ. Сервера в целях безопасности не имеют доступа в Интернет и к DMZ.</w:t>
      </w:r>
    </w:p>
    <w:p w:rsidR="0037220F" w:rsidRDefault="00416E1A">
      <w:pPr>
        <w:pStyle w:val="LO-normal"/>
        <w:ind w:firstLine="720"/>
        <w:jc w:val="both"/>
      </w:pPr>
      <w:r>
        <w:t>DMZ – демилитаризированная зона, включающая в себя сервера, имеющих обязательный доступ в Интернет. Проектируется в целях улучшения безопасности сети предприятия. В данном случае DMZ включает в себя два веб-сервера и сервер DNS.</w:t>
      </w:r>
    </w:p>
    <w:p w:rsidR="0037220F" w:rsidRPr="00C04646" w:rsidRDefault="00416E1A" w:rsidP="00C04646">
      <w:pPr>
        <w:pStyle w:val="LO-normal"/>
        <w:ind w:firstLine="720"/>
        <w:jc w:val="both"/>
      </w:pPr>
      <w:r>
        <w:lastRenderedPageBreak/>
        <w:t>Выход в Интернет обеспечивается за счет подключения DSL-модема и эмулируется специальной сетью со статическим IP-адресом. Общая логическая структура локальной сети представлена рисунком 3.1.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416E1A" w:rsidP="00B70538">
      <w:pPr>
        <w:pStyle w:val="LO-normal"/>
        <w:jc w:val="center"/>
        <w:rPr>
          <w:rFonts w:eastAsia="Times New Roman" w:cs="Times New Roman"/>
          <w:color w:val="000000"/>
          <w:highlight w:val="white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6581775"/>
            <wp:effectExtent l="0" t="0" r="0" b="0"/>
            <wp:docPr id="2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highlight w:val="white"/>
        </w:rPr>
        <w:t>Рисунок 3.1 – Логическая схема проектируемой сети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37220F" w:rsidRDefault="00416E1A" w:rsidP="008F4743">
      <w:pPr>
        <w:pStyle w:val="1"/>
        <w:spacing w:before="0" w:line="360" w:lineRule="auto"/>
        <w:ind w:left="0" w:firstLine="709"/>
        <w:jc w:val="center"/>
      </w:pPr>
      <w:bookmarkStart w:id="6" w:name="_ep4t9sloj6ql"/>
      <w:bookmarkEnd w:id="6"/>
      <w:r>
        <w:lastRenderedPageBreak/>
        <w:t>4 ВЫБОР АКТИВНОГО ТЕЛЕКОММУНИКАЦИОННОГО ОБОРУДОВАНИЯ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960EE8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bookmarkStart w:id="7" w:name="_1vob2utrss8t"/>
      <w:bookmarkEnd w:id="7"/>
      <w:r w:rsidRPr="008E3B0C">
        <w:rPr>
          <w:sz w:val="28"/>
          <w:szCs w:val="28"/>
        </w:rPr>
        <w:t>В качестве активного сетевого оборудования используются коммутаторы и маршрутизаторы фирмы</w:t>
      </w:r>
      <w:r w:rsidRPr="008E3B0C">
        <w:rPr>
          <w:rStyle w:val="apple-converted-space"/>
          <w:sz w:val="28"/>
          <w:szCs w:val="28"/>
        </w:rPr>
        <w:t> </w:t>
      </w:r>
      <w:r w:rsidRPr="008E3B0C">
        <w:rPr>
          <w:sz w:val="28"/>
          <w:szCs w:val="28"/>
          <w:lang w:val="en-US"/>
        </w:rPr>
        <w:t>Cisco</w:t>
      </w:r>
      <w:r w:rsidRPr="008E3B0C">
        <w:rPr>
          <w:sz w:val="28"/>
          <w:szCs w:val="28"/>
        </w:rPr>
        <w:t xml:space="preserve">. </w:t>
      </w:r>
    </w:p>
    <w:p w:rsidR="00960EE8" w:rsidRPr="004D2E85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8E3B0C">
        <w:rPr>
          <w:sz w:val="28"/>
          <w:szCs w:val="28"/>
        </w:rPr>
        <w:t xml:space="preserve">В качестве маршрутизатора используем </w:t>
      </w:r>
      <w:r w:rsidRPr="00AC36E5">
        <w:rPr>
          <w:sz w:val="28"/>
          <w:szCs w:val="28"/>
          <w:lang w:val="en-US"/>
        </w:rPr>
        <w:t>Cisco</w:t>
      </w:r>
      <w:r w:rsidRPr="00AC36E5">
        <w:rPr>
          <w:sz w:val="28"/>
          <w:szCs w:val="28"/>
        </w:rPr>
        <w:t xml:space="preserve"> </w:t>
      </w:r>
      <w:r w:rsidRPr="00AC36E5">
        <w:rPr>
          <w:sz w:val="28"/>
          <w:szCs w:val="28"/>
          <w:lang w:val="en-US"/>
        </w:rPr>
        <w:t>ISR</w:t>
      </w:r>
      <w:r w:rsidRPr="00AC36E5">
        <w:rPr>
          <w:sz w:val="28"/>
          <w:szCs w:val="28"/>
        </w:rPr>
        <w:t>4331.</w:t>
      </w:r>
      <w:r w:rsidRPr="008E3B0C">
        <w:rPr>
          <w:sz w:val="28"/>
          <w:szCs w:val="28"/>
        </w:rPr>
        <w:t xml:space="preserve">  Данное устройство отличается своим быстродействием и надёжностью. Данный маршрутизатор устанавливает приоритетность трафика, чтобы минимизировать время простоя клиентского оборудования. Предоставляет высокий уровень безопасности, благодаря инновационным технологиям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Secure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Development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Lifecycle</w:t>
      </w:r>
      <w:proofErr w:type="spellEnd"/>
      <w:r w:rsidRPr="008E3B0C">
        <w:rPr>
          <w:sz w:val="28"/>
          <w:szCs w:val="28"/>
        </w:rPr>
        <w:t xml:space="preserve"> и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Trust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Anchor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Technology</w:t>
      </w:r>
      <w:proofErr w:type="spellEnd"/>
      <w:r w:rsidRPr="008E3B0C">
        <w:rPr>
          <w:sz w:val="28"/>
          <w:szCs w:val="28"/>
        </w:rPr>
        <w:t>. Возможно расширение памяти маршрутизатора до 32 Гб.</w:t>
      </w:r>
      <w:r w:rsidRPr="00E863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Технические характеристики представлены в таблице 4.1. </w:t>
      </w:r>
    </w:p>
    <w:p w:rsidR="00960EE8" w:rsidRPr="008E3B0C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E3B0C">
        <w:rPr>
          <w:sz w:val="28"/>
          <w:szCs w:val="28"/>
        </w:rPr>
        <w:t>Таблица 4</w:t>
      </w:r>
      <w:r>
        <w:rPr>
          <w:sz w:val="28"/>
          <w:szCs w:val="28"/>
        </w:rPr>
        <w:t>.1</w:t>
      </w:r>
      <w:r w:rsidRPr="008E3B0C">
        <w:rPr>
          <w:sz w:val="28"/>
          <w:szCs w:val="28"/>
        </w:rPr>
        <w:t xml:space="preserve"> – Технические характеристики маршрутизатора </w:t>
      </w:r>
      <w:r w:rsidRPr="008E3B0C">
        <w:rPr>
          <w:sz w:val="28"/>
          <w:szCs w:val="28"/>
          <w:lang w:val="en-US"/>
        </w:rPr>
        <w:t>Cisco</w:t>
      </w:r>
      <w:r>
        <w:rPr>
          <w:sz w:val="28"/>
          <w:szCs w:val="28"/>
        </w:rPr>
        <w:t xml:space="preserve"> </w:t>
      </w:r>
      <w:r w:rsidRPr="008E3B0C">
        <w:rPr>
          <w:sz w:val="28"/>
          <w:szCs w:val="28"/>
          <w:lang w:val="en-US"/>
        </w:rPr>
        <w:t>ISR</w:t>
      </w:r>
      <w:r>
        <w:rPr>
          <w:sz w:val="28"/>
          <w:szCs w:val="28"/>
        </w:rPr>
        <w:t>4331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0EE8" w:rsidRPr="005922B4" w:rsidTr="004D5DFA">
        <w:trPr>
          <w:trHeight w:val="633"/>
        </w:trPr>
        <w:tc>
          <w:tcPr>
            <w:tcW w:w="4672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Серия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Cisco 4000 Series ISR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Универсальные 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 x SFP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WAN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 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 x GE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LAN 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Совмещаются c WAN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>Слоты интерфейсных карт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4 слота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Память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Flash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Память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Flash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 максимум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16 Гб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>Объём ОЗУ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Память ОЗУ максимум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Потребляемая мощность номинальная/максимальная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42 Ватт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 питания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АС 100-240В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Слоты DSP ресурсов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слот </w:t>
            </w: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PVDM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Высота RM UNIT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 установки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Стоечное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Порты консольные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RJ-45 (RS232)/mini-USB</w:t>
            </w:r>
          </w:p>
        </w:tc>
      </w:tr>
    </w:tbl>
    <w:p w:rsidR="00960EE8" w:rsidRPr="005922B4" w:rsidRDefault="00960EE8" w:rsidP="00960EE8">
      <w:pPr>
        <w:pStyle w:val="western"/>
        <w:shd w:val="clear" w:color="auto" w:fill="FFFFFF"/>
        <w:spacing w:before="240" w:beforeAutospacing="0" w:after="0" w:afterAutospacing="0" w:line="360" w:lineRule="auto"/>
        <w:ind w:firstLine="706"/>
        <w:jc w:val="both"/>
      </w:pPr>
      <w:r w:rsidRPr="008E3B0C">
        <w:rPr>
          <w:sz w:val="28"/>
          <w:szCs w:val="28"/>
        </w:rPr>
        <w:t>В качестве коммутатора второго уровня целесообразно выбрать коммутатор</w:t>
      </w:r>
      <w:r w:rsidRPr="008E3B0C">
        <w:rPr>
          <w:rStyle w:val="apple-converted-space"/>
          <w:sz w:val="28"/>
          <w:szCs w:val="28"/>
        </w:rPr>
        <w:t> </w:t>
      </w:r>
      <w:proofErr w:type="spellStart"/>
      <w:r w:rsidRPr="00AC36E5">
        <w:rPr>
          <w:sz w:val="28"/>
          <w:szCs w:val="28"/>
        </w:rPr>
        <w:t>Cisco</w:t>
      </w:r>
      <w:proofErr w:type="spellEnd"/>
      <w:r w:rsidRPr="00AC36E5">
        <w:rPr>
          <w:sz w:val="28"/>
          <w:szCs w:val="28"/>
        </w:rPr>
        <w:t xml:space="preserve"> </w:t>
      </w:r>
      <w:proofErr w:type="spellStart"/>
      <w:r w:rsidRPr="00AC36E5">
        <w:rPr>
          <w:sz w:val="28"/>
          <w:szCs w:val="28"/>
        </w:rPr>
        <w:t>Nexus</w:t>
      </w:r>
      <w:proofErr w:type="spellEnd"/>
      <w:r w:rsidRPr="00AC36E5">
        <w:rPr>
          <w:sz w:val="28"/>
          <w:szCs w:val="28"/>
        </w:rPr>
        <w:t xml:space="preserve"> 93128TX</w:t>
      </w:r>
      <w:r w:rsidRPr="008E3B0C">
        <w:rPr>
          <w:rStyle w:val="apple-converted-space"/>
          <w:sz w:val="28"/>
          <w:szCs w:val="28"/>
        </w:rPr>
        <w:t>.</w:t>
      </w:r>
      <w:r w:rsidRPr="008E3B0C">
        <w:rPr>
          <w:sz w:val="28"/>
          <w:szCs w:val="28"/>
        </w:rPr>
        <w:t xml:space="preserve"> Основной отличительной чертой этого коммутатора </w:t>
      </w:r>
      <w:r w:rsidRPr="008E3B0C">
        <w:rPr>
          <w:sz w:val="28"/>
          <w:szCs w:val="28"/>
        </w:rPr>
        <w:lastRenderedPageBreak/>
        <w:t xml:space="preserve">является большое количество коммутационных портов и скорость коммутации. Данный коммутатор имеет 96 коммутационных портов, что обеспечит полное покрытие этажа. Скорость подключения 10/100/1000 </w:t>
      </w:r>
      <w:proofErr w:type="spellStart"/>
      <w:r w:rsidRPr="008E3B0C">
        <w:rPr>
          <w:sz w:val="28"/>
          <w:szCs w:val="28"/>
        </w:rPr>
        <w:t>Mbit</w:t>
      </w:r>
      <w:proofErr w:type="spellEnd"/>
      <w:r w:rsidRPr="008E3B0C">
        <w:rPr>
          <w:sz w:val="28"/>
          <w:szCs w:val="28"/>
        </w:rPr>
        <w:t xml:space="preserve"> для каждого порта. Скорость коммутации данных маршрутизаторов — 10 </w:t>
      </w:r>
      <w:proofErr w:type="spellStart"/>
      <w:r w:rsidRPr="008E3B0C">
        <w:rPr>
          <w:sz w:val="28"/>
          <w:szCs w:val="28"/>
        </w:rPr>
        <w:t>Gbps</w:t>
      </w:r>
      <w:proofErr w:type="spellEnd"/>
      <w:r w:rsidRPr="008E3B0C">
        <w:rPr>
          <w:sz w:val="28"/>
          <w:szCs w:val="28"/>
        </w:rPr>
        <w:t xml:space="preserve">. Так же данный коммутатор имеет возможность работать как </w:t>
      </w:r>
      <w:r w:rsidRPr="008E3B0C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3 коммутатор. В таблице 4.2</w:t>
      </w:r>
      <w:r w:rsidRPr="008E3B0C">
        <w:rPr>
          <w:sz w:val="28"/>
          <w:szCs w:val="28"/>
        </w:rPr>
        <w:t xml:space="preserve"> приведены характеристики выбранного коммутатора.</w:t>
      </w:r>
    </w:p>
    <w:p w:rsidR="00960EE8" w:rsidRPr="005922B4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</w:pPr>
      <w:r w:rsidRPr="008E3B0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4.2</w:t>
      </w:r>
      <w:r w:rsidRPr="008E3B0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8E3B0C">
        <w:rPr>
          <w:sz w:val="28"/>
          <w:szCs w:val="28"/>
        </w:rPr>
        <w:t xml:space="preserve">Характеристика коммутатора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Nexus</w:t>
      </w:r>
      <w:proofErr w:type="spellEnd"/>
      <w:r w:rsidRPr="008E3B0C">
        <w:rPr>
          <w:sz w:val="28"/>
          <w:szCs w:val="28"/>
        </w:rPr>
        <w:t xml:space="preserve"> 93128TX</w:t>
      </w:r>
    </w:p>
    <w:tbl>
      <w:tblPr>
        <w:tblStyle w:val="10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960EE8" w:rsidRPr="000E0042" w:rsidTr="00DF11B0">
        <w:tc>
          <w:tcPr>
            <w:tcW w:w="2206" w:type="pct"/>
            <w:vAlign w:val="center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продукта</w:t>
            </w:r>
          </w:p>
        </w:tc>
        <w:tc>
          <w:tcPr>
            <w:tcW w:w="2794" w:type="pct"/>
            <w:vAlign w:val="center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Nexus 93128TX with 96P 1/10G-T &amp; 1 Uplink Mod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Настраиваемый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Gigabit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Семейство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9000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(RJ-45)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GEctor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Rack-mountable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Технология сети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10GBase-X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Compliant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Compliance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RoHS-6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Total Expansion Slots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960EE8" w:rsidRPr="000E0042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Expansion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Slot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 x 1 Gigabit Ethernet Expansion Slot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5.3"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22.5"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17.5"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Тип слота расширения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SFP+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93128TX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Линейка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Входное напряжение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220 V AC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Поддерживаемые уровни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Ring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LRE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Redundant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Supply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SFP+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Slots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Bypass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</w:tbl>
    <w:p w:rsidR="00E90ABB" w:rsidRPr="00E60DCC" w:rsidRDefault="00E90ABB">
      <w:pPr>
        <w:spacing w:line="240" w:lineRule="auto"/>
        <w:rPr>
          <w:b/>
        </w:rPr>
      </w:pPr>
    </w:p>
    <w:p w:rsidR="00181330" w:rsidRDefault="00181330">
      <w:pPr>
        <w:spacing w:line="240" w:lineRule="auto"/>
        <w:rPr>
          <w:b/>
        </w:rPr>
      </w:pPr>
      <w:r>
        <w:br w:type="page"/>
      </w:r>
    </w:p>
    <w:p w:rsidR="0037220F" w:rsidRDefault="00D7709E" w:rsidP="007C5F49">
      <w:pPr>
        <w:pStyle w:val="1"/>
        <w:spacing w:before="0" w:line="360" w:lineRule="auto"/>
        <w:ind w:left="0" w:firstLine="709"/>
        <w:jc w:val="center"/>
      </w:pPr>
      <w:r>
        <w:lastRenderedPageBreak/>
        <w:t xml:space="preserve">5 НАЗНАЧЕНИЕ СЕТЕВЫХ АДРЕСОВ </w:t>
      </w:r>
      <w:r w:rsidR="00416E1A">
        <w:t>КОММУНИКАЦИОННОМУ ОБОРУДОВАНИЮ И ПОДСЕТЯМ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416E1A" w:rsidP="00A55CDF">
      <w:pPr>
        <w:pStyle w:val="LO-normal"/>
        <w:ind w:firstLine="709"/>
        <w:jc w:val="both"/>
      </w:pPr>
      <w:r>
        <w:t xml:space="preserve">Внешний IP-адрес и сетевая маска выделяется провайдером Интернет-услуг по запросу предприятия. Пусть согласно </w:t>
      </w:r>
      <w:r w:rsidR="00134C1F">
        <w:t>варианту,</w:t>
      </w:r>
      <w:r>
        <w:t xml:space="preserve"> предприятию выделен в постоянное пользование один бесклассовый адрес 200.106.32.111.</w:t>
      </w: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Известно, что для внутреннего использования в локальных сетях рекомендованы сле</w:t>
      </w:r>
      <w:r w:rsidR="001C2D62">
        <w:rPr>
          <w:rFonts w:eastAsia="Times New Roman" w:cs="Times New Roman"/>
          <w:color w:val="000000"/>
        </w:rPr>
        <w:t>дующие частные адреса (таблица 3.1</w:t>
      </w:r>
      <w:r>
        <w:rPr>
          <w:rFonts w:eastAsia="Times New Roman" w:cs="Times New Roman"/>
          <w:color w:val="000000"/>
        </w:rPr>
        <w:t>).</w:t>
      </w:r>
    </w:p>
    <w:p w:rsidR="0037220F" w:rsidRDefault="0037220F">
      <w:pPr>
        <w:pStyle w:val="LO-normal"/>
        <w:widowControl w:val="0"/>
        <w:spacing w:line="240" w:lineRule="auto"/>
        <w:ind w:firstLine="720"/>
        <w:rPr>
          <w:rFonts w:eastAsia="Times New Roman" w:cs="Times New Roman"/>
          <w:color w:val="000000"/>
        </w:rPr>
      </w:pPr>
    </w:p>
    <w:p w:rsidR="0037220F" w:rsidRDefault="00416E1A" w:rsidP="00BF7831">
      <w:pPr>
        <w:pStyle w:val="LO-normal"/>
        <w:widowControl w:val="0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</w:t>
      </w:r>
      <w:r w:rsidR="001C2D62">
        <w:rPr>
          <w:rFonts w:eastAsia="Times New Roman" w:cs="Times New Roman"/>
          <w:color w:val="000000"/>
        </w:rPr>
        <w:t>3</w:t>
      </w:r>
      <w:r w:rsidR="000C1C59">
        <w:rPr>
          <w:rFonts w:eastAsia="Times New Roman" w:cs="Times New Roman"/>
          <w:color w:val="000000"/>
        </w:rPr>
        <w:t>.1 —</w:t>
      </w:r>
      <w:r>
        <w:rPr>
          <w:rFonts w:eastAsia="Times New Roman" w:cs="Times New Roman"/>
          <w:color w:val="000000"/>
        </w:rPr>
        <w:t xml:space="preserve"> Диапазоны частных адресов</w:t>
      </w:r>
    </w:p>
    <w:tbl>
      <w:tblPr>
        <w:tblStyle w:val="TableNormal"/>
        <w:tblW w:w="7736" w:type="dxa"/>
        <w:tblInd w:w="764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59"/>
        <w:gridCol w:w="2025"/>
        <w:gridCol w:w="2408"/>
        <w:gridCol w:w="1844"/>
      </w:tblGrid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Класс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Начальный адрес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Конечный 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Число сетей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10.0.0.1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10.255.255.255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B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172.16.0.0.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172.31.255.255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16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192.168.0.0.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192.168.255.25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255</w:t>
            </w:r>
          </w:p>
        </w:tc>
      </w:tr>
    </w:tbl>
    <w:p w:rsidR="0037220F" w:rsidRDefault="0037220F" w:rsidP="00320A9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C55E77">
      <w:pPr>
        <w:pStyle w:val="LO-normal"/>
        <w:ind w:firstLine="709"/>
        <w:jc w:val="both"/>
      </w:pPr>
      <w:r>
        <w:t xml:space="preserve">Так как предприятие располагается в несколько этажей, то для удобства администрирования в качестве адреса сети целесообразно выбрать адрес 10.Z.Y.X с сетевым префиксом длиной 24 бита. </w:t>
      </w:r>
    </w:p>
    <w:p w:rsidR="0037220F" w:rsidRDefault="00416E1A" w:rsidP="00C55E77">
      <w:pPr>
        <w:pStyle w:val="LO-normal"/>
        <w:ind w:firstLine="709"/>
        <w:jc w:val="both"/>
      </w:pPr>
      <w:r>
        <w:t>Для реализации архитектуры локальной сети предприятия целесообразно использовать деление на подсети. В данном случае достаточно оформить 4 отдельные подсети: 10.2.1.0 (255.255.255.0) – подсеть рабочих станций первого этажа; 10.2.2.0 (255.255.255.0) – подсеть рабочих станций второго этажа; 10.2.3.0 (255.255.255.0) – подсеть рабочих станций третьего этажа; 10.1.0.0 (255.255.0.0) – подсеть внутренних серверов;</w:t>
      </w:r>
    </w:p>
    <w:p w:rsidR="0037220F" w:rsidRDefault="00416E1A" w:rsidP="00C55E77">
      <w:pPr>
        <w:pStyle w:val="LO-normal"/>
        <w:ind w:firstLine="709"/>
        <w:jc w:val="both"/>
      </w:pPr>
      <w:r>
        <w:rPr>
          <w:color w:val="000000"/>
        </w:rPr>
        <w:t>Далее необходимо привести табли</w:t>
      </w:r>
      <w:r w:rsidR="00A55CDF">
        <w:rPr>
          <w:color w:val="000000"/>
        </w:rPr>
        <w:t xml:space="preserve">цу с адресами всех компьютеров, </w:t>
      </w:r>
      <w:r>
        <w:rPr>
          <w:color w:val="000000"/>
        </w:rPr>
        <w:t xml:space="preserve">расположенных в помещениях организации, для которой проектируется сеть. В этой таблице целесообразно указать номера коммутаторов/маршрутизаторов и </w:t>
      </w:r>
      <w:r>
        <w:rPr>
          <w:color w:val="000000"/>
        </w:rPr>
        <w:lastRenderedPageBreak/>
        <w:t>номера портов, к которым подключаются клиентские компьютеры и серверы.</w:t>
      </w:r>
      <w:r>
        <w:t xml:space="preserve"> Фрагмент таблицы адресов с номерами портов для рассматриваемого</w:t>
      </w:r>
      <w:r w:rsidR="003132F5">
        <w:t xml:space="preserve"> примера представлен в таблице 3.2</w:t>
      </w:r>
      <w:r>
        <w:t xml:space="preserve">. </w:t>
      </w:r>
    </w:p>
    <w:p w:rsidR="0037220F" w:rsidRDefault="0037220F">
      <w:pPr>
        <w:pStyle w:val="LO-normal"/>
      </w:pPr>
    </w:p>
    <w:p w:rsidR="0037220F" w:rsidRDefault="003132F5" w:rsidP="003132F5">
      <w:pPr>
        <w:pStyle w:val="LO-normal"/>
      </w:pPr>
      <w:r>
        <w:t xml:space="preserve">Таблица </w:t>
      </w:r>
      <w:r w:rsidRPr="003132F5">
        <w:t>3</w:t>
      </w:r>
      <w:r w:rsidR="00416E1A">
        <w:t>.</w:t>
      </w:r>
      <w:r w:rsidRPr="003132F5">
        <w:rPr>
          <w:color w:val="000000"/>
        </w:rPr>
        <w:t>2</w:t>
      </w:r>
      <w:r w:rsidR="00416E1A">
        <w:t xml:space="preserve"> – Назначение сетевых адресов коммуникационному оборудованию</w:t>
      </w:r>
    </w:p>
    <w:tbl>
      <w:tblPr>
        <w:tblStyle w:val="TableNormal"/>
        <w:tblW w:w="9634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696"/>
        <w:gridCol w:w="4253"/>
        <w:gridCol w:w="3685"/>
      </w:tblGrid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№№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 w:rsidR="00221B87">
              <w:rPr>
                <w:rFonts w:eastAsia="Times New Roman" w:cs="Times New Roman"/>
                <w:color w:val="000000"/>
              </w:rPr>
              <w:t>ком</w:t>
            </w:r>
            <w:r>
              <w:rPr>
                <w:rFonts w:eastAsia="Times New Roman" w:cs="Times New Roman"/>
                <w:color w:val="000000"/>
              </w:rPr>
              <w:t>нат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Номер/название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рабочей группы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Адрес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10.2.1.1-10.2.1.2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10.2.1.3-10.2.1.6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10.2.1.7-10.2.1.18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10.2.1.19-10.2.1.25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10.2.1.26-10.2.1.35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10.2.1.36-10.2.1.39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10.2.1.40-10.2.1.43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10.2.1.43-10.2.1.50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10.2.1.51-10.2.1.58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10.2.1.59-10.2.1.60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10.2.1.61-10.2.1.67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10.2.1.68-10.2.1.43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7,8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10.2.1.44-10.2.1.53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10.2.1.54-10.2.1.64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10.2.2.1-10.2.2.11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10.2.2.12-10.2.2.22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10.2.2.23-10.2.2.33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10.2.2.34-10.2.2.41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10.2.2.42-10.2.2.48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10.2.2.49-10.2.2.53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10.2.2.54-10.2.2.61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10.2.2.62-10.2.2.69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10.2.2.70-10.2.2.73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10.2.2.74-10.2.2.81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10.2.2.82-10.2.2.89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10.2.2.90-10.2.2.93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10.2.2.94-10.2.2.101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10.2.3.1-10.2.3.11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10.2.3.12-10.2.3.37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10.2.3.38-10.2.3.48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10.2.3.49-10.2.3.63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10.2.3.64-10.2.3.67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10.2.3.68-10.2.3.82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10.2.3.83-10.2.3.89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10.2.3.90-10.2.3.100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firstLine="4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15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10.1.3.3</w:t>
            </w:r>
          </w:p>
        </w:tc>
      </w:tr>
    </w:tbl>
    <w:p w:rsidR="00684901" w:rsidRDefault="00684901">
      <w:pPr>
        <w:spacing w:line="240" w:lineRule="auto"/>
        <w:rPr>
          <w:b/>
        </w:rPr>
      </w:pPr>
      <w:bookmarkStart w:id="8" w:name="_tyjcwt"/>
      <w:bookmarkEnd w:id="8"/>
    </w:p>
    <w:p w:rsidR="00317048" w:rsidRDefault="00317048">
      <w:pPr>
        <w:spacing w:line="240" w:lineRule="auto"/>
        <w:rPr>
          <w:b/>
        </w:rPr>
      </w:pPr>
      <w:r>
        <w:br w:type="page"/>
      </w:r>
    </w:p>
    <w:p w:rsidR="0037220F" w:rsidRDefault="00416E1A" w:rsidP="00174BF6">
      <w:pPr>
        <w:pStyle w:val="1"/>
        <w:spacing w:before="0" w:line="360" w:lineRule="auto"/>
        <w:ind w:left="0" w:firstLine="709"/>
        <w:contextualSpacing/>
        <w:jc w:val="center"/>
      </w:pPr>
      <w:r>
        <w:lastRenderedPageBreak/>
        <w:t xml:space="preserve">6 РАЗРАБОТКА ФИЗИЧЕСКОЙ СТРУКТУРЫ СЕТИ </w:t>
      </w: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Pr="00946AC9" w:rsidRDefault="00416E1A" w:rsidP="00946AC9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9" w:name="_3dy6vkm"/>
      <w:bookmarkEnd w:id="9"/>
      <w:r>
        <w:tab/>
      </w:r>
      <w:r>
        <w:rPr>
          <w:sz w:val="28"/>
          <w:szCs w:val="28"/>
        </w:rPr>
        <w:t>6.1 Выбор типов кабелей</w:t>
      </w:r>
    </w:p>
    <w:p w:rsidR="0037220F" w:rsidRDefault="0037220F" w:rsidP="00BC133A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224856" w:rsidRDefault="00B84A60" w:rsidP="00224856">
      <w:pPr>
        <w:pStyle w:val="af4"/>
        <w:contextualSpacing/>
      </w:pPr>
      <w:r>
        <w:t>На рассматриваемом предприятии п</w:t>
      </w:r>
      <w:r w:rsidR="00224856" w:rsidRPr="003C4345">
        <w:t xml:space="preserve">ланируется </w:t>
      </w:r>
      <w:r w:rsidR="00224856">
        <w:t xml:space="preserve">использование кабеля </w:t>
      </w:r>
      <w:proofErr w:type="spellStart"/>
      <w:r w:rsidR="00224856">
        <w:t>Hyperline</w:t>
      </w:r>
      <w:proofErr w:type="spellEnd"/>
      <w:r w:rsidR="00224856">
        <w:t xml:space="preserve"> </w:t>
      </w:r>
      <w:r w:rsidR="00224856" w:rsidRPr="003C4345">
        <w:t>UTP4-C6-P24-NCR-IN-LSZH.</w:t>
      </w:r>
      <w:r w:rsidR="00224856">
        <w:t xml:space="preserve"> </w:t>
      </w:r>
      <w:r w:rsidR="00224856" w:rsidRPr="003C4345">
        <w:rPr>
          <w:rStyle w:val="html-tag"/>
        </w:rPr>
        <w:t xml:space="preserve">Данный </w:t>
      </w:r>
      <w:r w:rsidR="00224856" w:rsidRPr="003C4345">
        <w:t xml:space="preserve">кабель предназначен для применения внутри помещений и используется для организации в подсистеме рабочей зоны СКС в условиях незначительных электромагнитных помех. </w:t>
      </w:r>
      <w:r w:rsidR="00224856">
        <w:t>Об</w:t>
      </w:r>
      <w:r w:rsidR="00224856" w:rsidRPr="003C4345">
        <w:t>еспечивает передачу сигналов 1 Гбит/с на частоте до 250 МГц.</w:t>
      </w:r>
      <w:r w:rsidR="00224856">
        <w:t xml:space="preserve"> Стоимость – </w:t>
      </w:r>
      <w:r w:rsidR="002C2113">
        <w:t>4 747</w:t>
      </w:r>
      <w:r w:rsidR="00224856">
        <w:t xml:space="preserve"> рублей за 305 метров.</w:t>
      </w:r>
      <w:r w:rsidR="00F72AC9">
        <w:t xml:space="preserve"> </w:t>
      </w:r>
      <w:r w:rsidR="00224856">
        <w:t xml:space="preserve">Технические характеристики кабеля приведены в таблице </w:t>
      </w:r>
      <w:r w:rsidR="009F5AA8">
        <w:t>4</w:t>
      </w:r>
      <w:r w:rsidR="00224856">
        <w:t>.</w:t>
      </w:r>
      <w:r w:rsidR="00B52D5B">
        <w:t>1</w:t>
      </w:r>
      <w:r w:rsidR="009F5AA8">
        <w:t>, электрические – в таблице 4</w:t>
      </w:r>
      <w:r w:rsidR="00224856">
        <w:t>.</w:t>
      </w:r>
      <w:r w:rsidR="00B52D5B">
        <w:t>2</w:t>
      </w:r>
      <w:r w:rsidR="00224856">
        <w:t xml:space="preserve">, </w:t>
      </w:r>
      <w:r w:rsidR="00224856" w:rsidRPr="006F1636">
        <w:t>частотные (по стандарту IEC 6115</w:t>
      </w:r>
      <w:bookmarkStart w:id="10" w:name="_GoBack"/>
      <w:bookmarkEnd w:id="10"/>
      <w:r w:rsidR="00224856" w:rsidRPr="006F1636">
        <w:t>6-6)</w:t>
      </w:r>
      <w:r w:rsidR="00224856">
        <w:t xml:space="preserve"> </w:t>
      </w:r>
      <w:r w:rsidR="009F5AA8">
        <w:t>– в таблице 4</w:t>
      </w:r>
      <w:r w:rsidR="00224856" w:rsidRPr="006F1636">
        <w:t>.</w:t>
      </w:r>
      <w:r w:rsidR="00B52D5B">
        <w:t>3</w:t>
      </w:r>
      <w:r w:rsidR="00224856" w:rsidRPr="006F1636">
        <w:t>.</w:t>
      </w:r>
    </w:p>
    <w:p w:rsidR="00F752A7" w:rsidRPr="00ED1DA3" w:rsidRDefault="00442F88" w:rsidP="00F752A7">
      <w:pPr>
        <w:pStyle w:val="af4"/>
        <w:ind w:firstLine="0"/>
      </w:pPr>
      <w:r>
        <w:t>Таблица 4</w:t>
      </w:r>
      <w:r w:rsidR="00F752A7">
        <w:t>.</w:t>
      </w:r>
      <w:r w:rsidR="00B52D5B">
        <w:t>1</w:t>
      </w:r>
      <w:r w:rsidR="00F752A7">
        <w:t xml:space="preserve"> – Технические характеристики 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F752A7" w:rsidTr="00442F88">
        <w:tc>
          <w:tcPr>
            <w:tcW w:w="4813" w:type="dxa"/>
            <w:vAlign w:val="center"/>
          </w:tcPr>
          <w:p w:rsidR="00F752A7" w:rsidRPr="00B735D3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35D3">
              <w:rPr>
                <w:rFonts w:ascii="Times New Roman" w:hAnsi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815" w:type="dxa"/>
            <w:vAlign w:val="center"/>
          </w:tcPr>
          <w:p w:rsidR="00F752A7" w:rsidRPr="00B735D3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35D3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Бренд</w:t>
            </w:r>
          </w:p>
        </w:tc>
        <w:tc>
          <w:tcPr>
            <w:tcW w:w="4815" w:type="dxa"/>
            <w:vAlign w:val="center"/>
          </w:tcPr>
          <w:p w:rsidR="00F752A7" w:rsidRPr="001B315E" w:rsidRDefault="004D5342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Hyperline</w:t>
            </w:r>
            <w:proofErr w:type="spellEnd"/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Количество пар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4 пары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Конструкция экрана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UTP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Среда эксплуатации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Внутри помещений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Тип внешней оболочки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LSZH (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малодымный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безгалогенный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 xml:space="preserve"> компаунд)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Толщина оболочки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0.45 мм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Конструкция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Многопроволочная (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stranded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Изоляция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Полиэтилен высокой плотности (HDPE)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Материал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Медь электролитическая отожженная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Номинальный диаметр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0,61 мм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Сечение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0,23 мм</w:t>
            </w:r>
            <w:r w:rsidRPr="001B315E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Число и диаметр проволок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7 х 0,2 мм</w:t>
            </w:r>
          </w:p>
        </w:tc>
      </w:tr>
      <w:tr w:rsidR="00F752A7" w:rsidRPr="00F0000F" w:rsidTr="00442F88">
        <w:trPr>
          <w:trHeight w:val="347"/>
        </w:trPr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IEC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IEC 60332-1: Не распространяет горение одиночный кабель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NEC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CM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UL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UL 1581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Соответствие стандартам ANSI/TIA/EIA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ANSI/TIA/EIA-568-С.2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lastRenderedPageBreak/>
              <w:t>Вес 1 км кабеля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36 кг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Длина кабеля в упаковке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305 м</w:t>
            </w:r>
          </w:p>
        </w:tc>
      </w:tr>
      <w:tr w:rsidR="00F752A7" w:rsidRPr="00D7630B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Минимальный радиус изгиба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4 внешних диаметра кабеля</w:t>
            </w:r>
          </w:p>
        </w:tc>
      </w:tr>
      <w:tr w:rsidR="00F752A7" w:rsidRPr="00D7630B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Температура эксплуатации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-20 °C ... +75 °C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Pr="00ED1DA3" w:rsidRDefault="00A072BB" w:rsidP="00F752A7">
      <w:pPr>
        <w:pStyle w:val="af4"/>
        <w:ind w:firstLine="0"/>
      </w:pPr>
      <w:r>
        <w:t>Таблица 4</w:t>
      </w:r>
      <w:r w:rsidR="00B52D5B">
        <w:t>.2</w:t>
      </w:r>
      <w:r w:rsidR="00F752A7">
        <w:t xml:space="preserve"> – Электрические характеристики</w:t>
      </w:r>
      <w:r w:rsidR="00F752A7" w:rsidRPr="006F1636">
        <w:t xml:space="preserve"> </w:t>
      </w:r>
      <w:r w:rsidR="00F752A7">
        <w:t xml:space="preserve">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072BB">
              <w:rPr>
                <w:rFonts w:ascii="Times New Roman" w:hAnsi="Times New Roman"/>
                <w:b/>
                <w:sz w:val="24"/>
                <w:szCs w:val="28"/>
              </w:rPr>
              <w:t>Параметр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072BB">
              <w:rPr>
                <w:rFonts w:ascii="Times New Roman" w:hAnsi="Times New Roman"/>
                <w:b/>
                <w:sz w:val="24"/>
                <w:szCs w:val="28"/>
              </w:rPr>
              <w:t>Значение</w:t>
            </w:r>
          </w:p>
        </w:tc>
      </w:tr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Диапазон частот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1–250 МГц</w:t>
            </w:r>
          </w:p>
        </w:tc>
      </w:tr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Волновое сопротивление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(100 ± 15) Ом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Электр. сопротивление жилы (при 20°С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93,8 Ом/км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Омическая асимметрия жил в паре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5 %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Испытательное напряжение (пост. ток)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 xml:space="preserve">2,5 </w:t>
            </w:r>
            <w:proofErr w:type="spellStart"/>
            <w:r w:rsidRPr="00A072BB">
              <w:rPr>
                <w:rFonts w:ascii="Times New Roman" w:hAnsi="Times New Roman"/>
                <w:sz w:val="24"/>
                <w:szCs w:val="28"/>
              </w:rPr>
              <w:t>кВ</w:t>
            </w:r>
            <w:proofErr w:type="spellEnd"/>
            <w:r w:rsidRPr="00A072BB">
              <w:rPr>
                <w:rFonts w:ascii="Times New Roman" w:hAnsi="Times New Roman"/>
                <w:sz w:val="24"/>
                <w:szCs w:val="28"/>
              </w:rPr>
              <w:t>/2 с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Сопротивление изоляции жил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≥ 5 ГОм</w:t>
            </w:r>
            <w:r w:rsidRPr="00A072BB">
              <w:rPr>
                <w:rFonts w:ascii="Times New Roman" w:hAnsi="Times New Roman"/>
                <w:sz w:val="24"/>
                <w:szCs w:val="28"/>
                <w:lang w:val="en-US"/>
              </w:rPr>
              <w:t>/</w:t>
            </w:r>
            <w:r w:rsidRPr="00A072BB">
              <w:rPr>
                <w:rFonts w:ascii="Times New Roman" w:hAnsi="Times New Roman"/>
                <w:sz w:val="24"/>
                <w:szCs w:val="28"/>
              </w:rPr>
              <w:t>км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Электрическая емкость рабочей пары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56 пФ/м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Скорость распространения сигнала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≥ 68 %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Асимметрия задержки сигнала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 xml:space="preserve">≤ 35 </w:t>
            </w:r>
            <w:proofErr w:type="spellStart"/>
            <w:r w:rsidRPr="00A072BB">
              <w:rPr>
                <w:rFonts w:ascii="Times New Roman" w:hAnsi="Times New Roman"/>
                <w:sz w:val="24"/>
                <w:szCs w:val="28"/>
              </w:rPr>
              <w:t>нс</w:t>
            </w:r>
            <w:proofErr w:type="spellEnd"/>
            <w:r w:rsidRPr="00A072BB">
              <w:rPr>
                <w:rFonts w:ascii="Times New Roman" w:hAnsi="Times New Roman"/>
                <w:sz w:val="24"/>
                <w:szCs w:val="28"/>
              </w:rPr>
              <w:t>/100 м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Pr="00ED1DA3" w:rsidRDefault="003C0C6E" w:rsidP="00F752A7">
      <w:pPr>
        <w:pStyle w:val="af4"/>
        <w:ind w:firstLine="0"/>
      </w:pPr>
      <w:r>
        <w:t>Таблица 4</w:t>
      </w:r>
      <w:r w:rsidR="00F752A7">
        <w:t>.</w:t>
      </w:r>
      <w:r w:rsidR="00B52D5B">
        <w:t>3</w:t>
      </w:r>
      <w:r w:rsidR="00F752A7">
        <w:t xml:space="preserve"> – Частотные характеристики</w:t>
      </w:r>
      <w:r w:rsidR="00F752A7" w:rsidRPr="006F1636">
        <w:t xml:space="preserve"> </w:t>
      </w:r>
      <w:r w:rsidR="00F752A7">
        <w:t xml:space="preserve">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52"/>
        <w:gridCol w:w="1384"/>
        <w:gridCol w:w="1358"/>
        <w:gridCol w:w="1357"/>
        <w:gridCol w:w="1386"/>
        <w:gridCol w:w="1395"/>
        <w:gridCol w:w="1396"/>
      </w:tblGrid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Частота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Затухание, дБ/100 м (20°C)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NEXT, дБ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PS NEXT, дБ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RL (</w:t>
            </w:r>
            <w:proofErr w:type="spellStart"/>
            <w:r w:rsidRPr="006033CD">
              <w:rPr>
                <w:sz w:val="24"/>
                <w:szCs w:val="24"/>
              </w:rPr>
              <w:t>Return</w:t>
            </w:r>
            <w:proofErr w:type="spellEnd"/>
            <w:r w:rsidRPr="006033CD">
              <w:rPr>
                <w:sz w:val="24"/>
                <w:szCs w:val="24"/>
              </w:rPr>
              <w:t xml:space="preserve"> </w:t>
            </w:r>
            <w:proofErr w:type="spellStart"/>
            <w:r w:rsidRPr="006033CD">
              <w:rPr>
                <w:sz w:val="24"/>
                <w:szCs w:val="24"/>
              </w:rPr>
              <w:t>Loss</w:t>
            </w:r>
            <w:proofErr w:type="spellEnd"/>
            <w:r w:rsidRPr="006033CD">
              <w:rPr>
                <w:sz w:val="24"/>
                <w:szCs w:val="24"/>
              </w:rPr>
              <w:t>), дБ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PS ELFEXT, дБ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ELFEXT, дБ</w:t>
            </w:r>
          </w:p>
        </w:tc>
      </w:tr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3,1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75,3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72,3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69,0</w:t>
            </w:r>
          </w:p>
        </w:tc>
      </w:tr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66,3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63,3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23,0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53,0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56,0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9,0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60,4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57,3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49,0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12,8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55,8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52,8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15,8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53,1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50,1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23,8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35,5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39,5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100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29,9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45,3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21,1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29,0</w:t>
            </w:r>
          </w:p>
        </w:tc>
      </w:tr>
      <w:tr w:rsidR="00F752A7" w:rsidRPr="006F1636" w:rsidTr="00B2012E"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200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37,4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42,7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18,8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21,5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24,5</w:t>
            </w:r>
          </w:p>
        </w:tc>
      </w:tr>
      <w:tr w:rsidR="00F752A7" w:rsidRPr="006F1636" w:rsidTr="00B2012E"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250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49,7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39,3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16,3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17,3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17,0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20,0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Default="00F752A7" w:rsidP="00F752A7">
      <w:pPr>
        <w:pStyle w:val="af4"/>
      </w:pPr>
      <w:r w:rsidRPr="00861AAF">
        <w:t xml:space="preserve">Для выполнения силовой проводки планируется использовать трехжильный медный кабель типа ВВГнг-LS, так как он обладает замечательным защитным свойством – низкое </w:t>
      </w:r>
      <w:proofErr w:type="spellStart"/>
      <w:r w:rsidRPr="00861AAF">
        <w:t>дымо</w:t>
      </w:r>
      <w:proofErr w:type="spellEnd"/>
      <w:r w:rsidRPr="00861AAF">
        <w:t xml:space="preserve">- и </w:t>
      </w:r>
      <w:proofErr w:type="spellStart"/>
      <w:r w:rsidRPr="00861AAF">
        <w:t>газовыделение</w:t>
      </w:r>
      <w:proofErr w:type="spellEnd"/>
      <w:r w:rsidRPr="00861AAF">
        <w:t xml:space="preserve">, в случае возгорания. ВВГнг-LS </w:t>
      </w:r>
      <w:r w:rsidRPr="00861AAF">
        <w:lastRenderedPageBreak/>
        <w:t xml:space="preserve">состоит из токопроводящих жил, поверх которых наложен заполнитель </w:t>
      </w:r>
      <w:proofErr w:type="spellStart"/>
      <w:r w:rsidRPr="00861AAF">
        <w:t>междужильного</w:t>
      </w:r>
      <w:proofErr w:type="spellEnd"/>
      <w:r w:rsidRPr="00861AAF">
        <w:t xml:space="preserve"> пространства, придающий кабелю в сечении круглую форму и обеспечивающее свободное отделение друг от друга элементов конструкции. Заполнитель выполнен из полимерной композиции на полиолефиновой основе, не содержащей галогенов. Оболочка кабеля выполнена из поливинилхлоридной композиции, пониженной </w:t>
      </w:r>
      <w:proofErr w:type="spellStart"/>
      <w:r w:rsidRPr="00861AAF">
        <w:t>пожароопасности</w:t>
      </w:r>
      <w:proofErr w:type="spellEnd"/>
      <w:r>
        <w:t>.</w:t>
      </w:r>
    </w:p>
    <w:p w:rsidR="00F752A7" w:rsidRDefault="00F752A7" w:rsidP="00F752A7">
      <w:pPr>
        <w:pStyle w:val="af4"/>
      </w:pPr>
      <w:r w:rsidRPr="00861AAF">
        <w:t>К</w:t>
      </w:r>
      <w:r>
        <w:t>абель ВВГнг</w:t>
      </w:r>
      <w:r w:rsidRPr="00861AAF">
        <w:t>-LS</w:t>
      </w:r>
      <w:r>
        <w:t xml:space="preserve"> 3х1,5 (3 медных жилы, сечение </w:t>
      </w:r>
      <w:r w:rsidRPr="00861AAF">
        <w:t>– 1,5 кв. миллиметров) соответствует требованиям ГОСТ 31996-2012 и ГОСТ 31565-2012. Кабель ВВГнг-LS 3х1.5 предназначен для стационарной установки в электрические сети напряжением до 1000 вольт частотой 50 Герц, с</w:t>
      </w:r>
      <w:r>
        <w:t xml:space="preserve"> токовой нагрузкой до 27 Ампер, что отвечает требованиям проектируемого помещения. </w:t>
      </w: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Pr="00A92582" w:rsidRDefault="00416E1A" w:rsidP="00A215A4">
      <w:pPr>
        <w:pStyle w:val="4"/>
        <w:widowControl w:val="0"/>
        <w:spacing w:before="0" w:after="0" w:line="360" w:lineRule="auto"/>
        <w:contextualSpacing/>
        <w:rPr>
          <w:sz w:val="28"/>
          <w:szCs w:val="28"/>
        </w:rPr>
      </w:pPr>
      <w:bookmarkStart w:id="11" w:name="_4d34og8"/>
      <w:bookmarkEnd w:id="11"/>
      <w:r>
        <w:tab/>
      </w:r>
      <w:r>
        <w:rPr>
          <w:sz w:val="28"/>
          <w:szCs w:val="28"/>
        </w:rPr>
        <w:t>6.2 Схема размещения компонентов СКС</w:t>
      </w:r>
    </w:p>
    <w:p w:rsidR="0037220F" w:rsidRDefault="0037220F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:rsidR="0037220F" w:rsidRPr="00C405C3" w:rsidRDefault="00416E1A" w:rsidP="00C405C3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C405C3">
        <w:rPr>
          <w:rFonts w:eastAsia="Times New Roman" w:cs="Times New Roman"/>
          <w:color w:val="000000"/>
        </w:rPr>
        <w:t xml:space="preserve">Схема размещения компонентов сети разрабатывается на основе чертежа здания, в котором располагается организация. Во всех помещениях на каждом рабочем месте устанавливаются телекоммуникационные розетки (ТР) с двумя гнездами типа RJ-45 и по </w:t>
      </w:r>
      <w:r w:rsidR="000E0042">
        <w:rPr>
          <w:rFonts w:eastAsia="Times New Roman" w:cs="Times New Roman"/>
          <w:color w:val="000000"/>
        </w:rPr>
        <w:t>две</w:t>
      </w:r>
      <w:r w:rsidRPr="00C405C3">
        <w:rPr>
          <w:rFonts w:eastAsia="Times New Roman" w:cs="Times New Roman"/>
          <w:color w:val="000000"/>
        </w:rPr>
        <w:t xml:space="preserve"> силовых розетки с напряжением 220В. Телекоммуникационные розетки закрепляются в кабельных коробах на высоте 40 см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 xml:space="preserve">Все телекоммуникационные кабели прокладываются в декоративных пластмассовых кабельных каналах,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Силовые розетки в количестве 2 </w:t>
      </w:r>
      <w:proofErr w:type="spellStart"/>
      <w:r w:rsidRPr="00C405C3">
        <w:t>шт</w:t>
      </w:r>
      <w:proofErr w:type="spellEnd"/>
      <w:r w:rsidRPr="00C405C3">
        <w:t xml:space="preserve"> на каждое рабочее место закрепляются на расстоянии 0,8 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lastRenderedPageBreak/>
        <w:t>Вывод пучка кабелей горизонтальной подсистемы осуществляется через металлический патрубок (кондуит) диаметром 80 мм, который пропускается через стену помещения на расстоянии 0,2 м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  <w:highlight w:val="white"/>
        </w:rPr>
      </w:pPr>
      <w:r w:rsidRPr="00C405C3">
        <w:rPr>
          <w:rFonts w:eastAsia="Times New Roman" w:cs="Times New Roman"/>
          <w:color w:val="000000"/>
          <w:highlight w:val="white"/>
        </w:rPr>
        <w:t xml:space="preserve">Фрагмент схемы размещения компонентов СКС с указанием типов и параметров кабелей в помещении, в котором располагается рабочая группа организации, показан на рисунке 6.1. </w:t>
      </w:r>
    </w:p>
    <w:p w:rsidR="0037220F" w:rsidRDefault="00416E1A" w:rsidP="0075795D">
      <w:pPr>
        <w:pStyle w:val="LO-normal"/>
        <w:ind w:firstLine="709"/>
        <w:contextualSpacing/>
        <w:jc w:val="both"/>
      </w:pPr>
      <w:r w:rsidRPr="00C405C3">
        <w:t xml:space="preserve">Каждое из кроссовых помещений содержит коммутационный шкаф, в котором находятся коммутаторы и внутренние сервера. </w:t>
      </w:r>
      <w:r w:rsidR="00CB2B5E" w:rsidRPr="00C405C3">
        <w:t>Кроме того,</w:t>
      </w:r>
      <w:r w:rsidRPr="00C405C3">
        <w:t xml:space="preserve"> на каждом этаже помещены внутренние серверы этажа в телекоммуникационный шкаф. Каждое кроссовое помещение также оборудовано рабочим столом, который необходим инженеру для ремонта вышедшего из строя оборудования. Схема серверного помещения представлена рисунком 6.2.</w:t>
      </w:r>
    </w:p>
    <w:p w:rsidR="00B00958" w:rsidRPr="0075795D" w:rsidRDefault="00B00958" w:rsidP="0075795D">
      <w:pPr>
        <w:pStyle w:val="LO-normal"/>
        <w:ind w:firstLine="709"/>
        <w:contextualSpacing/>
        <w:jc w:val="both"/>
      </w:pP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drawing>
          <wp:inline distT="0" distB="0" distL="0" distR="0">
            <wp:extent cx="5890437" cy="3554138"/>
            <wp:effectExtent l="0" t="0" r="0" b="8255"/>
            <wp:docPr id="2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335" cy="35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20FDA" w:rsidRDefault="00416E1A" w:rsidP="00917C35">
      <w:pPr>
        <w:pStyle w:val="LO-normal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Рисунок 6.1 - Схема размещения компонентов СКС в техническом</w:t>
      </w:r>
    </w:p>
    <w:p w:rsidR="0037220F" w:rsidRPr="001532DA" w:rsidRDefault="00416E1A" w:rsidP="001532DA">
      <w:pPr>
        <w:pStyle w:val="LO-normal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помещении</w:t>
      </w: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3711575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E03868">
        <w:rPr>
          <w:rFonts w:eastAsia="Times New Roman" w:cs="Times New Roman"/>
          <w:color w:val="000000"/>
          <w:szCs w:val="27"/>
        </w:rPr>
        <w:t xml:space="preserve">Рисунок 6.2 - Схема </w:t>
      </w:r>
      <w:r w:rsidR="009D45D8" w:rsidRPr="00E03868">
        <w:rPr>
          <w:rFonts w:eastAsia="Times New Roman" w:cs="Times New Roman"/>
          <w:color w:val="000000"/>
          <w:szCs w:val="27"/>
        </w:rPr>
        <w:t>помещения размещения</w:t>
      </w:r>
      <w:r w:rsidRPr="00E03868">
        <w:rPr>
          <w:rFonts w:eastAsia="Times New Roman" w:cs="Times New Roman"/>
          <w:color w:val="000000"/>
          <w:szCs w:val="27"/>
        </w:rPr>
        <w:t xml:space="preserve"> рабочей группы</w:t>
      </w:r>
    </w:p>
    <w:p w:rsidR="001532DA" w:rsidRDefault="001532D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</w:p>
    <w:p w:rsidR="001532DA" w:rsidRDefault="001532D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</w:p>
    <w:p w:rsidR="0037220F" w:rsidRPr="0032031E" w:rsidRDefault="00416E1A" w:rsidP="0027760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2" w:name="_2s8eyo1"/>
      <w:bookmarkEnd w:id="12"/>
      <w:r>
        <w:tab/>
      </w:r>
      <w:r>
        <w:rPr>
          <w:sz w:val="28"/>
          <w:szCs w:val="28"/>
        </w:rPr>
        <w:t>6.3 Расчет величины расхода кабеля</w:t>
      </w:r>
    </w:p>
    <w:p w:rsidR="0037220F" w:rsidRDefault="0037220F">
      <w:pPr>
        <w:pStyle w:val="LO-normal"/>
        <w:tabs>
          <w:tab w:val="left" w:pos="851"/>
        </w:tabs>
        <w:rPr>
          <w:rFonts w:eastAsia="Times New Roman" w:cs="Times New Roman"/>
          <w:color w:val="000000"/>
        </w:rPr>
      </w:pPr>
    </w:p>
    <w:p w:rsidR="0037220F" w:rsidRDefault="00416E1A" w:rsidP="00CB626C">
      <w:pPr>
        <w:pStyle w:val="LO-normal"/>
        <w:ind w:firstLine="709"/>
        <w:jc w:val="both"/>
      </w:pPr>
      <w:r>
        <w:t>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помещений. Расчет максимальной и минимальной длины кабелей будет выполнен отдельно для каждого этажа.</w:t>
      </w:r>
    </w:p>
    <w:p w:rsidR="0037220F" w:rsidRDefault="00416E1A" w:rsidP="00CB626C">
      <w:pPr>
        <w:pStyle w:val="LO-normal"/>
        <w:ind w:firstLine="709"/>
        <w:jc w:val="both"/>
      </w:pPr>
      <w:r>
        <w:t>Для первого этажа: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4922874" cy="1306356"/>
            <wp:effectExtent l="0" t="0" r="0" b="8255"/>
            <wp:docPr id="24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07" cy="13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C05D15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6.3 –  Профиль кабельной трассы первого этажа для минимальной длины линии</w:t>
      </w:r>
    </w:p>
    <w:p w:rsidR="0037220F" w:rsidRDefault="00416E1A" w:rsidP="00783EA3">
      <w:pPr>
        <w:pStyle w:val="LO-normal"/>
        <w:ind w:firstLine="709"/>
        <w:jc w:val="both"/>
      </w:pPr>
      <w:r>
        <w:lastRenderedPageBreak/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F510DD" w:rsidRPr="00F510DD">
        <w:t>35,3</w:t>
      </w:r>
      <w:r w:rsidR="00F510DD">
        <w:t xml:space="preserve"> м</w:t>
      </w:r>
      <w:r>
        <w:t>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198870" cy="1828800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6.4 – Профиль кабельной трассы первого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B15E98" w:rsidRPr="00B15E98">
        <w:t>109,9</w:t>
      </w:r>
      <w:r w:rsidR="00B15E98">
        <w:t xml:space="preserve"> </w:t>
      </w:r>
      <w:r>
        <w:t>м.</w:t>
      </w:r>
    </w:p>
    <w:p w:rsidR="0037220F" w:rsidRDefault="00416E1A" w:rsidP="00783EA3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r w:rsidR="00215092" w:rsidRPr="00215092">
        <w:rPr>
          <w:rFonts w:eastAsia="Times New Roman" w:cs="Times New Roman"/>
          <w:color w:val="000000"/>
        </w:rPr>
        <w:t>72,6</w:t>
      </w:r>
      <w:r w:rsidR="00215092">
        <w:rPr>
          <w:rFonts w:eastAsia="Times New Roman" w:cs="Times New Roman"/>
          <w:color w:val="000000"/>
        </w:rPr>
        <w:t xml:space="preserve"> м</w:t>
      </w:r>
      <w:r>
        <w:rPr>
          <w:rFonts w:eastAsia="Times New Roman" w:cs="Times New Roman"/>
          <w:color w:val="000000"/>
        </w:rPr>
        <w:t>.</w:t>
      </w:r>
    </w:p>
    <w:p w:rsidR="0037220F" w:rsidRDefault="00416E1A" w:rsidP="00783EA3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* N = 1.1 * 72600 * 105 = </w:t>
      </w:r>
      <w:r w:rsidR="00215092" w:rsidRPr="00215092">
        <w:rPr>
          <w:rFonts w:eastAsia="Times New Roman" w:cs="Times New Roman"/>
          <w:color w:val="000000"/>
        </w:rPr>
        <w:t>8385,3</w:t>
      </w:r>
      <w:r w:rsidR="0021509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м.</w:t>
      </w:r>
    </w:p>
    <w:p w:rsidR="000B35B3" w:rsidRDefault="000B35B3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1671955"/>
            <wp:effectExtent l="0" t="0" r="0" b="0"/>
            <wp:docPr id="26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7F4E44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6.5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AD30E3" w:rsidRPr="00AD30E3">
        <w:t>45,62</w:t>
      </w:r>
      <w:r w:rsidR="00AD30E3">
        <w:t xml:space="preserve"> </w:t>
      </w:r>
      <w:r>
        <w:t>м.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09665" cy="1807845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960E15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6.6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3F0945" w:rsidRPr="003F0945">
        <w:t>111,</w:t>
      </w:r>
      <w:proofErr w:type="gramStart"/>
      <w:r w:rsidR="003F0945" w:rsidRPr="003F0945">
        <w:t>54</w:t>
      </w:r>
      <w:r w:rsidR="003F0945">
        <w:t xml:space="preserve">  </w:t>
      </w:r>
      <w:r>
        <w:t>м</w:t>
      </w:r>
      <w:r w:rsidR="003F0945">
        <w:t>.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r w:rsidR="003F0945" w:rsidRPr="003F0945">
        <w:rPr>
          <w:rFonts w:eastAsia="Times New Roman" w:cs="Times New Roman"/>
          <w:color w:val="000000"/>
        </w:rPr>
        <w:t>78,</w:t>
      </w:r>
      <w:proofErr w:type="gramStart"/>
      <w:r w:rsidR="003F0945" w:rsidRPr="003F0945">
        <w:rPr>
          <w:rFonts w:eastAsia="Times New Roman" w:cs="Times New Roman"/>
          <w:color w:val="000000"/>
        </w:rPr>
        <w:t>58</w:t>
      </w:r>
      <w:r w:rsidR="003F0945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F0945">
        <w:rPr>
          <w:rFonts w:eastAsia="Times New Roman" w:cs="Times New Roman"/>
          <w:color w:val="000000"/>
        </w:rPr>
        <w:t>.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* N = 1.1 * 78580 * 107 = </w:t>
      </w:r>
      <w:proofErr w:type="gramStart"/>
      <w:r w:rsidR="0099189C">
        <w:rPr>
          <w:rFonts w:eastAsia="Times New Roman" w:cs="Times New Roman"/>
          <w:color w:val="000000"/>
        </w:rPr>
        <w:t>9248</w:t>
      </w:r>
      <w:r w:rsidR="003F0945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F0945">
        <w:rPr>
          <w:rFonts w:eastAsia="Times New Roman" w:cs="Times New Roman"/>
          <w:color w:val="000000"/>
        </w:rPr>
        <w:t>.</w:t>
      </w:r>
      <w:proofErr w:type="gramEnd"/>
    </w:p>
    <w:p w:rsidR="0037220F" w:rsidRDefault="0037220F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2272665"/>
            <wp:effectExtent l="0" t="0" r="0" b="0"/>
            <wp:docPr id="2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E35EA7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6.7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E35EA7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EC2C8F" w:rsidRPr="00EC2C8F">
        <w:t>45,33</w:t>
      </w:r>
      <w:r w:rsidR="00EC2C8F">
        <w:t xml:space="preserve"> </w:t>
      </w:r>
      <w:r>
        <w:t xml:space="preserve">м. </w:t>
      </w: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2995930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5E17C1" w:rsidP="005A20B0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6.8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12113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312052" w:rsidRPr="00312052">
        <w:t>118,</w:t>
      </w:r>
      <w:proofErr w:type="gramStart"/>
      <w:r w:rsidR="00312052" w:rsidRPr="00312052">
        <w:t>22</w:t>
      </w:r>
      <w:r w:rsidR="00312052">
        <w:t xml:space="preserve">  </w:t>
      </w:r>
      <w:r>
        <w:t>м</w:t>
      </w:r>
      <w:r w:rsidR="00312052">
        <w:t>.</w:t>
      </w:r>
      <w:proofErr w:type="gramEnd"/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 w:rsidR="00312052" w:rsidRPr="00312052">
        <w:rPr>
          <w:rFonts w:eastAsia="Times New Roman" w:cs="Times New Roman"/>
          <w:color w:val="000000"/>
        </w:rPr>
        <w:t>81,775</w:t>
      </w:r>
      <w:r w:rsidR="00312052">
        <w:rPr>
          <w:rFonts w:eastAsia="Times New Roman" w:cs="Times New Roman"/>
          <w:color w:val="000000"/>
        </w:rPr>
        <w:t xml:space="preserve">  м.</w:t>
      </w:r>
      <w:proofErr w:type="gramEnd"/>
    </w:p>
    <w:p w:rsidR="0037220F" w:rsidRPr="005E17C1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* N = 1.1 * 81775 * 100 = </w:t>
      </w:r>
      <w:r w:rsidR="00312052" w:rsidRPr="00312052">
        <w:rPr>
          <w:rFonts w:eastAsia="Times New Roman" w:cs="Times New Roman"/>
          <w:color w:val="000000"/>
        </w:rPr>
        <w:t>8995,</w:t>
      </w:r>
      <w:proofErr w:type="gramStart"/>
      <w:r w:rsidR="00312052" w:rsidRPr="00312052">
        <w:rPr>
          <w:rFonts w:eastAsia="Times New Roman" w:cs="Times New Roman"/>
          <w:color w:val="000000"/>
        </w:rPr>
        <w:t>25</w:t>
      </w:r>
      <w:r w:rsidR="00312052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12052">
        <w:rPr>
          <w:rFonts w:eastAsia="Times New Roman" w:cs="Times New Roman"/>
          <w:color w:val="000000"/>
        </w:rPr>
        <w:t>.</w:t>
      </w:r>
      <w:proofErr w:type="gramEnd"/>
    </w:p>
    <w:p w:rsidR="00712113" w:rsidRDefault="00712113" w:rsidP="00126628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 w:rsidP="005A20B0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Итого:</w:t>
      </w:r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 = 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+ L</w:t>
      </w:r>
      <w:r>
        <w:rPr>
          <w:rFonts w:eastAsia="Times New Roman" w:cs="Times New Roman"/>
          <w:color w:val="000000"/>
          <w:vertAlign w:val="subscript"/>
        </w:rPr>
        <w:t xml:space="preserve">2 </w:t>
      </w:r>
      <w:r>
        <w:rPr>
          <w:rFonts w:eastAsia="Times New Roman" w:cs="Times New Roman"/>
          <w:color w:val="000000"/>
        </w:rPr>
        <w:t>+ L</w:t>
      </w:r>
      <w:proofErr w:type="gramStart"/>
      <w:r>
        <w:rPr>
          <w:rFonts w:eastAsia="Times New Roman" w:cs="Times New Roman"/>
          <w:color w:val="000000"/>
          <w:vertAlign w:val="subscript"/>
        </w:rPr>
        <w:t xml:space="preserve">3 </w:t>
      </w:r>
      <w:r>
        <w:rPr>
          <w:rFonts w:eastAsia="Times New Roman" w:cs="Times New Roman"/>
          <w:color w:val="000000"/>
        </w:rPr>
        <w:t xml:space="preserve"> =</w:t>
      </w:r>
      <w:proofErr w:type="gramEnd"/>
      <w:r>
        <w:rPr>
          <w:rFonts w:eastAsia="Times New Roman" w:cs="Times New Roman"/>
          <w:color w:val="000000"/>
        </w:rPr>
        <w:t xml:space="preserve"> </w:t>
      </w:r>
      <w:r w:rsidR="008401D7" w:rsidRPr="008401D7">
        <w:rPr>
          <w:rFonts w:eastAsia="Times New Roman" w:cs="Times New Roman"/>
          <w:color w:val="000000"/>
        </w:rPr>
        <w:t>8385,3</w:t>
      </w:r>
      <w:r>
        <w:rPr>
          <w:rFonts w:eastAsia="Times New Roman" w:cs="Times New Roman"/>
          <w:color w:val="000000"/>
        </w:rPr>
        <w:t xml:space="preserve"> + </w:t>
      </w:r>
      <w:r w:rsidR="008401D7" w:rsidRPr="008401D7">
        <w:rPr>
          <w:rFonts w:eastAsia="Times New Roman" w:cs="Times New Roman"/>
          <w:color w:val="000000"/>
        </w:rPr>
        <w:t>9248,866</w:t>
      </w:r>
      <w:r>
        <w:rPr>
          <w:rFonts w:eastAsia="Times New Roman" w:cs="Times New Roman"/>
          <w:color w:val="000000"/>
        </w:rPr>
        <w:t xml:space="preserve"> + </w:t>
      </w:r>
      <w:r w:rsidR="008401D7" w:rsidRPr="008401D7">
        <w:rPr>
          <w:rFonts w:eastAsia="Times New Roman" w:cs="Times New Roman"/>
          <w:color w:val="000000"/>
        </w:rPr>
        <w:t>8995,25</w:t>
      </w:r>
      <w:r>
        <w:rPr>
          <w:rFonts w:eastAsia="Times New Roman" w:cs="Times New Roman"/>
          <w:color w:val="000000"/>
        </w:rPr>
        <w:t xml:space="preserve"> = </w:t>
      </w:r>
      <w:r w:rsidR="008401D7">
        <w:rPr>
          <w:rFonts w:eastAsia="Times New Roman" w:cs="Times New Roman"/>
          <w:color w:val="000000"/>
        </w:rPr>
        <w:t>26629</w:t>
      </w:r>
      <w:r w:rsidR="002F0536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2F0536">
        <w:rPr>
          <w:rFonts w:eastAsia="Times New Roman" w:cs="Times New Roman"/>
          <w:color w:val="000000"/>
        </w:rPr>
        <w:t>.</w:t>
      </w:r>
    </w:p>
    <w:p w:rsidR="0037220F" w:rsidRDefault="005E17C1" w:rsidP="005A20B0">
      <w:pPr>
        <w:pStyle w:val="LO-normal"/>
        <w:ind w:firstLine="709"/>
        <w:jc w:val="both"/>
      </w:pPr>
      <w:r>
        <w:t>Следовательно,</w:t>
      </w:r>
      <w:r w:rsidR="00416E1A">
        <w:t xml:space="preserve"> для реали</w:t>
      </w:r>
      <w:r w:rsidR="0013744A">
        <w:t>зации сети понадобиться около 26.6</w:t>
      </w:r>
      <w:r w:rsidR="00C773D5">
        <w:t>2</w:t>
      </w:r>
      <w:r w:rsidR="00416E1A">
        <w:t xml:space="preserve"> километров витой пары.</w:t>
      </w: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Pr="004C0793" w:rsidRDefault="00416E1A" w:rsidP="0027760E">
      <w:pPr>
        <w:pStyle w:val="4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3" w:name="_dqevm5l3w237"/>
      <w:bookmarkEnd w:id="13"/>
      <w:r>
        <w:tab/>
      </w:r>
      <w:r>
        <w:rPr>
          <w:sz w:val="28"/>
          <w:szCs w:val="28"/>
        </w:rPr>
        <w:t>6.4.</w:t>
      </w:r>
      <w:r>
        <w:rPr>
          <w:sz w:val="28"/>
          <w:szCs w:val="28"/>
        </w:rPr>
        <w:tab/>
        <w:t>Расчет габаритных размеров декоративного кабельного короба</w:t>
      </w:r>
    </w:p>
    <w:p w:rsidR="00C96D07" w:rsidRPr="00B737AD" w:rsidRDefault="00C96D07" w:rsidP="00C96D07">
      <w:pPr>
        <w:pStyle w:val="LO-normal"/>
        <w:ind w:firstLine="851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975E7B">
      <w:pPr>
        <w:pStyle w:val="LO-normal"/>
        <w:ind w:firstLine="709"/>
        <w:jc w:val="both"/>
      </w:pPr>
      <w:r>
        <w:t xml:space="preserve">При </w:t>
      </w:r>
      <w:r w:rsidR="00B01887">
        <w:t>расчетах диаметр</w:t>
      </w:r>
      <w:r>
        <w:t xml:space="preserve">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>
        <w:t>Sкаб</w:t>
      </w:r>
      <w:proofErr w:type="spellEnd"/>
      <w:r>
        <w:t xml:space="preserve"> =21,2 мм2. Коэффициент использования площади выбирается равным </w:t>
      </w:r>
      <w:proofErr w:type="spellStart"/>
      <w:r>
        <w:t>ki</w:t>
      </w:r>
      <w:proofErr w:type="spellEnd"/>
      <w:r>
        <w:t xml:space="preserve"> = 0,5, а коэффициент заполнения — </w:t>
      </w:r>
      <w:proofErr w:type="spellStart"/>
      <w:r>
        <w:t>kz</w:t>
      </w:r>
      <w:proofErr w:type="spellEnd"/>
      <w:r>
        <w:t xml:space="preserve"> = 0,45. </w:t>
      </w:r>
    </w:p>
    <w:p w:rsidR="0037220F" w:rsidRDefault="00416E1A" w:rsidP="00975E7B">
      <w:pPr>
        <w:pStyle w:val="LO-normal"/>
        <w:ind w:firstLine="709"/>
        <w:jc w:val="both"/>
      </w:pPr>
      <w:r>
        <w:lastRenderedPageBreak/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для силовых. Для оптоволокна будем использовать односекционный короб. При этом требуется просчитать необходимые габариты каждой из секций. </w:t>
      </w:r>
    </w:p>
    <w:p w:rsidR="0037220F" w:rsidRDefault="00416E1A" w:rsidP="00975E7B">
      <w:pPr>
        <w:pStyle w:val="LO-normal"/>
        <w:ind w:firstLine="709"/>
        <w:jc w:val="both"/>
      </w:pPr>
      <w:r>
        <w:t>Таким образом, требуемое сечение короба определяется по формуле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rPr>
          <w:rFonts w:ascii="Gungsuh" w:eastAsia="Gungsuh" w:hAnsi="Gungsuh" w:cs="Gungsuh"/>
        </w:rPr>
        <w:t xml:space="preserve">=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i/>
          <w:vertAlign w:val="subscript"/>
        </w:rPr>
        <w:t>i</w:t>
      </w:r>
      <w:proofErr w:type="gramStart"/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)</w:t>
      </w:r>
      <w:proofErr w:type="gramEnd"/>
      <w:r>
        <w:t xml:space="preserve">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rPr>
          <w:rFonts w:ascii="Gungsuh" w:eastAsia="Gungsuh" w:hAnsi="Gungsuh" w:cs="Gungsuh"/>
        </w:rPr>
        <w:t xml:space="preserve">) +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>)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t>),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где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—</w:t>
      </w:r>
      <w:r>
        <w:rPr>
          <w:vertAlign w:val="subscript"/>
        </w:rPr>
        <w:t xml:space="preserve"> </w:t>
      </w:r>
      <w:r>
        <w:t xml:space="preserve">сечение </w:t>
      </w:r>
      <w:r>
        <w:rPr>
          <w:i/>
        </w:rPr>
        <w:t>i</w:t>
      </w:r>
      <w:r>
        <w:t>–</w:t>
      </w:r>
      <w:proofErr w:type="spellStart"/>
      <w:r>
        <w:t>го</w:t>
      </w:r>
      <w:proofErr w:type="spellEnd"/>
      <w:r>
        <w:t xml:space="preserve"> коммуникационного кабеля; </w:t>
      </w:r>
      <w:proofErr w:type="spellStart"/>
      <w: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 xml:space="preserve">— сечение </w:t>
      </w:r>
      <w:r>
        <w:rPr>
          <w:i/>
        </w:rPr>
        <w:t>j</w:t>
      </w:r>
      <w:r>
        <w:t>–</w:t>
      </w:r>
      <w:proofErr w:type="spellStart"/>
      <w:r>
        <w:t>го</w:t>
      </w:r>
      <w:proofErr w:type="spellEnd"/>
      <w:r>
        <w:t xml:space="preserve"> силового кабеля.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Для выбранного кабеля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t xml:space="preserve"> = 9.74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t>= (116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(116 * 5.2) / (</w:t>
      </w:r>
      <w:r>
        <w:rPr>
          <w:i/>
        </w:rPr>
        <w:t>0.5 * 0.45</w:t>
      </w:r>
      <w:r>
        <w:t>) = 7703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</w:t>
      </w:r>
      <w:proofErr w:type="gramStart"/>
      <w:r>
        <w:rPr>
          <w:rFonts w:eastAsia="Times New Roman" w:cs="Times New Roman"/>
          <w:color w:val="000000"/>
        </w:rPr>
        <w:t>для  этажа</w:t>
      </w:r>
      <w:proofErr w:type="gramEnd"/>
      <w:r>
        <w:rPr>
          <w:rFonts w:eastAsia="Times New Roman" w:cs="Times New Roman"/>
          <w:color w:val="000000"/>
        </w:rPr>
        <w:t>)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4 </w:t>
      </w:r>
      <w:r>
        <w:t>= (4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(4 * 5.2) / (</w:t>
      </w:r>
      <w:r>
        <w:rPr>
          <w:i/>
        </w:rPr>
        <w:t>0.5 * 0.45</w:t>
      </w:r>
      <w:r>
        <w:t>) = 265.6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5 </w:t>
      </w:r>
      <w:r>
        <w:t>= (5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(5 * 5.2) / (</w:t>
      </w:r>
      <w:r>
        <w:rPr>
          <w:i/>
        </w:rPr>
        <w:t>0.5 * 0.45</w:t>
      </w:r>
      <w:r>
        <w:t>) = 308.9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8 </w:t>
      </w:r>
      <w:r>
        <w:t>= (8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(8 * 5.2) / (</w:t>
      </w:r>
      <w:r>
        <w:rPr>
          <w:i/>
        </w:rPr>
        <w:t>0.5 * 0.45</w:t>
      </w:r>
      <w:r>
        <w:t>) = 438.8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9 </w:t>
      </w:r>
      <w:r>
        <w:t>= (9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(9 * 5.2) / (</w:t>
      </w:r>
      <w:r>
        <w:rPr>
          <w:i/>
        </w:rPr>
        <w:t>0.5 * 0.45</w:t>
      </w:r>
      <w:r>
        <w:t>) = 482.1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12 </w:t>
      </w:r>
      <w:r>
        <w:t>= (12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(12 * 5.2) / (</w:t>
      </w:r>
      <w:r>
        <w:rPr>
          <w:i/>
        </w:rPr>
        <w:t>0.5 * 0.45</w:t>
      </w:r>
      <w:r>
        <w:t>) = 612.0 мм</w:t>
      </w:r>
      <w:r>
        <w:rPr>
          <w:vertAlign w:val="superscript"/>
        </w:rPr>
        <w:t>2</w:t>
      </w:r>
      <w:r>
        <w:t xml:space="preserve">. 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13 </w:t>
      </w:r>
      <w:r>
        <w:t>= (13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(13 * 5.2) / (</w:t>
      </w:r>
      <w:r>
        <w:rPr>
          <w:i/>
        </w:rPr>
        <w:t>0.5 * 0.45</w:t>
      </w:r>
      <w:r>
        <w:t>) = 863.2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После определения суммарного сечения кабелей выбирается стандартный тип короба с сечением, не меньше рассчитанного. </w:t>
      </w:r>
    </w:p>
    <w:p w:rsidR="0037220F" w:rsidRDefault="00416E1A" w:rsidP="00975E7B">
      <w:pPr>
        <w:pStyle w:val="LO-normal"/>
        <w:ind w:firstLine="709"/>
        <w:jc w:val="both"/>
      </w:pPr>
      <w:r>
        <w:t>Результаты расчетов габаритов короба вынесены в таблицу.</w:t>
      </w:r>
    </w:p>
    <w:p w:rsidR="0037220F" w:rsidRDefault="0037220F" w:rsidP="0015658B">
      <w:pPr>
        <w:pStyle w:val="LO-normal"/>
        <w:jc w:val="both"/>
      </w:pPr>
    </w:p>
    <w:p w:rsidR="0037220F" w:rsidRDefault="007C5599" w:rsidP="00097148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.4 — Параметры кабельного короба</w:t>
      </w:r>
    </w:p>
    <w:tbl>
      <w:tblPr>
        <w:tblStyle w:val="TableNormal"/>
        <w:tblW w:w="977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972"/>
        <w:gridCol w:w="992"/>
        <w:gridCol w:w="993"/>
        <w:gridCol w:w="992"/>
        <w:gridCol w:w="992"/>
        <w:gridCol w:w="992"/>
        <w:gridCol w:w="993"/>
        <w:gridCol w:w="850"/>
      </w:tblGrid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обслуживаемых ТР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116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горизонтальных кабелей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232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5962AD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 xml:space="preserve">Требуемая </w:t>
            </w:r>
            <w:r w:rsidR="00416E1A">
              <w:rPr>
                <w:rFonts w:eastAsia="Times New Roman" w:cs="Times New Roman"/>
                <w:color w:val="000000"/>
              </w:rPr>
              <w:t>площадь короба, мм</w:t>
            </w:r>
            <w:r w:rsidR="00416E1A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265.6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438.8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482.1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612.0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863.2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7703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Габаритные размеры односекционного короба, мм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60*16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185*50</w:t>
            </w:r>
          </w:p>
        </w:tc>
      </w:tr>
    </w:tbl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CC1304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14" w:name="_uihhtoxepjp5"/>
      <w:bookmarkEnd w:id="14"/>
      <w:r>
        <w:tab/>
      </w:r>
      <w:r>
        <w:rPr>
          <w:sz w:val="28"/>
          <w:szCs w:val="28"/>
        </w:rPr>
        <w:t>6.5.</w:t>
      </w:r>
      <w:r>
        <w:rPr>
          <w:sz w:val="28"/>
          <w:szCs w:val="28"/>
        </w:rPr>
        <w:tab/>
        <w:t>Выбор пассивного телекоммуникационного оборудования</w:t>
      </w:r>
    </w:p>
    <w:p w:rsidR="0037220F" w:rsidRDefault="0037220F" w:rsidP="00CC1304">
      <w:pPr>
        <w:pStyle w:val="LO-normal"/>
        <w:contextualSpacing/>
        <w:jc w:val="both"/>
      </w:pPr>
    </w:p>
    <w:p w:rsidR="0037220F" w:rsidRDefault="00687147" w:rsidP="007B41F4">
      <w:pPr>
        <w:pStyle w:val="LO-normal"/>
        <w:ind w:firstLine="709"/>
        <w:contextualSpacing/>
        <w:jc w:val="both"/>
      </w:pPr>
      <w:r>
        <w:t>При расчетах</w:t>
      </w:r>
      <w:r w:rsidR="00416E1A">
        <w:t xml:space="preserve"> диаметр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 w:rsidR="00416E1A">
        <w:t>Sкаб</w:t>
      </w:r>
      <w:proofErr w:type="spellEnd"/>
      <w:r w:rsidR="00416E1A">
        <w:t xml:space="preserve"> = 21,2 мм2. Коэффициент использования площади выбирается равным </w:t>
      </w:r>
      <w:proofErr w:type="spellStart"/>
      <w:r w:rsidR="00416E1A">
        <w:t>ki</w:t>
      </w:r>
      <w:proofErr w:type="spellEnd"/>
      <w:r w:rsidR="00416E1A">
        <w:t xml:space="preserve"> = 0,5, а коэффициент заполнения — </w:t>
      </w:r>
      <w:proofErr w:type="spellStart"/>
      <w:r w:rsidR="00416E1A">
        <w:t>kz</w:t>
      </w:r>
      <w:proofErr w:type="spellEnd"/>
      <w:r w:rsidR="00416E1A">
        <w:t xml:space="preserve"> = 0,45. 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В качестве коммутационного оборудования для медных кабелей выберем 24-портовые коммутационные </w:t>
      </w:r>
      <w:proofErr w:type="spellStart"/>
      <w:r>
        <w:t>патч</w:t>
      </w:r>
      <w:proofErr w:type="spellEnd"/>
      <w:r>
        <w:t xml:space="preserve">-панели типа «21-R0-45H024D0-2N1N» категории 5е для разделки кабелей горизонтальной подсистемы. Для подключения кабелей к коммутаторам и маршрутизатору через </w:t>
      </w:r>
      <w:proofErr w:type="spellStart"/>
      <w:r>
        <w:t>патч</w:t>
      </w:r>
      <w:proofErr w:type="spellEnd"/>
      <w:r>
        <w:t>-панели предусмотрены соединительные шнуры (</w:t>
      </w:r>
      <w:proofErr w:type="spellStart"/>
      <w:r>
        <w:t>патч</w:t>
      </w:r>
      <w:proofErr w:type="spellEnd"/>
      <w:r>
        <w:t>-корды) с разъемами «RJ45-RJ45» на обоих концах. Длина соединительных шнуров 1 м.</w:t>
      </w:r>
    </w:p>
    <w:p w:rsidR="0037220F" w:rsidRDefault="00416E1A" w:rsidP="007B41F4">
      <w:pPr>
        <w:pStyle w:val="LO-normal"/>
        <w:ind w:firstLine="709"/>
        <w:contextualSpacing/>
        <w:jc w:val="both"/>
        <w:rPr>
          <w:color w:val="000000"/>
        </w:rPr>
      </w:pPr>
      <w:r>
        <w:rPr>
          <w:color w:val="000000"/>
        </w:rPr>
        <w:t>При монтаже оптоволоконной части подсистемы внутренних магистралей предполагается использовать технологию сварки, которая обеспечивает минимальные потери в точке сращивания оптических волокон и наибольшую надежность соединения.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Для размещения коммутационного оборудования СКС и активного оборудования ЛВС в здании предусмотрены технические помещения </w:t>
      </w:r>
      <w:r>
        <w:rPr>
          <w:color w:val="000000"/>
        </w:rPr>
        <w:t>312</w:t>
      </w:r>
      <w:r>
        <w:t>, 209, 505. В этих помещениях устанавливается 19-ти дюймовый телекоммуникационный шкаф «CABEUS SH-05C-32U60/60».</w:t>
      </w:r>
    </w:p>
    <w:p w:rsidR="0037220F" w:rsidRDefault="00416E1A" w:rsidP="00C8455F">
      <w:pPr>
        <w:pStyle w:val="LO-normal"/>
        <w:ind w:firstLine="709"/>
        <w:contextualSpacing/>
        <w:jc w:val="both"/>
      </w:pPr>
      <w:r>
        <w:t xml:space="preserve">Содержимое </w:t>
      </w:r>
      <w:proofErr w:type="spellStart"/>
      <w:r>
        <w:t>шкафa</w:t>
      </w:r>
      <w:proofErr w:type="spellEnd"/>
      <w:r>
        <w:t xml:space="preserve">: 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lastRenderedPageBreak/>
        <w:t xml:space="preserve">3 </w:t>
      </w:r>
      <w:proofErr w:type="spellStart"/>
      <w:r>
        <w:rPr>
          <w:rFonts w:eastAsia="Times New Roman" w:cs="Times New Roman"/>
          <w:color w:val="000000"/>
        </w:rPr>
        <w:t>патч</w:t>
      </w:r>
      <w:proofErr w:type="spellEnd"/>
      <w:r>
        <w:rPr>
          <w:rFonts w:eastAsia="Times New Roman" w:cs="Times New Roman"/>
          <w:color w:val="000000"/>
        </w:rPr>
        <w:t xml:space="preserve">-панели на 48 портов RJ-45 для </w:t>
      </w:r>
      <w:proofErr w:type="spellStart"/>
      <w:r>
        <w:rPr>
          <w:rFonts w:eastAsia="Times New Roman" w:cs="Times New Roman"/>
          <w:color w:val="000000"/>
        </w:rPr>
        <w:t>терминирования</w:t>
      </w:r>
      <w:proofErr w:type="spellEnd"/>
      <w:r>
        <w:rPr>
          <w:rFonts w:eastAsia="Times New Roman" w:cs="Times New Roman"/>
          <w:color w:val="000000"/>
        </w:rPr>
        <w:t xml:space="preserve"> кабелей горизонтальной подсети высотой 2U;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коммутатора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2960 на 48 портов высотой 2U каждый;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</w:pPr>
      <w:r>
        <w:t>Два сервера высотой 3U;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электрических розеток высотой 1U;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Панель вентиляторов потолочная на 2 вентилятора высотой 1U.</w:t>
      </w:r>
    </w:p>
    <w:p w:rsidR="0037220F" w:rsidRDefault="00416E1A" w:rsidP="00CD71FD">
      <w:pPr>
        <w:pStyle w:val="LO-normal"/>
        <w:ind w:firstLine="709"/>
        <w:contextualSpacing/>
        <w:jc w:val="both"/>
      </w:pPr>
      <w:r>
        <w:t xml:space="preserve">В помещении </w:t>
      </w:r>
      <w:r>
        <w:rPr>
          <w:color w:val="000000"/>
        </w:rPr>
        <w:t>301</w:t>
      </w:r>
      <w:r>
        <w:t>, которое служит аппаратной для всего здания, находится 19-ти дюймовый телекоммуникационный шкаф «CABEUS SH-05C-12U60/</w:t>
      </w:r>
      <w:proofErr w:type="gramStart"/>
      <w:r>
        <w:t>60»  высотой</w:t>
      </w:r>
      <w:proofErr w:type="gramEnd"/>
      <w:r>
        <w:t xml:space="preserve"> 12U, который в свою очередь снабжен: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1 </w:t>
      </w:r>
      <w:proofErr w:type="spellStart"/>
      <w:r>
        <w:t>патч</w:t>
      </w:r>
      <w:proofErr w:type="spellEnd"/>
      <w:r>
        <w:t xml:space="preserve">-панели на 24 портов RJ-45 для </w:t>
      </w:r>
      <w:proofErr w:type="spellStart"/>
      <w:r>
        <w:t>терминирования</w:t>
      </w:r>
      <w:proofErr w:type="spellEnd"/>
      <w:r>
        <w:t xml:space="preserve"> кабелей вертикальной подсети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rPr>
          <w:color w:val="000000"/>
        </w:rPr>
        <w:t>1</w:t>
      </w:r>
      <w:r>
        <w:t xml:space="preserve"> коммутатор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</w:t>
      </w:r>
      <w:r>
        <w:rPr>
          <w:color w:val="000000"/>
        </w:rPr>
        <w:t>2960</w:t>
      </w:r>
      <w:r>
        <w:t xml:space="preserve"> на 48 портов высотой 2U;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Маршрутизатор </w:t>
      </w:r>
      <w:proofErr w:type="spellStart"/>
      <w:r>
        <w:t>Cisco</w:t>
      </w:r>
      <w:proofErr w:type="spellEnd"/>
      <w:r>
        <w:t xml:space="preserve"> 4000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электрических розеток высотой 1U;</w:t>
      </w:r>
    </w:p>
    <w:p w:rsidR="0037220F" w:rsidRDefault="00416E1A" w:rsidP="009F24A9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Панель вентиляторов потолочная на 2 вентилятора высотой 1U.</w:t>
      </w:r>
    </w:p>
    <w:p w:rsidR="00CD71FD" w:rsidRDefault="00416E1A" w:rsidP="00603667">
      <w:pPr>
        <w:pStyle w:val="LO-normal"/>
        <w:ind w:firstLine="709"/>
        <w:contextualSpacing/>
        <w:jc w:val="both"/>
      </w:pPr>
      <w:r>
        <w:t>Перечень пассивного оборуд</w:t>
      </w:r>
      <w:r w:rsidR="007C5599">
        <w:t>ования сети приведен в таблице 4</w:t>
      </w:r>
      <w:r>
        <w:t xml:space="preserve">.5. </w:t>
      </w:r>
    </w:p>
    <w:p w:rsidR="0037220F" w:rsidRDefault="007C5599" w:rsidP="00CC130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.5 – Перечень пассивного оборудования сети</w:t>
      </w:r>
    </w:p>
    <w:tbl>
      <w:tblPr>
        <w:tblStyle w:val="TableNormal"/>
        <w:tblW w:w="977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96"/>
        <w:gridCol w:w="7193"/>
        <w:gridCol w:w="1059"/>
        <w:gridCol w:w="1022"/>
      </w:tblGrid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Наименование компонентов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Ед.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изм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Кол-во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EuroLAN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MiNi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настенная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информацион</w:t>
            </w:r>
            <w:proofErr w:type="spellEnd"/>
            <w:r>
              <w:rPr>
                <w:rFonts w:eastAsia="Times New Roman" w:cs="Times New Roman"/>
                <w:color w:val="000000"/>
              </w:rPr>
              <w:t>-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ная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розетка RJ45, кат.5е, 2-х портовая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Кабель UTP 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12958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24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48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Модуль </w:t>
            </w:r>
            <w:proofErr w:type="spellStart"/>
            <w:r>
              <w:rPr>
                <w:rFonts w:eastAsia="Times New Roman" w:cs="Times New Roman"/>
                <w:color w:val="000000"/>
              </w:rPr>
              <w:t>вентиляторный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потолочный,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380х380 мм, 2 вент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коммутационный напольный 32U «CABEUS SH-05C-32U60/60»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серверный напольный 12U «CABEUS SH-05C-12U60/60»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37220F" w:rsidRDefault="0037220F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spacing w:after="160" w:line="259" w:lineRule="auto"/>
        <w:jc w:val="both"/>
      </w:pPr>
      <w:r>
        <w:br w:type="page"/>
      </w:r>
    </w:p>
    <w:p w:rsidR="0037220F" w:rsidRDefault="00D1247C" w:rsidP="000925C2">
      <w:pPr>
        <w:pStyle w:val="1"/>
        <w:spacing w:before="0" w:line="360" w:lineRule="auto"/>
        <w:ind w:left="0" w:firstLine="709"/>
        <w:contextualSpacing/>
        <w:jc w:val="center"/>
      </w:pPr>
      <w:bookmarkStart w:id="15" w:name="_ave7xymw4wnl"/>
      <w:bookmarkEnd w:id="15"/>
      <w:r>
        <w:lastRenderedPageBreak/>
        <w:t xml:space="preserve">7 </w:t>
      </w:r>
      <w:r w:rsidR="00416E1A">
        <w:t>РАЗРАБОТКА ПОЛИТИКИ ИНФОРМАЦИОННОЙ БЕЗОПАСНОСТИ В СЕТИ ПРЕДПРИЯТИЯ</w:t>
      </w:r>
    </w:p>
    <w:p w:rsidR="0037220F" w:rsidRDefault="0037220F">
      <w:pPr>
        <w:pStyle w:val="LO-normal"/>
      </w:pPr>
    </w:p>
    <w:p w:rsidR="0037220F" w:rsidRDefault="0037220F">
      <w:pPr>
        <w:pStyle w:val="LO-normal"/>
      </w:pPr>
    </w:p>
    <w:p w:rsidR="0037220F" w:rsidRPr="00A539E5" w:rsidRDefault="00416E1A" w:rsidP="009B61BF">
      <w:pPr>
        <w:pStyle w:val="LO-normal"/>
        <w:ind w:firstLine="709"/>
        <w:contextualSpacing/>
        <w:jc w:val="both"/>
      </w:pPr>
      <w:r>
        <w:tab/>
      </w:r>
      <w:r w:rsidRPr="00A539E5">
        <w:t>Разрабатываемая сеть предоставляет пользователям ряд сервисов, которые не всегда могут быть защищены программным образом. Даже если такие сервисы защищены с помощью шифрования, это не избавляет от возможности утечки данных и взлома. Поэтому компания должна сопровождать ряд политик безопасности. По варианту задания предусмотрено разработать политику безопасности взаимодействия с Интернет, инструкция по защите от вирусов, выбора и использования паролей и удаленного доступа.</w:t>
      </w:r>
    </w:p>
    <w:p w:rsidR="0037220F" w:rsidRDefault="0037220F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C726A6" w:rsidRPr="00A539E5" w:rsidRDefault="00C726A6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37220F" w:rsidRPr="00A539E5" w:rsidRDefault="00416E1A" w:rsidP="00B54AC7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6" w:name="_17dp8vu"/>
      <w:bookmarkEnd w:id="16"/>
      <w:r w:rsidRPr="00A539E5">
        <w:rPr>
          <w:sz w:val="28"/>
          <w:szCs w:val="28"/>
        </w:rPr>
        <w:t>7.1 Политика безопасности взаимодействия с Интернет</w:t>
      </w:r>
    </w:p>
    <w:p w:rsidR="0037220F" w:rsidRPr="00A539E5" w:rsidRDefault="0037220F" w:rsidP="00B54AC7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Сотрудники имеет право воспользоваться доступом в глобальную сеть только для выполнения своих обязанностей.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Все программы, используемые для доступа к Интернет, должны быть утверждены сетевым администратором и на них должны быть установлены все доработки производителя (</w:t>
      </w:r>
      <w:proofErr w:type="spellStart"/>
      <w:r w:rsidRPr="00A539E5">
        <w:rPr>
          <w:rFonts w:eastAsia="Times New Roman" w:cs="Times New Roman"/>
          <w:color w:val="000000"/>
        </w:rPr>
        <w:t>patch</w:t>
      </w:r>
      <w:proofErr w:type="spellEnd"/>
      <w:r w:rsidRPr="00A539E5">
        <w:rPr>
          <w:rFonts w:eastAsia="Times New Roman" w:cs="Times New Roman"/>
          <w:color w:val="000000"/>
        </w:rPr>
        <w:t>), связанные с безопасностью.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Все загружаемые файлы должны быть проверены антивирусом, заверенным системным администратором.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Сотруднику запрещено вносить изменения в конфигурацию компьютера или браузера.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Все веб-браузеры должны быть сконфигурированы так, чтобы использовать прокси-сервер для Интернет из состава брандмауэра.</w:t>
      </w:r>
    </w:p>
    <w:p w:rsidR="00A539E5" w:rsidRPr="00A539E5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6. При посылке данных на веб-сервер с помощью форм HTML из браузера, удостоверьтесь, что установлен механизм для шифрования сообщения при его посылке (например - SSL (</w:t>
      </w:r>
      <w:proofErr w:type="spellStart"/>
      <w:r w:rsidRPr="00A539E5">
        <w:rPr>
          <w:rFonts w:eastAsia="Times New Roman" w:cs="Times New Roman"/>
          <w:color w:val="000000"/>
        </w:rPr>
        <w:t>Secure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Sockets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Layer</w:t>
      </w:r>
      <w:proofErr w:type="spellEnd"/>
      <w:r w:rsidRPr="00A539E5">
        <w:rPr>
          <w:rFonts w:eastAsia="Times New Roman" w:cs="Times New Roman"/>
          <w:color w:val="000000"/>
        </w:rPr>
        <w:t>).</w:t>
      </w:r>
    </w:p>
    <w:p w:rsidR="0037220F" w:rsidRPr="002830EA" w:rsidRDefault="00416E1A" w:rsidP="002830EA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7" w:name="_3rdcrjn"/>
      <w:bookmarkEnd w:id="17"/>
      <w:r w:rsidRPr="00A539E5">
        <w:rPr>
          <w:sz w:val="28"/>
          <w:szCs w:val="28"/>
        </w:rPr>
        <w:lastRenderedPageBreak/>
        <w:tab/>
        <w:t>7.2 Инструкция по защите от вирусов</w:t>
      </w:r>
    </w:p>
    <w:p w:rsidR="0037220F" w:rsidRPr="00A539E5" w:rsidRDefault="0037220F" w:rsidP="00A539E5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Регулярно проводимые профилактические работы по выявлению вирусов могут полностью исключить появление и распространение вирусов в ПЭВМ. Поэтому целесообразно включать эти работы в планы работ подразделений. К основным профилактическим работам и мероприятиям относятся: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276"/>
        </w:tabs>
        <w:ind w:left="0" w:firstLine="72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ежедневная автоматическая проверк</w:t>
      </w:r>
      <w:r w:rsidR="00C726A6">
        <w:rPr>
          <w:rFonts w:eastAsia="Times New Roman" w:cs="Times New Roman"/>
          <w:color w:val="000000"/>
        </w:rPr>
        <w:t>а наличия вирусов при включении</w:t>
      </w:r>
      <w:r w:rsidR="00C726A6" w:rsidRPr="00C726A6">
        <w:rPr>
          <w:rFonts w:eastAsia="Times New Roman" w:cs="Times New Roman"/>
          <w:color w:val="000000"/>
        </w:rPr>
        <w:t xml:space="preserve"> </w:t>
      </w:r>
      <w:r w:rsidRPr="00A539E5">
        <w:rPr>
          <w:rFonts w:eastAsia="Times New Roman" w:cs="Times New Roman"/>
          <w:color w:val="000000"/>
        </w:rPr>
        <w:t>ПЭВМ;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регулярная (не реже одного раза в месяц) комплексная проверка наличия вирусов во всех ПЭВМ, даже при отсутствии внешних проявлений вирусов;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проверка наличия вирусов в ПЭВМ, вернувшихся с ремонта (в том числе гарантийного) в сторонних организациях;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изучение информации по сообщениям в компьютерных журналах и газетах о новых вирусах;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сразу же после приобретения;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системные дискеты и дискеты с наиболее важными программами защищаются от записи на них информации путем установки переключателя на 3-5«-дискетах в положение только чтения - тем самым вирусы не смогут проникнуть на дискеты;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тщательная проверка всех поступающих и купленных программ и баз данных; проверку необходимо выполнять либо на ПЭВМ без «винчестера», либо на отдельно выделенной ПЭВМ, не входящей в локальную сеть;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ограничение доступа к ПЭВМ посторонних лиц.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Регулярную комплексную проверку наличия вирусов выполняет администратор. Администратор использует для проверки специальные дискеты с антивирусными программами.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lastRenderedPageBreak/>
        <w:t>При обнаружении вирусов в ПЭВМ, работающей в локальной сети, проверке подлежат все ПЭВМ, включенные в эту сеть.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выполняет программист, ответственный за внедрение этого программного продукта.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Проверку всех поступающих и купленных программ выполняет управление информатизации.</w:t>
      </w:r>
    </w:p>
    <w:p w:rsidR="0037220F" w:rsidRDefault="00416E1A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</w:r>
    </w:p>
    <w:p w:rsidR="00E9296B" w:rsidRPr="00A539E5" w:rsidRDefault="00E9296B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B45EA" w:rsidRDefault="00416E1A" w:rsidP="00AB45EA">
      <w:pPr>
        <w:pStyle w:val="4"/>
        <w:widowControl w:val="0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8" w:name="_trylrlvhzpb1"/>
      <w:bookmarkEnd w:id="18"/>
      <w:r w:rsidRPr="00A539E5">
        <w:rPr>
          <w:sz w:val="28"/>
          <w:szCs w:val="28"/>
        </w:rPr>
        <w:tab/>
        <w:t>7.3 Политика безопасности удаленного доступа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539E5" w:rsidRDefault="00416E1A" w:rsidP="00EE6579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Политика безопасности при удаленном доступе к ресурсам предприятия предусматривает следующее: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1. Удалённый доступ осуществляется только к внешним серверам предприятия, расположенным в DMZ.</w:t>
      </w:r>
    </w:p>
    <w:p w:rsidR="0037220F" w:rsidRPr="00A539E5" w:rsidRDefault="00416E1A" w:rsidP="00EE6579">
      <w:pPr>
        <w:pStyle w:val="LO-normal"/>
        <w:contextualSpacing/>
        <w:jc w:val="both"/>
        <w:rPr>
          <w:color w:val="000000"/>
        </w:rPr>
      </w:pPr>
      <w:r w:rsidRPr="00A539E5">
        <w:rPr>
          <w:color w:val="000000"/>
        </w:rPr>
        <w:t xml:space="preserve"> </w:t>
      </w:r>
      <w:r w:rsidRPr="00A539E5">
        <w:rPr>
          <w:color w:val="000000"/>
        </w:rPr>
        <w:tab/>
        <w:t xml:space="preserve"> 2. Любое проникновение из сети интернет во внутреннюю часть сети запрещено.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 xml:space="preserve">3. Удалённый доступ к внешним серверам сети может осуществляться только по веб протоколам – </w:t>
      </w:r>
      <w:proofErr w:type="spellStart"/>
      <w:r w:rsidRPr="00A539E5">
        <w:rPr>
          <w:rFonts w:eastAsia="Times New Roman" w:cs="Times New Roman"/>
          <w:color w:val="000000"/>
        </w:rPr>
        <w:t>http</w:t>
      </w:r>
      <w:proofErr w:type="spellEnd"/>
      <w:r w:rsidRPr="00A539E5">
        <w:rPr>
          <w:rFonts w:eastAsia="Times New Roman" w:cs="Times New Roman"/>
          <w:color w:val="000000"/>
        </w:rPr>
        <w:t xml:space="preserve">, </w:t>
      </w:r>
      <w:proofErr w:type="spellStart"/>
      <w:r w:rsidRPr="00A539E5">
        <w:rPr>
          <w:rFonts w:eastAsia="Times New Roman" w:cs="Times New Roman"/>
          <w:color w:val="000000"/>
        </w:rPr>
        <w:t>https</w:t>
      </w:r>
      <w:proofErr w:type="spellEnd"/>
      <w:r w:rsidRPr="00A539E5">
        <w:rPr>
          <w:rFonts w:eastAsia="Times New Roman" w:cs="Times New Roman"/>
          <w:color w:val="000000"/>
        </w:rPr>
        <w:t>.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1A1D9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9" w:name="_xl5pl1qs51f0"/>
      <w:bookmarkEnd w:id="19"/>
      <w:r w:rsidRPr="00A539E5">
        <w:rPr>
          <w:sz w:val="28"/>
          <w:szCs w:val="28"/>
        </w:rPr>
        <w:tab/>
        <w:t>7.4 Инструкция по выбору и использованию паролей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Пароль должен содержать от 8 до 16 символов латинского алфавита, должен содержать прописную литеру и число.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Пароль должен содержать случайный набор символов.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Запрещено хранить пароль в текстовых файлах на рабочем месте.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Запрещено разглашать свой пароль.</w:t>
      </w:r>
    </w:p>
    <w:p w:rsidR="00883600" w:rsidRPr="00405C92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При возникновении проблем с паролем сотрудник обязан обратиться к системному администратору.</w:t>
      </w:r>
    </w:p>
    <w:p w:rsidR="0037220F" w:rsidRDefault="00416E1A" w:rsidP="000A57E7">
      <w:pPr>
        <w:pStyle w:val="1"/>
        <w:ind w:left="0" w:firstLine="709"/>
        <w:jc w:val="center"/>
      </w:pPr>
      <w:bookmarkStart w:id="20" w:name="_f57hqlidly9x"/>
      <w:bookmarkEnd w:id="20"/>
      <w:r>
        <w:lastRenderedPageBreak/>
        <w:t>8   СЦЕНАРИИ КОНФИГУРАЦИИ ОБОРУДОВАНИЯ</w:t>
      </w:r>
      <w:r>
        <w:tab/>
      </w:r>
    </w:p>
    <w:p w:rsidR="0037220F" w:rsidRDefault="00416E1A">
      <w:pPr>
        <w:pStyle w:val="LO-normal"/>
        <w:rPr>
          <w:color w:val="000000"/>
        </w:rPr>
      </w:pPr>
      <w:r>
        <w:rPr>
          <w:color w:val="000000"/>
        </w:rPr>
        <w:tab/>
      </w:r>
    </w:p>
    <w:p w:rsidR="0037220F" w:rsidRDefault="0037220F">
      <w:pPr>
        <w:pStyle w:val="LO-normal"/>
        <w:rPr>
          <w:color w:val="000000"/>
        </w:rPr>
      </w:pPr>
    </w:p>
    <w:p w:rsidR="0037220F" w:rsidRPr="00883600" w:rsidRDefault="00416E1A" w:rsidP="00D65181">
      <w:pPr>
        <w:pStyle w:val="LO-normal"/>
        <w:ind w:firstLine="709"/>
        <w:jc w:val="both"/>
      </w:pPr>
      <w:r>
        <w:rPr>
          <w:color w:val="000000"/>
        </w:rPr>
        <w:tab/>
      </w:r>
      <w:r w:rsidRPr="00883600">
        <w:rPr>
          <w:color w:val="000000"/>
        </w:rPr>
        <w:t>Из общей структуры локальной сети можно сформулировать основные сценарии конфигурации оборудования. Первым делом необходимо настроить конфигурацию каждого этажа. Первый этаж включает в себя маршрутизатор, что конфигурируется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10.2.1.1 255.255.255.128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10.1.1.2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10.3.1.2 255.255.255.0</w:t>
      </w:r>
    </w:p>
    <w:p w:rsidR="00F94AAE" w:rsidRPr="00B737AD" w:rsidRDefault="00F94AAE" w:rsidP="00D65181">
      <w:pPr>
        <w:pStyle w:val="LO-normal"/>
        <w:ind w:firstLine="709"/>
        <w:jc w:val="both"/>
        <w:rPr>
          <w:color w:val="000000"/>
          <w:lang w:val="en-US"/>
        </w:rPr>
      </w:pPr>
    </w:p>
    <w:p w:rsidR="0037220F" w:rsidRDefault="00416E1A" w:rsidP="00D65181">
      <w:pPr>
        <w:pStyle w:val="LO-normal"/>
        <w:ind w:firstLine="709"/>
        <w:jc w:val="both"/>
        <w:rPr>
          <w:color w:val="000000"/>
        </w:rPr>
      </w:pPr>
      <w:r>
        <w:rPr>
          <w:color w:val="000000"/>
        </w:rPr>
        <w:t xml:space="preserve">Настройка коммутатора включает в себя настройку всех его портов, что будут использованы для соединений.  Также настраивается адрес для работы </w:t>
      </w:r>
      <w:r w:rsidR="00632897">
        <w:rPr>
          <w:color w:val="000000"/>
          <w:lang w:val="en-US"/>
        </w:rPr>
        <w:t>DHCP</w:t>
      </w:r>
      <w:r>
        <w:rPr>
          <w:color w:val="000000"/>
        </w:rPr>
        <w:t xml:space="preserve">-сервера и основные шлюзы по умолчанию для рабочих станций. </w:t>
      </w:r>
    </w:p>
    <w:p w:rsidR="0037220F" w:rsidRDefault="00416E1A" w:rsidP="00D65181">
      <w:pPr>
        <w:pStyle w:val="LO-normal"/>
        <w:ind w:firstLine="709"/>
        <w:jc w:val="both"/>
      </w:pPr>
      <w:r>
        <w:t>Аналогичным образом настраивается второй этаж. 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10.1.2.1 255.255.0.0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10.2.2.1 255.255.255.128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10.1.2.2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lastRenderedPageBreak/>
        <w:t>Аналогичным образом настраивается третий этаж. 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10.1.3.1 255.255.0.0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10.2.3.1 255.255.255.128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10.1.3.2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маршрутизаторы на уровне здания. Они работают на магистральном уровне и предназначены для маршрутизации трафика между этажами, а также для связи с DMZ и с сетью Интернет.  Для настройки необходимо два маршрутизатора, так как необходимо как минимум 4 порта для объединения сети, тогда как на имеющимся оборудовании лишь 3 порта. Ниже приводится формат настройки первого маршрутизатора здания. Он отвечает за маршрутизацию трафика между первым и вторым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10.3.4.1 255.255.255.0</w:t>
      </w:r>
    </w:p>
    <w:p w:rsidR="0066075C" w:rsidRPr="00B737AD" w:rsidRDefault="0066075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Второй маршрутизатор на магистральном уровне соединен с первым маршрутизатором и третьим этажом, что дает возможность маршрутизации трафика между 3-мя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lastRenderedPageBreak/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10.3.5.2 255.255.255.0</w:t>
      </w:r>
    </w:p>
    <w:p w:rsidR="00AD0696" w:rsidRPr="00B737AD" w:rsidRDefault="00AD0696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маршрутизацию трафика по сети. Это позволит различным рабочим группам, располагающимся на разных этажах, взаимодействовать между собой. В качестве используемого протокола берется протокол динамической маршрутизации OSPF. Настройка этажей и уровня ядра представлена ниже.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первого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второго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router)area</w:t>
      </w:r>
      <w:proofErr w:type="gramEnd"/>
      <w:r w:rsidRPr="00822241">
        <w:rPr>
          <w:i/>
          <w:sz w:val="22"/>
          <w:szCs w:val="22"/>
          <w:lang w:val="en-US"/>
        </w:rPr>
        <w:t xml:space="preserve"> 1 range 10.0.0.0 255.0.0.0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первого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10.2.1.0 0.0.255.255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0.0.255.255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10.2.2.0 0.0.0.255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86AFC" w:rsidRPr="00386AFC" w:rsidRDefault="00386AF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оформить DMZ. Для ее оформления нужен дополнительный роутер, который будет играть роль межсетевого экрана. Там также поддерживается маршрутизация протоколом OSPF. Первоначальная настройка роутера выглядит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10.4.6.1 255.255.255.0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201.200.1.1 255.255.255.0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Дополнительно к DMZ сразу подключается и сеть Интернет. Подключение к Интернету эмулируется посредством сети из роутера и сервера, подключенной по DSL и использующую «белые» IP-адреса. Конфигурация</w:t>
      </w:r>
      <w:r w:rsidRPr="00822241">
        <w:rPr>
          <w:lang w:val="en-US"/>
        </w:rPr>
        <w:t xml:space="preserve"> </w:t>
      </w:r>
      <w:r>
        <w:t>представлена</w:t>
      </w:r>
      <w:r w:rsidRPr="00822241">
        <w:rPr>
          <w:lang w:val="en-US"/>
        </w:rPr>
        <w:t xml:space="preserve"> </w:t>
      </w:r>
      <w:r>
        <w:t>ниже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lang w:val="en-US"/>
        </w:rPr>
        <w:t xml:space="preserve"> </w:t>
      </w:r>
      <w:r w:rsidRPr="00822241">
        <w:rPr>
          <w:i/>
          <w:sz w:val="22"/>
          <w:szCs w:val="22"/>
          <w:lang w:val="en-US"/>
        </w:rPr>
        <w:t>network 200.200.2.0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Согласно политике безопасности, DMZ и сеть Интернет могут обмениваться данными, однако ни DMZ, ни внешние сети не могут получить доступ к внутренней сети предприятия. Для улучшения безопасности внешний роутер, к которому подключен DMZ, может быть использован как межсетевой экран. Для</w:t>
      </w:r>
      <w:r w:rsidRPr="00822241">
        <w:rPr>
          <w:lang w:val="en-US"/>
        </w:rPr>
        <w:t xml:space="preserve"> </w:t>
      </w:r>
      <w:r>
        <w:t>этого</w:t>
      </w:r>
      <w:r w:rsidRPr="00822241">
        <w:rPr>
          <w:lang w:val="en-US"/>
        </w:rPr>
        <w:t xml:space="preserve"> </w:t>
      </w:r>
      <w:r>
        <w:t>пишутся</w:t>
      </w:r>
      <w:r w:rsidRPr="00822241">
        <w:rPr>
          <w:lang w:val="en-US"/>
        </w:rPr>
        <w:t xml:space="preserve"> </w:t>
      </w:r>
      <w:r>
        <w:t>следующие</w:t>
      </w:r>
      <w:r w:rsidRPr="00822241">
        <w:rPr>
          <w:lang w:val="en-US"/>
        </w:rPr>
        <w:t xml:space="preserve"> </w:t>
      </w:r>
      <w:r>
        <w:t>списки</w:t>
      </w:r>
      <w:r w:rsidRPr="00822241">
        <w:rPr>
          <w:lang w:val="en-US"/>
        </w:rPr>
        <w:t xml:space="preserve"> </w:t>
      </w:r>
      <w:r>
        <w:t>доступа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FROM-LOCAL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FROM-OUT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deny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FROM-LOCAL in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FROM-OUT in</w:t>
      </w:r>
    </w:p>
    <w:p w:rsidR="0037220F" w:rsidRPr="00822241" w:rsidRDefault="0037220F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Списки доступа работают, однако, при их использовании пользователи локальной сети не смогут пользоваться DMZ и Интернетом. Для решения проблемы используется инспектирование трафика на внешнем роутере: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Router</w:t>
      </w:r>
      <w:proofErr w:type="spellEnd"/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config</w:t>
      </w:r>
      <w:proofErr w:type="spellEnd"/>
      <w:r>
        <w:rPr>
          <w:i/>
          <w:sz w:val="22"/>
          <w:szCs w:val="22"/>
        </w:rPr>
        <w:t>)#</w:t>
      </w:r>
      <w:proofErr w:type="spellStart"/>
      <w:r>
        <w:rPr>
          <w:i/>
          <w:sz w:val="22"/>
          <w:szCs w:val="22"/>
        </w:rPr>
        <w:t>ip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inspect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name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In-Out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http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fastEthernet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ind w:firstLine="709"/>
        <w:rPr>
          <w:lang w:val="en-US"/>
        </w:rPr>
      </w:pPr>
      <w:r w:rsidRPr="00822241">
        <w:rPr>
          <w:i/>
          <w:color w:val="000000"/>
          <w:sz w:val="22"/>
          <w:szCs w:val="22"/>
          <w:lang w:val="en-US"/>
        </w:rPr>
        <w:t>Router(</w:t>
      </w:r>
      <w:proofErr w:type="spellStart"/>
      <w:r w:rsidRPr="00822241">
        <w:rPr>
          <w:i/>
          <w:color w:val="000000"/>
          <w:sz w:val="22"/>
          <w:szCs w:val="22"/>
          <w:lang w:val="en-US"/>
        </w:rPr>
        <w:t>config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>-</w:t>
      </w:r>
      <w:proofErr w:type="gramStart"/>
      <w:r w:rsidRPr="00822241">
        <w:rPr>
          <w:i/>
          <w:color w:val="000000"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color w:val="000000"/>
          <w:sz w:val="22"/>
          <w:szCs w:val="22"/>
          <w:lang w:val="en-US"/>
        </w:rPr>
        <w:t>ip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 xml:space="preserve"> inspect In-Out in</w:t>
      </w:r>
    </w:p>
    <w:p w:rsidR="0037220F" w:rsidRPr="00822241" w:rsidRDefault="00416E1A">
      <w:pPr>
        <w:pStyle w:val="LO-normal"/>
        <w:spacing w:after="160" w:line="259" w:lineRule="auto"/>
        <w:rPr>
          <w:i/>
          <w:sz w:val="22"/>
          <w:szCs w:val="22"/>
          <w:lang w:val="en-US"/>
        </w:rPr>
      </w:pPr>
      <w:r w:rsidRPr="00822241">
        <w:rPr>
          <w:lang w:val="en-US"/>
        </w:rPr>
        <w:br w:type="page"/>
      </w:r>
    </w:p>
    <w:p w:rsidR="0037220F" w:rsidRDefault="00416E1A" w:rsidP="002267AE">
      <w:pPr>
        <w:pStyle w:val="1"/>
        <w:spacing w:before="0" w:line="360" w:lineRule="auto"/>
        <w:ind w:left="0" w:firstLine="709"/>
        <w:contextualSpacing/>
        <w:jc w:val="center"/>
      </w:pPr>
      <w:bookmarkStart w:id="21" w:name="_w7nf254sdcj3"/>
      <w:bookmarkEnd w:id="21"/>
      <w:r>
        <w:lastRenderedPageBreak/>
        <w:t>9   КОМПЬЮТЕРНОЕ МОДЕЛИРОВАНИЕ</w:t>
      </w:r>
    </w:p>
    <w:p w:rsidR="0037220F" w:rsidRDefault="0037220F" w:rsidP="002267AE">
      <w:pPr>
        <w:pStyle w:val="LO-normal"/>
        <w:contextualSpacing/>
        <w:jc w:val="both"/>
      </w:pPr>
    </w:p>
    <w:p w:rsidR="0037220F" w:rsidRDefault="0037220F" w:rsidP="008972A4">
      <w:pPr>
        <w:pStyle w:val="LO-normal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Целью моделирования является проверка функционирования спроектированной компьютерной сети предприятия в соответствии с техническим задание и корректности разработанных сценариев конфигурирования телекоммуникационного оборудования.</w:t>
      </w: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Для моделирования спроектированной сети, использовалась программа </w:t>
      </w:r>
      <w:proofErr w:type="spellStart"/>
      <w:r>
        <w:t>Сisco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Топология сети представлена на рисунках 9.1.</w:t>
      </w:r>
    </w:p>
    <w:p w:rsidR="0037220F" w:rsidRDefault="00416E1A" w:rsidP="002267AE">
      <w:pPr>
        <w:pStyle w:val="LO-normal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6210300" cy="2329180"/>
            <wp:effectExtent l="0" t="0" r="0" b="0"/>
            <wp:docPr id="30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CE5622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9.1 – Топология сети (внутренняя сеть)</w:t>
      </w:r>
    </w:p>
    <w:p w:rsidR="0037220F" w:rsidRDefault="0037220F" w:rsidP="002267AE">
      <w:pPr>
        <w:pStyle w:val="LO-normal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необходимо провести полную отладку модели по всем направлениям. Первым делом необходимо проверить, что работники одной группы могут взаимодействовать между собой. Для этого используется команда </w:t>
      </w:r>
      <w:proofErr w:type="spellStart"/>
      <w:r>
        <w:t>ping</w:t>
      </w:r>
      <w:proofErr w:type="spellEnd"/>
      <w:r>
        <w:t>. Результаты тестирования представлены рисунком 9.2.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124960" cy="342963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9.2 – Обмен данными между станциями одной группы</w:t>
      </w:r>
    </w:p>
    <w:p w:rsidR="0037220F" w:rsidRDefault="0037220F" w:rsidP="002267AE">
      <w:pPr>
        <w:pStyle w:val="LO-normal"/>
        <w:ind w:firstLine="851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рабочей станцией и внутренним сервером в пределах одного этажа. В частности, проверяется работа DHCP-сервера. Результаты тестирования представлены рисунком 9.3.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191635" cy="2077085"/>
            <wp:effectExtent l="0" t="0" r="0" b="0"/>
            <wp:docPr id="32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9.3 – Обмен данными между станцией и внутренним сервером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lastRenderedPageBreak/>
        <w:t xml:space="preserve">Далее взаимодействие между рабочими станциями, расположенных на разных этажах. В этом тесте </w:t>
      </w:r>
      <w:proofErr w:type="spellStart"/>
      <w:r>
        <w:t>проверятеся</w:t>
      </w:r>
      <w:proofErr w:type="spellEnd"/>
      <w:r>
        <w:t xml:space="preserve"> корректность работы маршрутизации и </w:t>
      </w:r>
      <w:proofErr w:type="spellStart"/>
      <w:r>
        <w:t>InterVLAN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. Результаты тестирования представлены рисунком 9.4.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53510" cy="2152650"/>
            <wp:effectExtent l="0" t="0" r="0" b="0"/>
            <wp:docPr id="3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9.4 – Обмен данными между рабочими станциями на разных этажах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связь между внутренней сетью и пулом серверов в DMZ. Для этого делается </w:t>
      </w:r>
      <w:proofErr w:type="spellStart"/>
      <w:r>
        <w:t>ping</w:t>
      </w:r>
      <w:proofErr w:type="spellEnd"/>
      <w:r>
        <w:t xml:space="preserve"> от рабочей станции до веб-сервера в DMZ. Также ведется проверка не только по протоколу </w:t>
      </w:r>
      <w:proofErr w:type="spellStart"/>
      <w:r>
        <w:t>icmp</w:t>
      </w:r>
      <w:proofErr w:type="spellEnd"/>
      <w:r>
        <w:t xml:space="preserve">, но и по протоколу </w:t>
      </w:r>
      <w:proofErr w:type="spellStart"/>
      <w:r>
        <w:t>www</w:t>
      </w:r>
      <w:proofErr w:type="spellEnd"/>
      <w:r>
        <w:t>. Результаты тестирования представлены рисунками 9.5 — 9.6.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96360" cy="1895475"/>
            <wp:effectExtent l="0" t="0" r="0" b="0"/>
            <wp:docPr id="3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9.5 – Обращение рабочей станции к серверу в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531351" cy="1619250"/>
            <wp:effectExtent l="0" t="0" r="0" b="0"/>
            <wp:docPr id="3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90" cy="16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51A6D" w:rsidRDefault="00416E1A" w:rsidP="00B51A6D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9.6 – Обращение рабочей станции к серверу в DMZ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необходимо отметить, может ли DMZ связываться со внутренней сетью. Согласно стандартам безопасности, эту возможность следует исключить. Результаты тестирования представлены рисунком 9.8.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515485" cy="3229610"/>
            <wp:effectExtent l="0" t="0" r="0" b="0"/>
            <wp:docPr id="36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9.7 – Попытка обращения из DMZ во внутреннюю сеть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выход внутренней сети в Интернет. Проверка делается как по </w:t>
      </w:r>
      <w:proofErr w:type="spellStart"/>
      <w:r>
        <w:t>пингу</w:t>
      </w:r>
      <w:proofErr w:type="spellEnd"/>
      <w:r>
        <w:t xml:space="preserve">, так и по </w:t>
      </w:r>
      <w:proofErr w:type="spellStart"/>
      <w:r>
        <w:t>http</w:t>
      </w:r>
      <w:proofErr w:type="spellEnd"/>
      <w:r>
        <w:t>-соединению. Результаты тестирования представлены рисунками 9.8 — 9.9.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63010" cy="2143125"/>
            <wp:effectExtent l="0" t="0" r="0" b="0"/>
            <wp:docPr id="3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9.8 – Проверка соединения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86400" cy="1964558"/>
            <wp:effectExtent l="0" t="0" r="0" b="0"/>
            <wp:docPr id="38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26" cy="19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9.9 – Проверка соединения с Интернетом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DMZ и Интернетом. Результаты тестирования представлены рисунками 9.10-9.11.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363085" cy="3620135"/>
            <wp:effectExtent l="0" t="0" r="0" b="0"/>
            <wp:docPr id="3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9.10 – Соединение DMZ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34025" cy="2132693"/>
            <wp:effectExtent l="0" t="0" r="0" b="1270"/>
            <wp:docPr id="40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19" cy="21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9.11 – Соединение Интернета с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работа DHCP-сервером. Эти сервера расположены на каждом этаже и предназначены для раздачи IP-адресов рабочим станциям на этаже. Результаты тестирования представлены рисунками 9.12-9.14.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943985" cy="2981960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9.12 – DHCP на первом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782060" cy="2877185"/>
            <wp:effectExtent l="0" t="0" r="0" b="0"/>
            <wp:docPr id="4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AF5D14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9.13 – DHCP на втором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24910" cy="296291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9.14 – DHCP на третьем этаже</w:t>
      </w: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P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D32A0A" w:rsidRDefault="00D32A0A">
      <w:pPr>
        <w:spacing w:line="240" w:lineRule="auto"/>
        <w:rPr>
          <w:b/>
        </w:rPr>
      </w:pPr>
      <w:bookmarkStart w:id="22" w:name="_qqbyeeypq1do"/>
      <w:bookmarkEnd w:id="22"/>
      <w:r>
        <w:br w:type="page"/>
      </w:r>
    </w:p>
    <w:p w:rsidR="0037220F" w:rsidRDefault="00416E1A" w:rsidP="00693DEB">
      <w:pPr>
        <w:pStyle w:val="1"/>
        <w:ind w:left="0" w:firstLine="709"/>
        <w:jc w:val="center"/>
      </w:pPr>
      <w:r>
        <w:lastRenderedPageBreak/>
        <w:t>ЗАКЛЮЧЕНИЕ</w:t>
      </w: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 ходе выполнения курсовой работы по дисциплине «</w:t>
      </w:r>
      <w:r w:rsidR="001A54F3">
        <w:rPr>
          <w:rFonts w:eastAsia="Times New Roman" w:cs="Times New Roman"/>
          <w:color w:val="000000"/>
        </w:rPr>
        <w:t>Инфокоммуникационные</w:t>
      </w:r>
      <w:r>
        <w:rPr>
          <w:rFonts w:eastAsia="Times New Roman" w:cs="Times New Roman"/>
          <w:color w:val="000000"/>
        </w:rPr>
        <w:t xml:space="preserve"> системы и сети» была спроектирована сеть предприятия.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В ходе проектирования решены задачи определения местоположения серверных и кроссовых помещений, определения количества телекоммуникационных розеток, распределения IP-адресов.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Далее была разработана логическая структура сети. Произведён выбор активного и пассивного оборудования сети</w:t>
      </w:r>
      <w:r w:rsidR="00725FF8" w:rsidRPr="00725FF8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>Также были построены схемы помещений для предприятия и прописаны политики безопасности. В частности, сеть была разделена на 3 основных сегмента: внутренняя сеть, демилитаризированная зона и внешняя сеть. При этом внутренняя сесть имеет доступ как в зону, так и во внешнюю среду, когда как извне нельзя пробраться во внутреннюю сеть. Внешняя сеть эмулировалась посредством специального сервера с «белым» IP-адресом.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После разработки сети были написаны сценарии настройки активного сетевого оборудования. Была проведена настройка уровней ядра, распределения и доступа. В качестве ядра использовался L3-комммутатор, рассчитанный на маршрутизацию трафика между подсетями. Уровень распределения включал в себя внутренние сервера на каждом этаже и L3-коммутатор. Были прописаны конфигурации коммутаторов,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>, роутеров. Были приве</w:t>
      </w:r>
      <w:r w:rsidR="00DF33D7">
        <w:rPr>
          <w:rFonts w:eastAsia="Times New Roman" w:cs="Times New Roman"/>
          <w:color w:val="000000"/>
        </w:rPr>
        <w:t>дены в действие протоколы OSPF</w:t>
      </w:r>
      <w:r>
        <w:rPr>
          <w:rFonts w:eastAsia="Times New Roman" w:cs="Times New Roman"/>
          <w:color w:val="000000"/>
        </w:rPr>
        <w:t xml:space="preserve">, DHCP, DNS.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работы с «белыми» IP-адресами был использован DSL-модем.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организации соединения с сетью Интернет, а также с DMZ, испо</w:t>
      </w:r>
      <w:r w:rsidR="00C72812">
        <w:rPr>
          <w:rFonts w:eastAsia="Times New Roman" w:cs="Times New Roman"/>
          <w:color w:val="000000"/>
        </w:rPr>
        <w:t>льзовался маршрутизатор, выполня</w:t>
      </w:r>
      <w:r>
        <w:rPr>
          <w:rFonts w:eastAsia="Times New Roman" w:cs="Times New Roman"/>
          <w:color w:val="000000"/>
        </w:rPr>
        <w:t xml:space="preserve">ющий роль межсетевого экрана, пропускающие пакеты только от определенных сетей и хостов в определенном </w:t>
      </w:r>
      <w:r>
        <w:rPr>
          <w:rFonts w:eastAsia="Times New Roman" w:cs="Times New Roman"/>
          <w:color w:val="000000"/>
        </w:rPr>
        <w:lastRenderedPageBreak/>
        <w:t>направлении. Таким образом, злоумышленник при попытке взлома сети Интернет или сервера в DMZ не в состоянии получить доступ ко внутренней сети.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На основе написанной конфигурации было произведено моделирование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, подтверждающее работоспособность и корректность сети. Написанная сеть </w:t>
      </w:r>
      <w:r w:rsidR="00D31B96">
        <w:rPr>
          <w:rFonts w:eastAsia="Times New Roman" w:cs="Times New Roman"/>
          <w:color w:val="000000"/>
        </w:rPr>
        <w:t>проверялась</w:t>
      </w:r>
      <w:r>
        <w:rPr>
          <w:rFonts w:eastAsia="Times New Roman" w:cs="Times New Roman"/>
          <w:color w:val="000000"/>
        </w:rPr>
        <w:t xml:space="preserve"> посредством использования команды </w:t>
      </w:r>
      <w:proofErr w:type="spellStart"/>
      <w:r>
        <w:rPr>
          <w:rFonts w:eastAsia="Times New Roman" w:cs="Times New Roman"/>
          <w:color w:val="000000"/>
        </w:rPr>
        <w:t>ping</w:t>
      </w:r>
      <w:proofErr w:type="spellEnd"/>
      <w:r>
        <w:rPr>
          <w:rFonts w:eastAsia="Times New Roman" w:cs="Times New Roman"/>
          <w:color w:val="000000"/>
        </w:rPr>
        <w:t xml:space="preserve">, режимом симуляции программы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>, а также симуляцией работы веб-</w:t>
      </w:r>
      <w:proofErr w:type="spellStart"/>
      <w:r>
        <w:rPr>
          <w:rFonts w:eastAsia="Times New Roman" w:cs="Times New Roman"/>
          <w:color w:val="000000"/>
        </w:rPr>
        <w:t>бразуера</w:t>
      </w:r>
      <w:proofErr w:type="spellEnd"/>
      <w:r>
        <w:rPr>
          <w:rFonts w:eastAsia="Times New Roman" w:cs="Times New Roman"/>
          <w:color w:val="000000"/>
        </w:rPr>
        <w:t xml:space="preserve"> на устройствах.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</w:t>
      </w:r>
      <w:r w:rsidR="0010490B">
        <w:rPr>
          <w:rFonts w:eastAsia="Times New Roman" w:cs="Times New Roman"/>
          <w:color w:val="000000"/>
        </w:rPr>
        <w:t xml:space="preserve">аботанная сеть рассчитана на </w:t>
      </w:r>
      <w:r w:rsidR="0010490B" w:rsidRPr="0010490B">
        <w:rPr>
          <w:rFonts w:eastAsia="Times New Roman" w:cs="Times New Roman"/>
          <w:color w:val="000000"/>
        </w:rPr>
        <w:t>296</w:t>
      </w:r>
      <w:r>
        <w:rPr>
          <w:rFonts w:eastAsia="Times New Roman" w:cs="Times New Roman"/>
          <w:color w:val="000000"/>
        </w:rPr>
        <w:t xml:space="preserve"> пол</w:t>
      </w:r>
      <w:r w:rsidR="002F51DE">
        <w:rPr>
          <w:rFonts w:eastAsia="Times New Roman" w:cs="Times New Roman"/>
          <w:color w:val="000000"/>
        </w:rPr>
        <w:t xml:space="preserve">ьзователей и спроектирована с </w:t>
      </w:r>
      <w:r>
        <w:rPr>
          <w:rFonts w:eastAsia="Times New Roman" w:cs="Times New Roman"/>
          <w:color w:val="000000"/>
        </w:rPr>
        <w:t xml:space="preserve">возможностью расширения. Содержит современное телекоммуникационное оборудование, которое позволит эксплуатировать сеть в течение 10-20 лет без существенной модернизации аппаратной части. При проектировании сети использовано оборудование компании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, предусматривающее гарантию.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Таким образом, параметры спроектированной сети полностью соответствуют техническому заданию, результаты моделирования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 подтверждают её работоспособность. </w:t>
      </w:r>
    </w:p>
    <w:p w:rsidR="00C7358C" w:rsidRDefault="00C7358C" w:rsidP="00C7358C">
      <w:pPr>
        <w:spacing w:line="240" w:lineRule="auto"/>
      </w:pPr>
      <w:r>
        <w:br w:type="page"/>
      </w:r>
    </w:p>
    <w:p w:rsidR="0037220F" w:rsidRDefault="00416E1A" w:rsidP="00C7358C">
      <w:pPr>
        <w:pStyle w:val="1"/>
        <w:ind w:left="0" w:firstLine="709"/>
        <w:jc w:val="center"/>
      </w:pPr>
      <w:bookmarkStart w:id="23" w:name="_44tps04yrwek"/>
      <w:bookmarkEnd w:id="23"/>
      <w:r>
        <w:lastRenderedPageBreak/>
        <w:t>СПИСОК ЛИТЕРАТУРЫ И ИНФОРМАЦИОННЫХ РЕСУРСОВ</w:t>
      </w: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1: Пер. с англ./</w:t>
      </w:r>
      <w:proofErr w:type="spellStart"/>
      <w:proofErr w:type="gram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</w:t>
      </w:r>
      <w:proofErr w:type="gramEnd"/>
      <w:r>
        <w:rPr>
          <w:rFonts w:eastAsia="Times New Roman" w:cs="Times New Roman"/>
          <w:color w:val="000000"/>
        </w:rPr>
        <w:t xml:space="preserve"> М.: Изд-во "Вильямс", 2004. — 512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2</w:t>
      </w:r>
      <w:proofErr w:type="gramStart"/>
      <w:r>
        <w:rPr>
          <w:rFonts w:eastAsia="Times New Roman" w:cs="Times New Roman"/>
          <w:color w:val="000000"/>
        </w:rPr>
        <w:t>. :</w:t>
      </w:r>
      <w:proofErr w:type="gramEnd"/>
      <w:r>
        <w:rPr>
          <w:rFonts w:eastAsia="Times New Roman" w:cs="Times New Roman"/>
          <w:color w:val="000000"/>
        </w:rPr>
        <w:t xml:space="preserve"> Пер. с англ. / </w:t>
      </w:r>
      <w:proofErr w:type="spell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 М.: Изд-во "Вильямс", 2004. — 464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 В. Структура операционной системы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IOS: Пер. с англ. / В. </w:t>
      </w: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К.Мэрфи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Р.Уайт</w:t>
      </w:r>
      <w:proofErr w:type="spellEnd"/>
      <w:r>
        <w:rPr>
          <w:rFonts w:eastAsia="Times New Roman" w:cs="Times New Roman"/>
          <w:color w:val="000000"/>
        </w:rPr>
        <w:t>: Пер. с англ. — М.: Изд-во "Вильямс", 2002. — 208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Гук М. Аппаратные средства локальных сетей. Энциклопедия / </w:t>
      </w:r>
      <w:proofErr w:type="spellStart"/>
      <w:proofErr w:type="gramStart"/>
      <w:r>
        <w:rPr>
          <w:rFonts w:eastAsia="Times New Roman" w:cs="Times New Roman"/>
          <w:color w:val="000000"/>
        </w:rPr>
        <w:t>М.Гук</w:t>
      </w:r>
      <w:proofErr w:type="spellEnd"/>
      <w:r>
        <w:rPr>
          <w:rFonts w:eastAsia="Times New Roman" w:cs="Times New Roman"/>
          <w:color w:val="000000"/>
        </w:rPr>
        <w:t>.-</w:t>
      </w:r>
      <w:proofErr w:type="gramEnd"/>
      <w:r>
        <w:rPr>
          <w:rFonts w:eastAsia="Times New Roman" w:cs="Times New Roman"/>
          <w:color w:val="000000"/>
        </w:rPr>
        <w:t xml:space="preserve"> СПб.: Изд-во "Питер", 2000. — 576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Компьютерные сети: Учебное пособие для вузов / </w:t>
      </w:r>
      <w:proofErr w:type="spellStart"/>
      <w:r>
        <w:rPr>
          <w:rFonts w:eastAsia="Times New Roman" w:cs="Times New Roman"/>
          <w:color w:val="000000"/>
        </w:rPr>
        <w:t>В.Чернега</w:t>
      </w:r>
      <w:proofErr w:type="spellEnd"/>
      <w:r>
        <w:rPr>
          <w:rFonts w:eastAsia="Times New Roman" w:cs="Times New Roman"/>
          <w:color w:val="000000"/>
        </w:rPr>
        <w:t xml:space="preserve">, Б. </w:t>
      </w:r>
      <w:proofErr w:type="spellStart"/>
      <w:r>
        <w:rPr>
          <w:rFonts w:eastAsia="Times New Roman" w:cs="Times New Roman"/>
          <w:color w:val="000000"/>
        </w:rPr>
        <w:t>Платтнер</w:t>
      </w:r>
      <w:proofErr w:type="spellEnd"/>
      <w:r>
        <w:rPr>
          <w:rFonts w:eastAsia="Times New Roman" w:cs="Times New Roman"/>
          <w:color w:val="000000"/>
        </w:rPr>
        <w:t xml:space="preserve"> -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2006.-</w:t>
      </w:r>
      <w:proofErr w:type="gramEnd"/>
      <w:r>
        <w:rPr>
          <w:rFonts w:eastAsia="Times New Roman" w:cs="Times New Roman"/>
          <w:color w:val="000000"/>
        </w:rPr>
        <w:t xml:space="preserve"> 500 с. 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Проектирование локальных компьютерных сетей уровня организаций и предприятий. Методическое пособие по курсовому проектированию / </w:t>
      </w:r>
      <w:proofErr w:type="spellStart"/>
      <w:r>
        <w:rPr>
          <w:rFonts w:eastAsia="Times New Roman" w:cs="Times New Roman"/>
          <w:color w:val="000000"/>
        </w:rPr>
        <w:t>В.С.Чернега</w:t>
      </w:r>
      <w:proofErr w:type="spellEnd"/>
      <w:r>
        <w:rPr>
          <w:rFonts w:eastAsia="Times New Roman" w:cs="Times New Roman"/>
          <w:color w:val="000000"/>
        </w:rPr>
        <w:t xml:space="preserve">. —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2014.—</w:t>
      </w:r>
      <w:proofErr w:type="gramEnd"/>
      <w:r>
        <w:rPr>
          <w:rFonts w:eastAsia="Times New Roman" w:cs="Times New Roman"/>
          <w:color w:val="000000"/>
        </w:rPr>
        <w:t xml:space="preserve"> 105 с.</w:t>
      </w: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416E1A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  <w:r>
        <w:br w:type="page"/>
      </w:r>
    </w:p>
    <w:p w:rsidR="0037220F" w:rsidRDefault="00416E1A" w:rsidP="00B4026A">
      <w:pPr>
        <w:pStyle w:val="1"/>
        <w:spacing w:before="0" w:line="360" w:lineRule="auto"/>
        <w:ind w:left="0" w:firstLine="709"/>
        <w:contextualSpacing/>
        <w:jc w:val="center"/>
      </w:pPr>
      <w:bookmarkStart w:id="24" w:name="_tlu36nix3zeq"/>
      <w:bookmarkEnd w:id="24"/>
      <w:r>
        <w:lastRenderedPageBreak/>
        <w:t>ПРИЛОЖЕНИЕ А</w:t>
      </w: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B4026A">
      <w:pPr>
        <w:pStyle w:val="LO-normal"/>
        <w:contextualSpacing/>
        <w:jc w:val="center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noProof/>
          <w:lang w:eastAsia="ru-RU" w:bidi="ar-SA"/>
        </w:rPr>
        <w:drawing>
          <wp:inline distT="0" distB="0" distL="0" distR="0">
            <wp:extent cx="5953125" cy="2286000"/>
            <wp:effectExtent l="0" t="0" r="0" b="0"/>
            <wp:docPr id="44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F71954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 xml:space="preserve">Рисунок А.1 – Схема первого этажа предприятия 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062345" cy="1940560"/>
            <wp:effectExtent l="0" t="0" r="0" b="0"/>
            <wp:docPr id="45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А.2 – Схема второго этажа предприятия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ind w:left="680" w:hanging="68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320790" cy="1969135"/>
            <wp:effectExtent l="0" t="0" r="0" b="0"/>
            <wp:docPr id="4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8F1F85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А.3 – С</w:t>
      </w:r>
      <w:r w:rsidR="008F1F85">
        <w:rPr>
          <w:rFonts w:eastAsia="Times New Roman" w:cs="Times New Roman"/>
          <w:color w:val="000000"/>
          <w:szCs w:val="22"/>
        </w:rPr>
        <w:t>хема третьего этажа предприятия</w:t>
      </w:r>
    </w:p>
    <w:sectPr w:rsidR="0037220F" w:rsidRPr="008F1F85" w:rsidSect="00C8128A">
      <w:pgSz w:w="11906" w:h="16838"/>
      <w:pgMar w:top="1134" w:right="567" w:bottom="1134" w:left="1701" w:header="851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B10" w:rsidRDefault="00FD5B10">
      <w:pPr>
        <w:spacing w:line="240" w:lineRule="auto"/>
      </w:pPr>
      <w:r>
        <w:separator/>
      </w:r>
    </w:p>
  </w:endnote>
  <w:endnote w:type="continuationSeparator" w:id="0">
    <w:p w:rsidR="00FD5B10" w:rsidRDefault="00FD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CC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B10" w:rsidRDefault="00FD5B10">
      <w:pPr>
        <w:spacing w:line="240" w:lineRule="auto"/>
      </w:pPr>
      <w:r>
        <w:separator/>
      </w:r>
    </w:p>
  </w:footnote>
  <w:footnote w:type="continuationSeparator" w:id="0">
    <w:p w:rsidR="00FD5B10" w:rsidRDefault="00FD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744436"/>
      <w:docPartObj>
        <w:docPartGallery w:val="Page Numbers (Top of Page)"/>
        <w:docPartUnique/>
      </w:docPartObj>
    </w:sdtPr>
    <w:sdtEndPr/>
    <w:sdtContent>
      <w:p w:rsidR="0010490B" w:rsidRPr="00C8128A" w:rsidRDefault="0010490B">
        <w:pPr>
          <w:pStyle w:val="ad"/>
          <w:jc w:val="right"/>
        </w:pPr>
        <w:r w:rsidRPr="00C8128A">
          <w:fldChar w:fldCharType="begin"/>
        </w:r>
        <w:r w:rsidRPr="00C8128A">
          <w:instrText>PAGE   \* MERGEFORMAT</w:instrText>
        </w:r>
        <w:r w:rsidRPr="00C8128A">
          <w:fldChar w:fldCharType="separate"/>
        </w:r>
        <w:r w:rsidR="004D5342">
          <w:rPr>
            <w:noProof/>
          </w:rPr>
          <w:t>30</w:t>
        </w:r>
        <w:r w:rsidRPr="00C8128A">
          <w:fldChar w:fldCharType="end"/>
        </w:r>
      </w:p>
    </w:sdtContent>
  </w:sdt>
  <w:p w:rsidR="0010490B" w:rsidRDefault="0010490B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7087660"/>
      <w:docPartObj>
        <w:docPartGallery w:val="Page Numbers (Top of Page)"/>
        <w:docPartUnique/>
      </w:docPartObj>
    </w:sdtPr>
    <w:sdtEndPr/>
    <w:sdtContent>
      <w:p w:rsidR="0010490B" w:rsidRDefault="0010490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342">
          <w:rPr>
            <w:noProof/>
          </w:rPr>
          <w:t>4</w:t>
        </w:r>
        <w:r>
          <w:fldChar w:fldCharType="end"/>
        </w:r>
      </w:p>
    </w:sdtContent>
  </w:sdt>
  <w:p w:rsidR="0010490B" w:rsidRDefault="0010490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62DA"/>
    <w:multiLevelType w:val="multilevel"/>
    <w:tmpl w:val="363626D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A11FC"/>
    <w:multiLevelType w:val="multilevel"/>
    <w:tmpl w:val="53E4D5D0"/>
    <w:lvl w:ilvl="0">
      <w:start w:val="1"/>
      <w:numFmt w:val="bullet"/>
      <w:lvlText w:val="⎯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5366BE4"/>
    <w:multiLevelType w:val="multilevel"/>
    <w:tmpl w:val="AA50453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114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09" w:hanging="1800"/>
      </w:pPr>
    </w:lvl>
  </w:abstractNum>
  <w:abstractNum w:abstractNumId="3" w15:restartNumberingAfterBreak="0">
    <w:nsid w:val="153D6814"/>
    <w:multiLevelType w:val="multilevel"/>
    <w:tmpl w:val="499C3F98"/>
    <w:lvl w:ilvl="0">
      <w:start w:val="1"/>
      <w:numFmt w:val="bullet"/>
      <w:lvlText w:val="●"/>
      <w:lvlJc w:val="left"/>
      <w:pPr>
        <w:tabs>
          <w:tab w:val="num" w:pos="0"/>
        </w:tabs>
        <w:ind w:left="157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01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73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7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9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331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1C495A11"/>
    <w:multiLevelType w:val="multilevel"/>
    <w:tmpl w:val="F5184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58B0F89"/>
    <w:multiLevelType w:val="multilevel"/>
    <w:tmpl w:val="75B8A5E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114646"/>
    <w:multiLevelType w:val="multilevel"/>
    <w:tmpl w:val="775CA14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34216E"/>
    <w:multiLevelType w:val="multilevel"/>
    <w:tmpl w:val="4586BC44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688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06C9B"/>
    <w:multiLevelType w:val="multilevel"/>
    <w:tmpl w:val="69B4745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6A71AB8"/>
    <w:multiLevelType w:val="multilevel"/>
    <w:tmpl w:val="5D16AC8E"/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6FD623E9"/>
    <w:multiLevelType w:val="multilevel"/>
    <w:tmpl w:val="CA3E5E9E"/>
    <w:lvl w:ilvl="0">
      <w:start w:val="32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A5A1861"/>
    <w:multiLevelType w:val="multilevel"/>
    <w:tmpl w:val="F37CA08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331" w:hanging="180"/>
      </w:pPr>
    </w:lvl>
  </w:abstractNum>
  <w:abstractNum w:abstractNumId="13" w15:restartNumberingAfterBreak="0">
    <w:nsid w:val="7E2F359C"/>
    <w:multiLevelType w:val="multilevel"/>
    <w:tmpl w:val="C3122210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13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0F"/>
    <w:rsid w:val="00003A72"/>
    <w:rsid w:val="00004531"/>
    <w:rsid w:val="00012EB2"/>
    <w:rsid w:val="00017EE0"/>
    <w:rsid w:val="00026D9A"/>
    <w:rsid w:val="000325D2"/>
    <w:rsid w:val="00035E1D"/>
    <w:rsid w:val="00037FAC"/>
    <w:rsid w:val="00056D9C"/>
    <w:rsid w:val="000601D9"/>
    <w:rsid w:val="000603FE"/>
    <w:rsid w:val="000634F1"/>
    <w:rsid w:val="000925C2"/>
    <w:rsid w:val="000956FA"/>
    <w:rsid w:val="00096CCA"/>
    <w:rsid w:val="00097148"/>
    <w:rsid w:val="000A57E7"/>
    <w:rsid w:val="000B0AEB"/>
    <w:rsid w:val="000B35B3"/>
    <w:rsid w:val="000C1C59"/>
    <w:rsid w:val="000C269D"/>
    <w:rsid w:val="000C2EBA"/>
    <w:rsid w:val="000C3CD0"/>
    <w:rsid w:val="000C4679"/>
    <w:rsid w:val="000D0676"/>
    <w:rsid w:val="000D0E5D"/>
    <w:rsid w:val="000D696E"/>
    <w:rsid w:val="000E0042"/>
    <w:rsid w:val="000E09C1"/>
    <w:rsid w:val="000E433C"/>
    <w:rsid w:val="000F26B3"/>
    <w:rsid w:val="00103320"/>
    <w:rsid w:val="0010490B"/>
    <w:rsid w:val="0010707E"/>
    <w:rsid w:val="00110207"/>
    <w:rsid w:val="0012389B"/>
    <w:rsid w:val="00126628"/>
    <w:rsid w:val="00134C1F"/>
    <w:rsid w:val="0013744A"/>
    <w:rsid w:val="00143073"/>
    <w:rsid w:val="00144413"/>
    <w:rsid w:val="00146408"/>
    <w:rsid w:val="001532DA"/>
    <w:rsid w:val="0015658B"/>
    <w:rsid w:val="0016711F"/>
    <w:rsid w:val="00174BF6"/>
    <w:rsid w:val="00174C87"/>
    <w:rsid w:val="00181330"/>
    <w:rsid w:val="00181C54"/>
    <w:rsid w:val="001919A1"/>
    <w:rsid w:val="00196E32"/>
    <w:rsid w:val="001A0D00"/>
    <w:rsid w:val="001A1D9E"/>
    <w:rsid w:val="001A2146"/>
    <w:rsid w:val="001A54F3"/>
    <w:rsid w:val="001A60CA"/>
    <w:rsid w:val="001A7A06"/>
    <w:rsid w:val="001B0BA0"/>
    <w:rsid w:val="001B315E"/>
    <w:rsid w:val="001C2D62"/>
    <w:rsid w:val="001C3BBE"/>
    <w:rsid w:val="001C7929"/>
    <w:rsid w:val="001D0CE8"/>
    <w:rsid w:val="001D1C46"/>
    <w:rsid w:val="001F60B9"/>
    <w:rsid w:val="00203700"/>
    <w:rsid w:val="0020663A"/>
    <w:rsid w:val="002133A1"/>
    <w:rsid w:val="00215092"/>
    <w:rsid w:val="00221B87"/>
    <w:rsid w:val="00222FE3"/>
    <w:rsid w:val="00224856"/>
    <w:rsid w:val="00225872"/>
    <w:rsid w:val="00226461"/>
    <w:rsid w:val="002267AE"/>
    <w:rsid w:val="00256634"/>
    <w:rsid w:val="0027111C"/>
    <w:rsid w:val="002758B7"/>
    <w:rsid w:val="0027760E"/>
    <w:rsid w:val="00281EEB"/>
    <w:rsid w:val="002830EA"/>
    <w:rsid w:val="00292EEB"/>
    <w:rsid w:val="002A2A31"/>
    <w:rsid w:val="002A2CE5"/>
    <w:rsid w:val="002A6E5E"/>
    <w:rsid w:val="002C2113"/>
    <w:rsid w:val="002C281E"/>
    <w:rsid w:val="002E25F7"/>
    <w:rsid w:val="002F0536"/>
    <w:rsid w:val="002F51DE"/>
    <w:rsid w:val="00303AC6"/>
    <w:rsid w:val="00312052"/>
    <w:rsid w:val="003132F5"/>
    <w:rsid w:val="00317048"/>
    <w:rsid w:val="0032031E"/>
    <w:rsid w:val="00320A99"/>
    <w:rsid w:val="00321B8A"/>
    <w:rsid w:val="00325890"/>
    <w:rsid w:val="00325942"/>
    <w:rsid w:val="003355D5"/>
    <w:rsid w:val="00343751"/>
    <w:rsid w:val="0034625B"/>
    <w:rsid w:val="00346499"/>
    <w:rsid w:val="0037220F"/>
    <w:rsid w:val="00380565"/>
    <w:rsid w:val="0038631C"/>
    <w:rsid w:val="00386AFC"/>
    <w:rsid w:val="00386B92"/>
    <w:rsid w:val="00393905"/>
    <w:rsid w:val="003979EE"/>
    <w:rsid w:val="00397EE3"/>
    <w:rsid w:val="003A0FAB"/>
    <w:rsid w:val="003A1BE0"/>
    <w:rsid w:val="003A25AD"/>
    <w:rsid w:val="003C0C6E"/>
    <w:rsid w:val="003D0FA8"/>
    <w:rsid w:val="003E1462"/>
    <w:rsid w:val="003E5940"/>
    <w:rsid w:val="003F0945"/>
    <w:rsid w:val="00405C92"/>
    <w:rsid w:val="00406874"/>
    <w:rsid w:val="004151BE"/>
    <w:rsid w:val="00416E1A"/>
    <w:rsid w:val="004171A8"/>
    <w:rsid w:val="00420A9D"/>
    <w:rsid w:val="00430CA0"/>
    <w:rsid w:val="004410FA"/>
    <w:rsid w:val="00442F88"/>
    <w:rsid w:val="00451727"/>
    <w:rsid w:val="00464D78"/>
    <w:rsid w:val="00472A4A"/>
    <w:rsid w:val="00473F3F"/>
    <w:rsid w:val="00476DA4"/>
    <w:rsid w:val="00486D18"/>
    <w:rsid w:val="004903DC"/>
    <w:rsid w:val="00494C5B"/>
    <w:rsid w:val="00497388"/>
    <w:rsid w:val="004A635B"/>
    <w:rsid w:val="004A6CEE"/>
    <w:rsid w:val="004C0793"/>
    <w:rsid w:val="004C475B"/>
    <w:rsid w:val="004D39B3"/>
    <w:rsid w:val="004D5342"/>
    <w:rsid w:val="004D5DFA"/>
    <w:rsid w:val="004E322F"/>
    <w:rsid w:val="004E3FA5"/>
    <w:rsid w:val="004E70E6"/>
    <w:rsid w:val="004F17F7"/>
    <w:rsid w:val="005024AE"/>
    <w:rsid w:val="00503D85"/>
    <w:rsid w:val="00503E4F"/>
    <w:rsid w:val="00505D00"/>
    <w:rsid w:val="00506035"/>
    <w:rsid w:val="0051608C"/>
    <w:rsid w:val="00523F86"/>
    <w:rsid w:val="00534802"/>
    <w:rsid w:val="00541CB5"/>
    <w:rsid w:val="00543985"/>
    <w:rsid w:val="00550C63"/>
    <w:rsid w:val="00556AA4"/>
    <w:rsid w:val="005604E1"/>
    <w:rsid w:val="0056303E"/>
    <w:rsid w:val="00563B6D"/>
    <w:rsid w:val="005962AD"/>
    <w:rsid w:val="005A0048"/>
    <w:rsid w:val="005A20B0"/>
    <w:rsid w:val="005B5F4C"/>
    <w:rsid w:val="005B7A3E"/>
    <w:rsid w:val="005C2583"/>
    <w:rsid w:val="005C2EFD"/>
    <w:rsid w:val="005D0BED"/>
    <w:rsid w:val="005D0D79"/>
    <w:rsid w:val="005D16C7"/>
    <w:rsid w:val="005D69D7"/>
    <w:rsid w:val="005E062F"/>
    <w:rsid w:val="005E17C1"/>
    <w:rsid w:val="005E4D6E"/>
    <w:rsid w:val="005E7796"/>
    <w:rsid w:val="005F2CBA"/>
    <w:rsid w:val="005F5855"/>
    <w:rsid w:val="00603667"/>
    <w:rsid w:val="00604C5C"/>
    <w:rsid w:val="006157E4"/>
    <w:rsid w:val="00632897"/>
    <w:rsid w:val="006437FC"/>
    <w:rsid w:val="0065324B"/>
    <w:rsid w:val="0066075C"/>
    <w:rsid w:val="00664F6C"/>
    <w:rsid w:val="00667FC6"/>
    <w:rsid w:val="006800F9"/>
    <w:rsid w:val="00684901"/>
    <w:rsid w:val="00687147"/>
    <w:rsid w:val="00692359"/>
    <w:rsid w:val="00693DEB"/>
    <w:rsid w:val="0069467F"/>
    <w:rsid w:val="0069612C"/>
    <w:rsid w:val="006A701E"/>
    <w:rsid w:val="006B3700"/>
    <w:rsid w:val="006B4C78"/>
    <w:rsid w:val="006C7564"/>
    <w:rsid w:val="006E73A6"/>
    <w:rsid w:val="006F3186"/>
    <w:rsid w:val="006F6E6E"/>
    <w:rsid w:val="0070724B"/>
    <w:rsid w:val="00712113"/>
    <w:rsid w:val="0071456D"/>
    <w:rsid w:val="00725FF8"/>
    <w:rsid w:val="007345C9"/>
    <w:rsid w:val="007356A4"/>
    <w:rsid w:val="00740F92"/>
    <w:rsid w:val="00752F84"/>
    <w:rsid w:val="0075795D"/>
    <w:rsid w:val="00762DE4"/>
    <w:rsid w:val="007655B7"/>
    <w:rsid w:val="00765F3B"/>
    <w:rsid w:val="00767903"/>
    <w:rsid w:val="007739AA"/>
    <w:rsid w:val="007766B3"/>
    <w:rsid w:val="00782C5E"/>
    <w:rsid w:val="00783EA3"/>
    <w:rsid w:val="007A29C1"/>
    <w:rsid w:val="007B41F4"/>
    <w:rsid w:val="007C4A17"/>
    <w:rsid w:val="007C5599"/>
    <w:rsid w:val="007C5F49"/>
    <w:rsid w:val="007E5922"/>
    <w:rsid w:val="007E779E"/>
    <w:rsid w:val="007F0F33"/>
    <w:rsid w:val="007F4E44"/>
    <w:rsid w:val="00814F73"/>
    <w:rsid w:val="00816C5F"/>
    <w:rsid w:val="00822241"/>
    <w:rsid w:val="008230A9"/>
    <w:rsid w:val="00823EAF"/>
    <w:rsid w:val="00837325"/>
    <w:rsid w:val="008401D7"/>
    <w:rsid w:val="00840D9F"/>
    <w:rsid w:val="00841728"/>
    <w:rsid w:val="00844095"/>
    <w:rsid w:val="00844444"/>
    <w:rsid w:val="008449CB"/>
    <w:rsid w:val="00845D20"/>
    <w:rsid w:val="00853841"/>
    <w:rsid w:val="00857005"/>
    <w:rsid w:val="00863F59"/>
    <w:rsid w:val="00864E0F"/>
    <w:rsid w:val="0086672B"/>
    <w:rsid w:val="00876F98"/>
    <w:rsid w:val="00880569"/>
    <w:rsid w:val="00883600"/>
    <w:rsid w:val="0089083E"/>
    <w:rsid w:val="008972A4"/>
    <w:rsid w:val="008A356F"/>
    <w:rsid w:val="008C4538"/>
    <w:rsid w:val="008D159B"/>
    <w:rsid w:val="008D2079"/>
    <w:rsid w:val="008E4903"/>
    <w:rsid w:val="008F1F85"/>
    <w:rsid w:val="008F4743"/>
    <w:rsid w:val="008F72B6"/>
    <w:rsid w:val="0090604C"/>
    <w:rsid w:val="00917C35"/>
    <w:rsid w:val="0092192A"/>
    <w:rsid w:val="00923FD9"/>
    <w:rsid w:val="00925E11"/>
    <w:rsid w:val="00933146"/>
    <w:rsid w:val="00937BCB"/>
    <w:rsid w:val="00946AC9"/>
    <w:rsid w:val="00950706"/>
    <w:rsid w:val="00960E15"/>
    <w:rsid w:val="00960EE8"/>
    <w:rsid w:val="00972220"/>
    <w:rsid w:val="00973C8A"/>
    <w:rsid w:val="00975E7B"/>
    <w:rsid w:val="0099189C"/>
    <w:rsid w:val="00997920"/>
    <w:rsid w:val="009A1EA0"/>
    <w:rsid w:val="009A5433"/>
    <w:rsid w:val="009B3D36"/>
    <w:rsid w:val="009B61BF"/>
    <w:rsid w:val="009B6790"/>
    <w:rsid w:val="009B67B2"/>
    <w:rsid w:val="009B7547"/>
    <w:rsid w:val="009C4430"/>
    <w:rsid w:val="009D0CC9"/>
    <w:rsid w:val="009D45D8"/>
    <w:rsid w:val="009E33E3"/>
    <w:rsid w:val="009F24A9"/>
    <w:rsid w:val="009F3D23"/>
    <w:rsid w:val="009F5AA8"/>
    <w:rsid w:val="009F603D"/>
    <w:rsid w:val="00A010DF"/>
    <w:rsid w:val="00A072BB"/>
    <w:rsid w:val="00A078FB"/>
    <w:rsid w:val="00A11DAA"/>
    <w:rsid w:val="00A215A4"/>
    <w:rsid w:val="00A24640"/>
    <w:rsid w:val="00A36C8F"/>
    <w:rsid w:val="00A36E01"/>
    <w:rsid w:val="00A523EA"/>
    <w:rsid w:val="00A539E5"/>
    <w:rsid w:val="00A55CDF"/>
    <w:rsid w:val="00A60D40"/>
    <w:rsid w:val="00A8712F"/>
    <w:rsid w:val="00A90F0F"/>
    <w:rsid w:val="00A92582"/>
    <w:rsid w:val="00AA5621"/>
    <w:rsid w:val="00AB1358"/>
    <w:rsid w:val="00AB3CA9"/>
    <w:rsid w:val="00AB45EA"/>
    <w:rsid w:val="00AB4B6C"/>
    <w:rsid w:val="00AD0696"/>
    <w:rsid w:val="00AD30E3"/>
    <w:rsid w:val="00AD321F"/>
    <w:rsid w:val="00AE297F"/>
    <w:rsid w:val="00AE61F7"/>
    <w:rsid w:val="00AF5680"/>
    <w:rsid w:val="00AF5D14"/>
    <w:rsid w:val="00B00958"/>
    <w:rsid w:val="00B01887"/>
    <w:rsid w:val="00B100E5"/>
    <w:rsid w:val="00B15E98"/>
    <w:rsid w:val="00B2012E"/>
    <w:rsid w:val="00B20FDA"/>
    <w:rsid w:val="00B24D9D"/>
    <w:rsid w:val="00B2642D"/>
    <w:rsid w:val="00B358F6"/>
    <w:rsid w:val="00B4026A"/>
    <w:rsid w:val="00B43AE8"/>
    <w:rsid w:val="00B51A6D"/>
    <w:rsid w:val="00B52D5B"/>
    <w:rsid w:val="00B54AC7"/>
    <w:rsid w:val="00B5717C"/>
    <w:rsid w:val="00B614F0"/>
    <w:rsid w:val="00B6757C"/>
    <w:rsid w:val="00B70538"/>
    <w:rsid w:val="00B735D3"/>
    <w:rsid w:val="00B737AD"/>
    <w:rsid w:val="00B83B97"/>
    <w:rsid w:val="00B84A60"/>
    <w:rsid w:val="00B87D73"/>
    <w:rsid w:val="00B94164"/>
    <w:rsid w:val="00BB4A47"/>
    <w:rsid w:val="00BC133A"/>
    <w:rsid w:val="00BC6AEB"/>
    <w:rsid w:val="00BC756D"/>
    <w:rsid w:val="00BD4A4D"/>
    <w:rsid w:val="00BD74D4"/>
    <w:rsid w:val="00BD7A4E"/>
    <w:rsid w:val="00BE360E"/>
    <w:rsid w:val="00BF0C6C"/>
    <w:rsid w:val="00BF3691"/>
    <w:rsid w:val="00BF7497"/>
    <w:rsid w:val="00BF7831"/>
    <w:rsid w:val="00C04646"/>
    <w:rsid w:val="00C05D15"/>
    <w:rsid w:val="00C13C94"/>
    <w:rsid w:val="00C35B6E"/>
    <w:rsid w:val="00C405C3"/>
    <w:rsid w:val="00C534AF"/>
    <w:rsid w:val="00C5555A"/>
    <w:rsid w:val="00C55E77"/>
    <w:rsid w:val="00C56268"/>
    <w:rsid w:val="00C62F5D"/>
    <w:rsid w:val="00C72238"/>
    <w:rsid w:val="00C726A6"/>
    <w:rsid w:val="00C72812"/>
    <w:rsid w:val="00C7358C"/>
    <w:rsid w:val="00C773D5"/>
    <w:rsid w:val="00C80AA1"/>
    <w:rsid w:val="00C8128A"/>
    <w:rsid w:val="00C8455F"/>
    <w:rsid w:val="00C96D07"/>
    <w:rsid w:val="00CA1498"/>
    <w:rsid w:val="00CB2B5E"/>
    <w:rsid w:val="00CB626C"/>
    <w:rsid w:val="00CC1198"/>
    <w:rsid w:val="00CC1304"/>
    <w:rsid w:val="00CC31EF"/>
    <w:rsid w:val="00CD5865"/>
    <w:rsid w:val="00CD71FD"/>
    <w:rsid w:val="00CE5622"/>
    <w:rsid w:val="00CF0A71"/>
    <w:rsid w:val="00D11EF2"/>
    <w:rsid w:val="00D1247C"/>
    <w:rsid w:val="00D12536"/>
    <w:rsid w:val="00D12BE2"/>
    <w:rsid w:val="00D13E8F"/>
    <w:rsid w:val="00D1580D"/>
    <w:rsid w:val="00D20FEB"/>
    <w:rsid w:val="00D25000"/>
    <w:rsid w:val="00D31B96"/>
    <w:rsid w:val="00D31C50"/>
    <w:rsid w:val="00D32A0A"/>
    <w:rsid w:val="00D41F08"/>
    <w:rsid w:val="00D47EE0"/>
    <w:rsid w:val="00D52704"/>
    <w:rsid w:val="00D57887"/>
    <w:rsid w:val="00D642FA"/>
    <w:rsid w:val="00D65181"/>
    <w:rsid w:val="00D72BD4"/>
    <w:rsid w:val="00D7709E"/>
    <w:rsid w:val="00D9149C"/>
    <w:rsid w:val="00DA4CF7"/>
    <w:rsid w:val="00DC2F33"/>
    <w:rsid w:val="00DD4482"/>
    <w:rsid w:val="00DD4CD3"/>
    <w:rsid w:val="00DD6B5D"/>
    <w:rsid w:val="00DE0AE0"/>
    <w:rsid w:val="00DF11B0"/>
    <w:rsid w:val="00DF29A8"/>
    <w:rsid w:val="00DF33D7"/>
    <w:rsid w:val="00E01153"/>
    <w:rsid w:val="00E03868"/>
    <w:rsid w:val="00E06454"/>
    <w:rsid w:val="00E07B5D"/>
    <w:rsid w:val="00E10894"/>
    <w:rsid w:val="00E10BFA"/>
    <w:rsid w:val="00E17712"/>
    <w:rsid w:val="00E24826"/>
    <w:rsid w:val="00E27AE3"/>
    <w:rsid w:val="00E27DD8"/>
    <w:rsid w:val="00E35EA7"/>
    <w:rsid w:val="00E43520"/>
    <w:rsid w:val="00E44BA5"/>
    <w:rsid w:val="00E466E0"/>
    <w:rsid w:val="00E50F10"/>
    <w:rsid w:val="00E60DCC"/>
    <w:rsid w:val="00E71867"/>
    <w:rsid w:val="00E878B3"/>
    <w:rsid w:val="00E90ABB"/>
    <w:rsid w:val="00E9296B"/>
    <w:rsid w:val="00EB0227"/>
    <w:rsid w:val="00EB42B7"/>
    <w:rsid w:val="00EB512F"/>
    <w:rsid w:val="00EB7343"/>
    <w:rsid w:val="00EC2C8F"/>
    <w:rsid w:val="00EC3AED"/>
    <w:rsid w:val="00EC481F"/>
    <w:rsid w:val="00ED0C7B"/>
    <w:rsid w:val="00ED3586"/>
    <w:rsid w:val="00ED3D5A"/>
    <w:rsid w:val="00EE0FEA"/>
    <w:rsid w:val="00EE623F"/>
    <w:rsid w:val="00EE6579"/>
    <w:rsid w:val="00F03425"/>
    <w:rsid w:val="00F03763"/>
    <w:rsid w:val="00F04B92"/>
    <w:rsid w:val="00F24F58"/>
    <w:rsid w:val="00F32458"/>
    <w:rsid w:val="00F325D8"/>
    <w:rsid w:val="00F337B7"/>
    <w:rsid w:val="00F435CF"/>
    <w:rsid w:val="00F510DD"/>
    <w:rsid w:val="00F60814"/>
    <w:rsid w:val="00F718D9"/>
    <w:rsid w:val="00F71954"/>
    <w:rsid w:val="00F72AC9"/>
    <w:rsid w:val="00F752A7"/>
    <w:rsid w:val="00F76F6D"/>
    <w:rsid w:val="00F82CDA"/>
    <w:rsid w:val="00F86A02"/>
    <w:rsid w:val="00F93A15"/>
    <w:rsid w:val="00F94AAE"/>
    <w:rsid w:val="00F958E6"/>
    <w:rsid w:val="00FB0B51"/>
    <w:rsid w:val="00FC19BE"/>
    <w:rsid w:val="00FC2281"/>
    <w:rsid w:val="00FC6683"/>
    <w:rsid w:val="00FD48E5"/>
    <w:rsid w:val="00FD5B10"/>
    <w:rsid w:val="00FD7FC8"/>
    <w:rsid w:val="00FE4538"/>
    <w:rsid w:val="00FE6125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689E5"/>
  <w15:docId w15:val="{7E5CF777-971E-4BDE-B5B8-DB01A35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LO-normal"/>
    <w:next w:val="LO-normal"/>
    <w:qFormat/>
    <w:pPr>
      <w:widowControl w:val="0"/>
      <w:spacing w:before="79" w:line="240" w:lineRule="auto"/>
      <w:ind w:left="1248" w:hanging="422"/>
      <w:outlineLvl w:val="0"/>
    </w:pPr>
    <w:rPr>
      <w:b/>
    </w:rPr>
  </w:style>
  <w:style w:type="paragraph" w:styleId="2">
    <w:name w:val="heading 2"/>
    <w:basedOn w:val="LO-normal"/>
    <w:next w:val="LO-normal"/>
    <w:qFormat/>
    <w:pPr>
      <w:keepNext/>
      <w:spacing w:before="200" w:after="120" w:line="240" w:lineRule="auto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1F4D78"/>
      <w:sz w:val="24"/>
      <w:szCs w:val="24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0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3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aa">
    <w:name w:val="Subtitle"/>
    <w:basedOn w:val="LO-normal"/>
    <w:next w:val="LO-normal"/>
    <w:qFormat/>
    <w:pPr>
      <w:keepNext/>
      <w:spacing w:before="60" w:after="120" w:line="240" w:lineRule="auto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ab">
    <w:name w:val="Содержимое врезки"/>
    <w:basedOn w:val="a"/>
    <w:qFormat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c"/>
    <w:link w:val="ae"/>
    <w:uiPriority w:val="99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af">
    <w:name w:val="Маркер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footer"/>
    <w:basedOn w:val="a"/>
    <w:link w:val="af1"/>
    <w:uiPriority w:val="99"/>
    <w:unhideWhenUsed/>
    <w:rsid w:val="00D13E8F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D13E8F"/>
    <w:rPr>
      <w:rFonts w:cs="Mangal"/>
      <w:szCs w:val="25"/>
    </w:rPr>
  </w:style>
  <w:style w:type="character" w:customStyle="1" w:styleId="ae">
    <w:name w:val="Верхний колонтитул Знак"/>
    <w:basedOn w:val="a0"/>
    <w:link w:val="ad"/>
    <w:uiPriority w:val="99"/>
    <w:rsid w:val="00D13E8F"/>
  </w:style>
  <w:style w:type="paragraph" w:styleId="af2">
    <w:name w:val="List Paragraph"/>
    <w:basedOn w:val="a"/>
    <w:uiPriority w:val="34"/>
    <w:qFormat/>
    <w:rsid w:val="00E60DCC"/>
    <w:pPr>
      <w:ind w:left="720" w:firstLine="709"/>
      <w:contextualSpacing/>
      <w:jc w:val="both"/>
    </w:pPr>
    <w:rPr>
      <w:rFonts w:eastAsiaTheme="minorHAnsi" w:cstheme="minorBidi"/>
      <w:szCs w:val="22"/>
      <w:lang w:eastAsia="en-US" w:bidi="ar-SA"/>
    </w:rPr>
  </w:style>
  <w:style w:type="table" w:styleId="af3">
    <w:name w:val="Table Grid"/>
    <w:basedOn w:val="a1"/>
    <w:uiPriority w:val="59"/>
    <w:rsid w:val="00E60DCC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Текст курсовой"/>
    <w:basedOn w:val="a"/>
    <w:link w:val="af5"/>
    <w:qFormat/>
    <w:rsid w:val="005D0BED"/>
    <w:pPr>
      <w:suppressAutoHyphens w:val="0"/>
      <w:ind w:firstLine="709"/>
      <w:jc w:val="both"/>
    </w:pPr>
    <w:rPr>
      <w:rFonts w:eastAsiaTheme="minorHAnsi" w:cs="Times New Roman"/>
      <w:szCs w:val="26"/>
      <w:shd w:val="clear" w:color="auto" w:fill="FFFFFF"/>
      <w:lang w:eastAsia="en-US" w:bidi="ar-SA"/>
    </w:rPr>
  </w:style>
  <w:style w:type="character" w:customStyle="1" w:styleId="af5">
    <w:name w:val="Текст курсовой Знак"/>
    <w:basedOn w:val="a0"/>
    <w:link w:val="af4"/>
    <w:rsid w:val="005D0BED"/>
    <w:rPr>
      <w:rFonts w:eastAsiaTheme="minorHAnsi" w:cs="Times New Roman"/>
      <w:szCs w:val="26"/>
      <w:lang w:eastAsia="en-US" w:bidi="ar-SA"/>
    </w:rPr>
  </w:style>
  <w:style w:type="character" w:styleId="af6">
    <w:name w:val="Strong"/>
    <w:basedOn w:val="a0"/>
    <w:uiPriority w:val="22"/>
    <w:qFormat/>
    <w:rsid w:val="005D0BED"/>
    <w:rPr>
      <w:b/>
      <w:bCs/>
    </w:rPr>
  </w:style>
  <w:style w:type="paragraph" w:customStyle="1" w:styleId="-">
    <w:name w:val="- список"/>
    <w:basedOn w:val="af2"/>
    <w:rsid w:val="005D0BED"/>
    <w:pPr>
      <w:numPr>
        <w:numId w:val="14"/>
      </w:numPr>
      <w:tabs>
        <w:tab w:val="left" w:pos="993"/>
      </w:tabs>
      <w:suppressAutoHyphens w:val="0"/>
      <w:ind w:left="0" w:firstLine="851"/>
      <w:jc w:val="left"/>
    </w:pPr>
    <w:rPr>
      <w:rFonts w:eastAsia="Times New Roman" w:cs="Times New Roman"/>
      <w:szCs w:val="28"/>
      <w:lang w:val="en-US" w:bidi="en-US"/>
    </w:rPr>
  </w:style>
  <w:style w:type="paragraph" w:customStyle="1" w:styleId="-1">
    <w:name w:val="Мой список (-)"/>
    <w:basedOn w:val="-"/>
    <w:link w:val="-2"/>
    <w:qFormat/>
    <w:rsid w:val="005D0BED"/>
  </w:style>
  <w:style w:type="character" w:customStyle="1" w:styleId="-2">
    <w:name w:val="Мой список (-) Знак"/>
    <w:basedOn w:val="a0"/>
    <w:link w:val="-1"/>
    <w:rsid w:val="005D0BED"/>
    <w:rPr>
      <w:rFonts w:eastAsia="Times New Roman" w:cs="Times New Roman"/>
      <w:lang w:val="en-US" w:eastAsia="en-US" w:bidi="en-US"/>
    </w:rPr>
  </w:style>
  <w:style w:type="paragraph" w:customStyle="1" w:styleId="af7">
    <w:name w:val="Между строк"/>
    <w:basedOn w:val="a"/>
    <w:link w:val="af8"/>
    <w:qFormat/>
    <w:rsid w:val="00224856"/>
    <w:pPr>
      <w:suppressAutoHyphens w:val="0"/>
      <w:spacing w:line="240" w:lineRule="auto"/>
      <w:jc w:val="center"/>
    </w:pPr>
    <w:rPr>
      <w:rFonts w:eastAsiaTheme="minorHAnsi" w:cs="Times New Roman"/>
      <w:b/>
      <w:color w:val="000000"/>
      <w:shd w:val="clear" w:color="auto" w:fill="FFFFFF"/>
      <w:lang w:eastAsia="en-US" w:bidi="ar-SA"/>
    </w:rPr>
  </w:style>
  <w:style w:type="character" w:customStyle="1" w:styleId="af8">
    <w:name w:val="Между строк Знак"/>
    <w:basedOn w:val="a0"/>
    <w:link w:val="af7"/>
    <w:rsid w:val="00224856"/>
    <w:rPr>
      <w:rFonts w:eastAsiaTheme="minorHAnsi" w:cs="Times New Roman"/>
      <w:b/>
      <w:color w:val="000000"/>
      <w:lang w:eastAsia="en-US" w:bidi="ar-SA"/>
    </w:rPr>
  </w:style>
  <w:style w:type="character" w:customStyle="1" w:styleId="html-tag">
    <w:name w:val="html-tag"/>
    <w:basedOn w:val="a0"/>
    <w:rsid w:val="00224856"/>
  </w:style>
  <w:style w:type="paragraph" w:customStyle="1" w:styleId="western">
    <w:name w:val="western"/>
    <w:basedOn w:val="a"/>
    <w:rsid w:val="00960EE8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960EE8"/>
  </w:style>
  <w:style w:type="table" w:customStyle="1" w:styleId="10">
    <w:name w:val="Сетка таблицы светлая1"/>
    <w:basedOn w:val="a1"/>
    <w:uiPriority w:val="40"/>
    <w:rsid w:val="00960EE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51</Pages>
  <Words>7422</Words>
  <Characters>42310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 Долженко</cp:lastModifiedBy>
  <cp:revision>502</cp:revision>
  <dcterms:created xsi:type="dcterms:W3CDTF">2021-02-24T16:27:00Z</dcterms:created>
  <dcterms:modified xsi:type="dcterms:W3CDTF">2021-03-16T08:10:00Z</dcterms:modified>
  <dc:language>ru-RU</dc:language>
</cp:coreProperties>
</file>