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i w:val="0"/>
          <w:sz w:val="24"/>
        </w:rPr>
        <w:t>ФГБОУ ВО</w:t>
      </w:r>
    </w:p>
    <w:p>
      <w:pPr>
        <w:spacing w:before="0" w:after="120" w:line="240" w:lineRule="auto"/>
        <w:jc w:val="center"/>
      </w:pPr>
      <w:r>
        <w:rPr>
          <w:b/>
          <w:i w:val="0"/>
          <w:sz w:val="24"/>
        </w:rPr>
        <w:t>«Уфимский университет науки и технологий»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5102"/>
      </w:tblGrid>
      <w:tr>
        <w:tc>
          <w:tcPr>
            <w:tcW w:type="dxa" w:w="4819"/>
          </w:tcPr>
          <w:p>
            <w:pPr>
              <w:spacing w:after="0" w:before="0" w:line="240" w:lineRule="auto"/>
            </w:pPr>
            <w:r>
              <w:rPr>
                <w:i w:val="0"/>
                <w:sz w:val="22"/>
              </w:rPr>
              <w:t xml:space="preserve">Институт  </w:t>
            </w:r>
            <w:r>
              <w:rPr>
                <w:i/>
                <w:sz w:val="22"/>
              </w:rPr>
              <w:t>ИМРТ</w:t>
            </w:r>
          </w:p>
          <w:p>
            <w:pPr>
              <w:spacing w:after="0" w:before="0" w:line="240" w:lineRule="auto"/>
            </w:pPr>
            <w:r>
              <w:rPr>
                <w:i w:val="0"/>
                <w:sz w:val="22"/>
              </w:rPr>
              <w:t xml:space="preserve">Кафедра  </w:t>
            </w:r>
            <w:r>
              <w:rPr>
                <w:i/>
                <w:sz w:val="22"/>
              </w:rPr>
              <w:t>ТК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</w:pPr>
            <w:r>
              <w:rPr>
                <w:i w:val="0"/>
                <w:sz w:val="22"/>
              </w:rPr>
              <w:t>«УТВЕРЖДАЮ»</w:t>
            </w:r>
          </w:p>
          <w:p>
            <w:pPr>
              <w:spacing w:after="0" w:before="0" w:line="240" w:lineRule="auto"/>
            </w:pPr>
            <w:r>
              <w:rPr>
                <w:i w:val="0"/>
                <w:sz w:val="22"/>
              </w:rPr>
              <w:t xml:space="preserve">Зав. кафедрой ________ </w:t>
            </w:r>
            <w:r>
              <w:rPr>
                <w:i/>
                <w:sz w:val="22"/>
              </w:rPr>
              <w:t>О.Я. Бежаева</w:t>
            </w:r>
          </w:p>
          <w:p>
            <w:pPr>
              <w:spacing w:after="0" w:before="0" w:line="240" w:lineRule="auto"/>
            </w:pPr>
            <w:r>
              <w:rPr>
                <w:i w:val="0"/>
                <w:sz w:val="16"/>
              </w:rPr>
              <w:t>(подпись, Фамилия И.О.)</w:t>
            </w:r>
          </w:p>
          <w:p>
            <w:pPr>
              <w:spacing w:after="0" w:before="0" w:line="240" w:lineRule="auto"/>
            </w:pPr>
            <w:r>
              <w:rPr>
                <w:i w:val="0"/>
                <w:sz w:val="22"/>
              </w:rPr>
              <w:t>«____» ____________ 20__ г.</w:t>
            </w:r>
          </w:p>
        </w:tc>
      </w:tr>
    </w:tbl>
    <w:p>
      <w:pPr>
        <w:spacing w:before="160" w:after="0" w:line="240" w:lineRule="auto"/>
        <w:jc w:val="center"/>
      </w:pPr>
      <w:r>
        <w:rPr>
          <w:b/>
          <w:i w:val="0"/>
          <w:sz w:val="28"/>
        </w:rPr>
        <w:t>КАЛЕНДАРНЫЙ ПЛАН</w:t>
      </w:r>
    </w:p>
    <w:p>
      <w:pPr>
        <w:spacing w:before="0" w:after="120" w:line="240" w:lineRule="auto"/>
        <w:jc w:val="center"/>
      </w:pPr>
      <w:r>
        <w:rPr>
          <w:b w:val="0"/>
          <w:i w:val="0"/>
          <w:sz w:val="22"/>
        </w:rPr>
        <w:t>работы над выпускной квалификационной работой</w:t>
      </w:r>
    </w:p>
    <w:p>
      <w:pPr>
        <w:spacing w:after="40" w:before="0" w:line="240" w:lineRule="auto"/>
        <w:jc w:val="both"/>
      </w:pPr>
      <w:r>
        <w:rPr>
          <w:i w:val="0"/>
          <w:sz w:val="22"/>
        </w:rPr>
        <w:t xml:space="preserve">обучающегося:  </w:t>
      </w:r>
      <w:r>
        <w:rPr>
          <w:i/>
          <w:sz w:val="22"/>
        </w:rPr>
        <w:t>Еранов Илья Александрович</w:t>
      </w:r>
      <w:r>
        <w:rPr>
          <w:i w:val="0"/>
          <w:sz w:val="22"/>
        </w:rPr>
        <w:t xml:space="preserve">   группы  </w:t>
      </w:r>
      <w:r>
        <w:rPr>
          <w:i/>
          <w:sz w:val="22"/>
        </w:rPr>
        <w:t>ИВТ-431Б</w:t>
      </w:r>
    </w:p>
    <w:p>
      <w:pPr>
        <w:spacing w:before="0" w:after="80" w:line="240" w:lineRule="auto"/>
        <w:jc w:val="left"/>
      </w:pPr>
      <w:r>
        <w:rPr>
          <w:b w:val="0"/>
          <w:i w:val="0"/>
          <w:sz w:val="16"/>
        </w:rPr>
        <w:t>(фамилия, имя, отчество)</w:t>
      </w:r>
    </w:p>
    <w:p>
      <w:pPr>
        <w:spacing w:after="80" w:before="0" w:line="240" w:lineRule="auto"/>
        <w:jc w:val="both"/>
      </w:pPr>
      <w:r>
        <w:rPr>
          <w:i w:val="0"/>
          <w:sz w:val="22"/>
        </w:rPr>
        <w:t xml:space="preserve">Тема выпускной квалификационной работы:  </w:t>
      </w:r>
      <w:r>
        <w:rPr>
          <w:i/>
          <w:sz w:val="22"/>
        </w:rPr>
        <w:t>«Автоматизированная информационная система сопровождения возврата товаров для магазина напольных покрытий «Регион Сервис»».</w:t>
      </w:r>
    </w:p>
    <w:p>
      <w:pPr>
        <w:spacing w:after="160" w:before="0" w:line="240" w:lineRule="auto"/>
        <w:jc w:val="both"/>
      </w:pPr>
      <w:r>
        <w:rPr>
          <w:i w:val="0"/>
          <w:sz w:val="22"/>
        </w:rPr>
        <w:t xml:space="preserve">Тема спецчасти:  </w:t>
      </w:r>
      <w:r>
        <w:rPr>
          <w:i/>
          <w:sz w:val="22"/>
        </w:rPr>
        <w:t>отсутствует.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62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20"/>
              </w:rPr>
              <w:t>№</w:t>
              <w:br/>
              <w:t>п/п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20"/>
              </w:rPr>
              <w:t>Наименование разделов выпускной квалификационной работы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20"/>
              </w:rPr>
              <w:t>Срок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20"/>
              </w:rPr>
              <w:t>Объём (в % от всей выпускной квалификационной работы)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20"/>
              </w:rPr>
              <w:t>Фактическое (объём работы в %)</w:t>
            </w:r>
          </w:p>
        </w:tc>
      </w:tr>
      <w:tr>
        <w:tc>
          <w:tcPr>
            <w:tcW w:type="dxa" w:w="9695"/>
            <w:gridSpan w:val="5"/>
          </w:tcPr>
          <w:p>
            <w:pPr>
              <w:jc w:val="center"/>
            </w:pPr>
            <w:r>
              <w:rPr>
                <w:i/>
                <w:sz w:val="20"/>
              </w:rPr>
              <w:t>Расчёт и описание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20"/>
              </w:rPr>
              <w:t>Глава 1. Анализ предметной области и обоснование необходимости разработки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20.02.2026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30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30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20"/>
              </w:rPr>
              <w:t>Глава 2. Проектирование автоматизированной информационной системы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31.03.2026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35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65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20"/>
              </w:rPr>
              <w:t>Глава 3. Реализация автоматизированной информационной системы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30.04.2026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35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6293"/>
            <w:gridSpan w:val="3"/>
          </w:tcPr>
          <w:p>
            <w:pPr>
              <w:jc w:val="center"/>
            </w:pPr>
            <w:r>
              <w:rPr>
                <w:i/>
                <w:sz w:val="20"/>
              </w:rPr>
              <w:t>Графические документы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20"/>
              </w:rPr>
              <w:t>Объём в листах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2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20"/>
              </w:rPr>
              <w:t>BPMN-диаграммы процессов обработки возврата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10.03.2026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20"/>
              </w:rPr>
              <w:t>Схема архитектуры системы и ER-диаграмма базы данных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25.03.2026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20"/>
              </w:rPr>
              <w:t>Диаграммы последовательности процессов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10.04.2026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20"/>
              </w:rPr>
              <w:t>Экранные формы пользовательского интерфейса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30.04.2026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0" w:after="200" w:line="240" w:lineRule="auto"/>
        <w:jc w:val="both"/>
      </w:pPr>
      <w:r>
        <w:rPr>
          <w:b w:val="0"/>
          <w:i w:val="0"/>
          <w:sz w:val="22"/>
        </w:rPr>
      </w:r>
    </w:p>
    <w:p>
      <w:pPr>
        <w:spacing w:after="40" w:before="0" w:line="240" w:lineRule="auto"/>
        <w:jc w:val="both"/>
      </w:pPr>
      <w:r>
        <w:rPr>
          <w:i w:val="0"/>
          <w:sz w:val="22"/>
        </w:rPr>
        <w:t>Обучающийся  ________________________               «____» ____________ 20__ г.</w:t>
      </w:r>
    </w:p>
    <w:p>
      <w:pPr>
        <w:spacing w:before="0" w:after="120" w:line="240" w:lineRule="auto"/>
        <w:jc w:val="left"/>
      </w:pPr>
      <w:r>
        <w:rPr>
          <w:b w:val="0"/>
          <w:i w:val="0"/>
          <w:sz w:val="16"/>
        </w:rPr>
        <w:t>(подпись)</w:t>
      </w:r>
    </w:p>
    <w:p>
      <w:pPr>
        <w:spacing w:after="0" w:before="0" w:line="240" w:lineRule="auto"/>
        <w:jc w:val="both"/>
      </w:pPr>
      <w:r>
        <w:rPr>
          <w:i w:val="0"/>
          <w:sz w:val="22"/>
        </w:rPr>
        <w:t>Руководитель выпускной</w:t>
      </w:r>
    </w:p>
    <w:p>
      <w:pPr>
        <w:spacing w:after="40" w:before="0" w:line="240" w:lineRule="auto"/>
        <w:jc w:val="both"/>
      </w:pPr>
      <w:r>
        <w:rPr>
          <w:i w:val="0"/>
          <w:sz w:val="22"/>
        </w:rPr>
        <w:t>квалификационной работы  ____________________      «____» ____________ 20__ г.</w:t>
      </w:r>
    </w:p>
    <w:p>
      <w:pPr>
        <w:spacing w:before="0" w:after="120" w:line="240" w:lineRule="auto"/>
        <w:jc w:val="left"/>
      </w:pPr>
      <w:r>
        <w:rPr>
          <w:b w:val="0"/>
          <w:i w:val="0"/>
          <w:sz w:val="16"/>
        </w:rPr>
        <w:t>(подпись)</w:t>
      </w:r>
    </w:p>
    <w:p>
      <w:pPr>
        <w:spacing w:before="0" w:after="0" w:line="240" w:lineRule="auto"/>
        <w:jc w:val="both"/>
      </w:pPr>
      <w:r>
        <w:rPr>
          <w:b w:val="0"/>
          <w:i/>
          <w:sz w:val="18"/>
        </w:rPr>
        <w:t>Примечание: Календарный план работы над выпускной квалификационной работой должен быть разработан обучающимся до начала написания выпускной квалификационной работы.</w:t>
      </w:r>
    </w:p>
    <w:p>
      <w:r>
        <w:br w:type="page"/>
      </w:r>
    </w:p>
    <w:p>
      <w:pPr>
        <w:spacing w:before="0" w:after="120" w:line="240" w:lineRule="auto"/>
        <w:jc w:val="both"/>
      </w:pPr>
      <w:r>
        <w:rPr>
          <w:b w:val="0"/>
          <w:i w:val="0"/>
          <w:sz w:val="22"/>
        </w:rPr>
        <w:t>Ход выполнения выпускной квалификационной работы: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3969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20"/>
              </w:rPr>
              <w:t>Дата просмотра выпускной квалификационной работы на кафедре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__.__.__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__.__.__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__.__.__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__.__.__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20"/>
              </w:rPr>
              <w:t>Объём выполнения выпускной квалификационной работы в %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sz w:val="20"/>
              </w:rPr>
              <w:t>100</w:t>
            </w:r>
          </w:p>
        </w:tc>
      </w:tr>
    </w:tbl>
    <w:p>
      <w:pPr>
        <w:spacing w:before="0" w:after="80" w:line="240" w:lineRule="auto"/>
        <w:jc w:val="both"/>
      </w:pPr>
      <w:r>
        <w:rPr>
          <w:b w:val="0"/>
          <w:i w:val="0"/>
          <w:sz w:val="22"/>
        </w:rPr>
      </w:r>
    </w:p>
    <w:p>
      <w:pPr>
        <w:spacing w:after="200" w:before="0" w:line="240" w:lineRule="auto"/>
        <w:jc w:val="both"/>
      </w:pPr>
      <w:r>
        <w:rPr>
          <w:i w:val="0"/>
          <w:sz w:val="22"/>
        </w:rPr>
        <w:t>Дата защиты выпускной квалификационной работы на заседании ГЭК  «16» июня 2026 г.</w:t>
      </w:r>
    </w:p>
    <w:p>
      <w:pPr>
        <w:spacing w:before="0" w:after="120" w:line="240" w:lineRule="auto"/>
        <w:jc w:val="center"/>
      </w:pPr>
      <w:r>
        <w:rPr>
          <w:b/>
          <w:i w:val="0"/>
          <w:sz w:val="24"/>
        </w:rPr>
        <w:t>ПАМЯТКА ДИПЛОМНИКУ</w:t>
      </w:r>
    </w:p>
    <w:p>
      <w:pPr>
        <w:spacing w:before="0" w:after="40" w:line="240" w:lineRule="auto"/>
        <w:ind w:firstLine="567"/>
        <w:jc w:val="both"/>
      </w:pPr>
      <w:r>
        <w:rPr>
          <w:b w:val="0"/>
          <w:i w:val="0"/>
          <w:sz w:val="22"/>
        </w:rPr>
        <w:t>Дипломник должен:</w:t>
      </w:r>
    </w:p>
    <w:p>
      <w:pPr>
        <w:spacing w:before="0" w:after="40" w:line="240" w:lineRule="auto"/>
        <w:jc w:val="both"/>
      </w:pPr>
      <w:r>
        <w:rPr>
          <w:b w:val="0"/>
          <w:i w:val="0"/>
          <w:sz w:val="22"/>
        </w:rPr>
        <w:t>1. Придерживаться следующей рекомендуемой последовательности подшивки документов:</w:t>
      </w:r>
    </w:p>
    <w:p>
      <w:pPr>
        <w:spacing w:after="0" w:line="240" w:lineRule="auto"/>
        <w:ind w:left="680"/>
      </w:pPr>
      <w:r>
        <w:rPr>
          <w:sz w:val="22"/>
        </w:rPr>
        <w:t>– титульный лист;</w:t>
      </w:r>
    </w:p>
    <w:p>
      <w:pPr>
        <w:spacing w:after="0" w:line="240" w:lineRule="auto"/>
        <w:ind w:left="680"/>
      </w:pPr>
      <w:r>
        <w:rPr>
          <w:sz w:val="22"/>
        </w:rPr>
        <w:t>– задание по подготовке выпускной квалификационной работы;</w:t>
      </w:r>
    </w:p>
    <w:p>
      <w:pPr>
        <w:spacing w:after="0" w:line="240" w:lineRule="auto"/>
        <w:ind w:left="680"/>
      </w:pPr>
      <w:r>
        <w:rPr>
          <w:sz w:val="22"/>
        </w:rPr>
        <w:t>– календарный план;</w:t>
      </w:r>
    </w:p>
    <w:p>
      <w:pPr>
        <w:spacing w:after="0" w:line="240" w:lineRule="auto"/>
        <w:ind w:left="680"/>
      </w:pPr>
      <w:r>
        <w:rPr>
          <w:sz w:val="22"/>
        </w:rPr>
        <w:t>– аннотация;</w:t>
      </w:r>
    </w:p>
    <w:p>
      <w:pPr>
        <w:spacing w:after="0" w:line="240" w:lineRule="auto"/>
        <w:ind w:left="680"/>
      </w:pPr>
      <w:r>
        <w:rPr>
          <w:sz w:val="22"/>
        </w:rPr>
        <w:t>– содержание;</w:t>
      </w:r>
    </w:p>
    <w:p>
      <w:pPr>
        <w:spacing w:after="0" w:line="240" w:lineRule="auto"/>
        <w:ind w:left="680"/>
      </w:pPr>
      <w:r>
        <w:rPr>
          <w:sz w:val="22"/>
        </w:rPr>
        <w:t>– введение;</w:t>
      </w:r>
    </w:p>
    <w:p>
      <w:pPr>
        <w:spacing w:after="0" w:line="240" w:lineRule="auto"/>
        <w:ind w:left="680"/>
      </w:pPr>
      <w:r>
        <w:rPr>
          <w:sz w:val="22"/>
        </w:rPr>
        <w:t>– разделы ВКР (в соответствии с требованиями к написанию выпускной квалификационной работы по направлению (специальности));</w:t>
      </w:r>
    </w:p>
    <w:p>
      <w:pPr>
        <w:spacing w:after="0" w:line="240" w:lineRule="auto"/>
        <w:ind w:left="680"/>
      </w:pPr>
      <w:r>
        <w:rPr>
          <w:sz w:val="22"/>
        </w:rPr>
        <w:t>– заключение;</w:t>
      </w:r>
    </w:p>
    <w:p>
      <w:pPr>
        <w:spacing w:after="0" w:line="240" w:lineRule="auto"/>
        <w:ind w:left="680"/>
      </w:pPr>
      <w:r>
        <w:rPr>
          <w:sz w:val="22"/>
        </w:rPr>
        <w:t>– список литературы;</w:t>
      </w:r>
    </w:p>
    <w:p>
      <w:pPr>
        <w:spacing w:after="0" w:line="240" w:lineRule="auto"/>
        <w:ind w:left="680"/>
      </w:pPr>
      <w:r>
        <w:rPr>
          <w:sz w:val="22"/>
        </w:rPr>
        <w:t>– приложения;</w:t>
      </w:r>
    </w:p>
    <w:p>
      <w:pPr>
        <w:spacing w:after="0" w:line="240" w:lineRule="auto"/>
        <w:ind w:left="680"/>
      </w:pPr>
      <w:r>
        <w:rPr>
          <w:sz w:val="22"/>
        </w:rPr>
        <w:t>– отзыв руководителя;</w:t>
      </w:r>
    </w:p>
    <w:p>
      <w:pPr>
        <w:spacing w:after="0" w:line="240" w:lineRule="auto"/>
        <w:ind w:left="680"/>
      </w:pPr>
      <w:r>
        <w:rPr>
          <w:sz w:val="22"/>
        </w:rPr>
        <w:t>– справка о результатах проверки ВКР на плагиат.</w:t>
      </w:r>
    </w:p>
    <w:p>
      <w:pPr>
        <w:spacing w:before="80" w:after="80" w:line="240" w:lineRule="auto"/>
        <w:jc w:val="both"/>
      </w:pPr>
      <w:r>
        <w:rPr>
          <w:b w:val="0"/>
          <w:i w:val="0"/>
          <w:sz w:val="22"/>
        </w:rPr>
        <w:t>Первым листом пояснительной записки считается титульный лист. Нумерацию листов выпускной квалификационной работы начинать с листа, на котором располагается основная надпись.</w:t>
      </w:r>
    </w:p>
    <w:p>
      <w:pPr>
        <w:spacing w:before="0" w:after="40" w:line="240" w:lineRule="auto"/>
        <w:jc w:val="both"/>
      </w:pPr>
      <w:r>
        <w:rPr>
          <w:b w:val="0"/>
          <w:i w:val="0"/>
          <w:sz w:val="22"/>
        </w:rPr>
        <w:t>Для защиты выпускной квалификационной работы в установленный срок обучающийся должен:</w:t>
      </w:r>
    </w:p>
    <w:p>
      <w:pPr>
        <w:spacing w:before="0" w:after="60" w:line="240" w:lineRule="auto"/>
        <w:jc w:val="both"/>
      </w:pPr>
      <w:r>
        <w:rPr>
          <w:b w:val="0"/>
          <w:i w:val="0"/>
          <w:sz w:val="22"/>
        </w:rPr>
        <w:t>2. Представить выпускную квалификационную работу в срок не позднее ___.___.20__ на предварительный просмотр на кафедру (при наличии такой процедуры). Результат предварительной защиты выпускной квалификационной работы отражается в специальном Акте комиссии, назначаемой кафедрой.</w:t>
      </w:r>
    </w:p>
    <w:p>
      <w:pPr>
        <w:spacing w:before="0" w:after="60" w:line="240" w:lineRule="auto"/>
        <w:jc w:val="both"/>
      </w:pPr>
      <w:r>
        <w:rPr>
          <w:b w:val="0"/>
          <w:i w:val="0"/>
          <w:sz w:val="22"/>
        </w:rPr>
        <w:t>3. Представить готовую выпускную квалификационную работу в срок не позднее ___.___.20__ на подпись руководителю.</w:t>
      </w:r>
    </w:p>
    <w:p>
      <w:pPr>
        <w:spacing w:before="0" w:after="60" w:line="240" w:lineRule="auto"/>
        <w:jc w:val="both"/>
      </w:pPr>
      <w:r>
        <w:rPr>
          <w:b w:val="0"/>
          <w:i w:val="0"/>
          <w:sz w:val="22"/>
        </w:rPr>
        <w:t>4. Представить выпускную квалификационную работу на рецензию.</w:t>
      </w:r>
    </w:p>
    <w:p>
      <w:pPr>
        <w:spacing w:before="0" w:after="60" w:line="240" w:lineRule="auto"/>
        <w:jc w:val="both"/>
      </w:pPr>
      <w:r>
        <w:rPr>
          <w:b w:val="0"/>
          <w:i w:val="0"/>
          <w:sz w:val="22"/>
        </w:rPr>
        <w:t>5. Представить выпускную квалификационную работу на подпись заведующему кафедрой.</w:t>
      </w:r>
    </w:p>
    <w:p>
      <w:pPr>
        <w:spacing w:before="0" w:after="60" w:line="240" w:lineRule="auto"/>
        <w:jc w:val="both"/>
      </w:pPr>
      <w:r>
        <w:rPr>
          <w:b w:val="0"/>
          <w:i w:val="0"/>
          <w:sz w:val="22"/>
        </w:rPr>
        <w:t>6. Передать на кафедру анкетные данные консультанта выпускной квалификационной работы и рецензента (на специальном бланке), согласие на обработку персональных данных.</w:t>
      </w:r>
    </w:p>
    <w:sectPr w:rsidR="00FC693F" w:rsidRPr="0006063C" w:rsidSect="00034616">
      <w:pgSz w:w="11906" w:h="16838"/>
      <w:pgMar w:top="850" w:right="68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