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555EA4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555EA4">
        <w:rPr>
          <w:b/>
          <w:caps/>
          <w:sz w:val="28"/>
          <w:szCs w:val="28"/>
        </w:rPr>
        <w:t>МИНОБРНАУКИ РОССИИ</w:t>
      </w:r>
    </w:p>
    <w:p w:rsidR="007F6E90" w:rsidRPr="00555EA4" w:rsidRDefault="00A71A29" w:rsidP="007F6E90">
      <w:pPr>
        <w:spacing w:line="360" w:lineRule="auto"/>
        <w:jc w:val="center"/>
        <w:rPr>
          <w:b/>
          <w:sz w:val="28"/>
          <w:szCs w:val="28"/>
        </w:rPr>
      </w:pPr>
      <w:r w:rsidRPr="00A71A29">
        <w:rPr>
          <w:b/>
          <w:caps/>
          <w:sz w:val="28"/>
          <w:szCs w:val="28"/>
        </w:rPr>
        <w:t>Национальный исследовательский университет ИТМО</w:t>
      </w:r>
    </w:p>
    <w:p w:rsidR="007F6E90" w:rsidRPr="00555EA4" w:rsidRDefault="00000CA6" w:rsidP="007F6E9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Факультет систем управления и робототехники</w:t>
      </w:r>
    </w:p>
    <w:p w:rsidR="007F6E90" w:rsidRPr="00555EA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555EA4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482156" w:rsidRPr="00482156" w:rsidRDefault="00482156" w:rsidP="00482156">
      <w:pPr>
        <w:pStyle w:val="Times142"/>
        <w:spacing w:line="360" w:lineRule="auto"/>
        <w:ind w:firstLine="0"/>
        <w:jc w:val="center"/>
        <w:rPr>
          <w:b/>
          <w:bCs/>
          <w:caps/>
          <w:spacing w:val="5"/>
          <w:szCs w:val="28"/>
        </w:rPr>
      </w:pPr>
      <w:r>
        <w:rPr>
          <w:b/>
          <w:szCs w:val="28"/>
        </w:rPr>
        <w:t>Отчет п</w:t>
      </w:r>
      <w:r w:rsidR="00905D49" w:rsidRPr="00555EA4">
        <w:rPr>
          <w:b/>
          <w:szCs w:val="28"/>
        </w:rPr>
        <w:t>о</w:t>
      </w:r>
      <w:r w:rsidR="00EE2B19">
        <w:rPr>
          <w:b/>
          <w:szCs w:val="28"/>
        </w:rPr>
        <w:t xml:space="preserve"> </w:t>
      </w:r>
      <w:r w:rsidR="0003665B">
        <w:rPr>
          <w:b/>
          <w:szCs w:val="28"/>
        </w:rPr>
        <w:t>лабораторной</w:t>
      </w:r>
      <w:r w:rsidR="00905D49" w:rsidRPr="00555EA4">
        <w:rPr>
          <w:b/>
          <w:szCs w:val="28"/>
        </w:rPr>
        <w:t xml:space="preserve"> </w:t>
      </w:r>
      <w:r w:rsidR="00C37E0D" w:rsidRPr="00555EA4">
        <w:rPr>
          <w:b/>
          <w:szCs w:val="28"/>
        </w:rPr>
        <w:t>работе</w:t>
      </w:r>
      <w:r w:rsidR="00DE789F">
        <w:rPr>
          <w:b/>
          <w:szCs w:val="28"/>
        </w:rPr>
        <w:t xml:space="preserve"> </w:t>
      </w:r>
      <w:r w:rsidR="00B27337" w:rsidRPr="00555EA4">
        <w:rPr>
          <w:b/>
          <w:szCs w:val="28"/>
        </w:rPr>
        <w:t>№</w:t>
      </w:r>
      <w:r w:rsidR="0049717E">
        <w:rPr>
          <w:b/>
          <w:szCs w:val="28"/>
        </w:rPr>
        <w:t>8</w:t>
      </w:r>
      <w:r>
        <w:rPr>
          <w:b/>
          <w:szCs w:val="28"/>
        </w:rPr>
        <w:t xml:space="preserve"> </w:t>
      </w:r>
      <w:r w:rsidR="00B27337" w:rsidRPr="00555EA4">
        <w:rPr>
          <w:b/>
          <w:szCs w:val="28"/>
        </w:rPr>
        <w:t xml:space="preserve">по дисциплине </w:t>
      </w:r>
    </w:p>
    <w:p w:rsidR="00B27337" w:rsidRPr="00555EA4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555EA4">
        <w:rPr>
          <w:b/>
          <w:sz w:val="28"/>
          <w:szCs w:val="28"/>
        </w:rPr>
        <w:t>«</w:t>
      </w:r>
      <w:bookmarkStart w:id="0" w:name="_GoBack"/>
      <w:bookmarkEnd w:id="0"/>
      <w:r w:rsidR="0003665B">
        <w:rPr>
          <w:b/>
          <w:sz w:val="28"/>
          <w:szCs w:val="28"/>
        </w:rPr>
        <w:t>Адаптивное и робастное управление</w:t>
      </w:r>
      <w:r w:rsidRPr="00555EA4">
        <w:rPr>
          <w:b/>
          <w:sz w:val="28"/>
          <w:szCs w:val="28"/>
        </w:rPr>
        <w:t>»</w:t>
      </w:r>
    </w:p>
    <w:p w:rsidR="00594AD8" w:rsidRDefault="0049717E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Адаптивное управление линейным объектов по выходу на основе алгоритма адаптации с расширенной ошибкой</w:t>
      </w:r>
    </w:p>
    <w:p w:rsidR="00482156" w:rsidRPr="00555EA4" w:rsidRDefault="00482156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555EA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EA5D25" w:rsidRPr="00555EA4" w:rsidRDefault="00EA5D25" w:rsidP="007F6E90">
      <w:pPr>
        <w:spacing w:line="360" w:lineRule="auto"/>
        <w:jc w:val="center"/>
        <w:rPr>
          <w:sz w:val="28"/>
          <w:szCs w:val="28"/>
        </w:rPr>
      </w:pPr>
    </w:p>
    <w:p w:rsidR="00040050" w:rsidRPr="00555EA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555EA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555EA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7F6E90" w:rsidRPr="00555EA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55EA4" w:rsidRDefault="007F6E90" w:rsidP="00A71A29">
            <w:pPr>
              <w:rPr>
                <w:sz w:val="28"/>
                <w:szCs w:val="28"/>
                <w:lang w:val="en-US"/>
              </w:rPr>
            </w:pPr>
            <w:r w:rsidRPr="00555EA4">
              <w:rPr>
                <w:sz w:val="28"/>
                <w:szCs w:val="28"/>
              </w:rPr>
              <w:t>Студент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555EA4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71A29" w:rsidRDefault="00555EA4" w:rsidP="006A4BCC">
            <w:pPr>
              <w:jc w:val="center"/>
              <w:rPr>
                <w:sz w:val="28"/>
                <w:szCs w:val="28"/>
              </w:rPr>
            </w:pPr>
            <w:r w:rsidRPr="00555EA4">
              <w:rPr>
                <w:sz w:val="28"/>
                <w:szCs w:val="28"/>
              </w:rPr>
              <w:t>Федоров И.А.</w:t>
            </w:r>
          </w:p>
          <w:p w:rsidR="0003665B" w:rsidRPr="00555EA4" w:rsidRDefault="0003665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Павлов Е.Е.</w:t>
            </w:r>
          </w:p>
        </w:tc>
      </w:tr>
      <w:tr w:rsidR="007F6E90" w:rsidRPr="00555EA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55EA4" w:rsidRDefault="00594AD8" w:rsidP="007F6E90">
            <w:pPr>
              <w:rPr>
                <w:sz w:val="28"/>
                <w:szCs w:val="28"/>
              </w:rPr>
            </w:pPr>
            <w:r w:rsidRPr="00555EA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555EA4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55EA4" w:rsidRDefault="0003665B" w:rsidP="00E478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 Д</w:t>
            </w:r>
            <w:r w:rsidR="0048215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 w:rsidR="00482156">
              <w:rPr>
                <w:sz w:val="28"/>
                <w:szCs w:val="28"/>
              </w:rPr>
              <w:t>.</w:t>
            </w:r>
          </w:p>
        </w:tc>
      </w:tr>
    </w:tbl>
    <w:p w:rsidR="00A34642" w:rsidRPr="00555EA4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482156" w:rsidRPr="00555EA4" w:rsidRDefault="00482156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555EA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555EA4">
        <w:rPr>
          <w:bCs/>
          <w:sz w:val="28"/>
          <w:szCs w:val="28"/>
        </w:rPr>
        <w:t>Санкт-Петербург</w:t>
      </w:r>
    </w:p>
    <w:p w:rsidR="00E12A69" w:rsidRPr="00555EA4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555EA4">
        <w:rPr>
          <w:bCs/>
          <w:sz w:val="28"/>
          <w:szCs w:val="28"/>
        </w:rPr>
        <w:t>20</w:t>
      </w:r>
      <w:r w:rsidR="00555EA4" w:rsidRPr="00555EA4">
        <w:rPr>
          <w:bCs/>
          <w:sz w:val="28"/>
          <w:szCs w:val="28"/>
        </w:rPr>
        <w:t>2</w:t>
      </w:r>
      <w:r w:rsidR="00482156">
        <w:rPr>
          <w:bCs/>
          <w:sz w:val="28"/>
          <w:szCs w:val="28"/>
        </w:rPr>
        <w:t>3</w:t>
      </w:r>
    </w:p>
    <w:p w:rsidR="00B27337" w:rsidRPr="00C9167B" w:rsidRDefault="007C1173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9717E" w:rsidRDefault="0003665B" w:rsidP="004971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03665B">
        <w:rPr>
          <w:b/>
          <w:sz w:val="28"/>
          <w:szCs w:val="28"/>
        </w:rPr>
        <w:t>Цель работы</w:t>
      </w:r>
      <w:r w:rsidRPr="0003665B">
        <w:rPr>
          <w:sz w:val="28"/>
          <w:szCs w:val="28"/>
        </w:rPr>
        <w:t xml:space="preserve">: </w:t>
      </w:r>
      <w:r w:rsidR="0049717E" w:rsidRPr="0049717E">
        <w:rPr>
          <w:sz w:val="28"/>
          <w:szCs w:val="28"/>
        </w:rPr>
        <w:t>освоение метода расширенной ошибки в задачах адаптивного управления по выходу.</w:t>
      </w:r>
    </w:p>
    <w:p w:rsidR="00E478C1" w:rsidRDefault="00A749F5" w:rsidP="004971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A749F5" w:rsidRPr="00153D46" w:rsidRDefault="00A749F5" w:rsidP="00A17FB4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153D46">
        <w:rPr>
          <w:b/>
          <w:sz w:val="28"/>
          <w:szCs w:val="28"/>
        </w:rPr>
        <w:t>Теоретические сведения</w:t>
      </w:r>
    </w:p>
    <w:p w:rsidR="0049717E" w:rsidRDefault="0049717E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Решение задачи адаптивного управления по выходу предполагает ограниченный класс объектов вида (7.1):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49717E" w:rsidTr="00DC51A0">
        <w:tc>
          <w:tcPr>
            <w:tcW w:w="8755" w:type="dxa"/>
            <w:vAlign w:val="center"/>
          </w:tcPr>
          <w:p w:rsidR="0049717E" w:rsidRDefault="005238DA" w:rsidP="00DC51A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238DA">
              <w:rPr>
                <w:position w:val="-12"/>
              </w:rPr>
              <w:object w:dxaOrig="594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.25pt;height:21.75pt" o:ole="">
                  <v:imagedata r:id="rId8" o:title=""/>
                </v:shape>
                <o:OLEObject Type="Embed" ProgID="Equation.DSMT4" ShapeID="_x0000_i1025" DrawAspect="Content" ObjectID="_1746207939" r:id="rId9"/>
              </w:object>
            </w:r>
          </w:p>
        </w:tc>
        <w:tc>
          <w:tcPr>
            <w:tcW w:w="816" w:type="dxa"/>
            <w:vAlign w:val="center"/>
          </w:tcPr>
          <w:p w:rsidR="0049717E" w:rsidRDefault="0049717E" w:rsidP="004971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(7.1)</w:t>
            </w:r>
          </w:p>
        </w:tc>
      </w:tr>
    </w:tbl>
    <w:p w:rsidR="0052499D" w:rsidRDefault="005238DA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Pr="005238DA">
        <w:rPr>
          <w:sz w:val="28"/>
          <w:szCs w:val="28"/>
        </w:rPr>
        <w:t xml:space="preserve"> </w:t>
      </w:r>
      <w:r w:rsidRPr="00CD7241">
        <w:rPr>
          <w:position w:val="-16"/>
        </w:rPr>
        <w:object w:dxaOrig="2700" w:dyaOrig="420">
          <v:shape id="_x0000_i1026" type="#_x0000_t75" style="width:135.15pt;height:21.05pt" o:ole="">
            <v:imagedata r:id="rId10" o:title=""/>
          </v:shape>
          <o:OLEObject Type="Embed" ProgID="Equation.DSMT4" ShapeID="_x0000_i1026" DrawAspect="Content" ObjectID="_1746207940" r:id="rId11"/>
        </w:object>
      </w:r>
      <w:r>
        <w:rPr>
          <w:sz w:val="28"/>
          <w:szCs w:val="28"/>
        </w:rPr>
        <w:t xml:space="preserve"> - неизвестные параметры объекта. Предполагается, что знак</w:t>
      </w:r>
      <w:r w:rsidRPr="005238DA">
        <w:rPr>
          <w:sz w:val="28"/>
          <w:szCs w:val="28"/>
        </w:rPr>
        <w:t xml:space="preserve"> </w:t>
      </w:r>
      <w:r w:rsidRPr="00CD7241">
        <w:rPr>
          <w:position w:val="-12"/>
        </w:rPr>
        <w:object w:dxaOrig="320" w:dyaOrig="380">
          <v:shape id="_x0000_i1027" type="#_x0000_t75" style="width:16.3pt;height:19pt" o:ole="">
            <v:imagedata r:id="rId12" o:title=""/>
          </v:shape>
          <o:OLEObject Type="Embed" ProgID="Equation.DSMT4" ShapeID="_x0000_i1027" DrawAspect="Content" ObjectID="_1746207941" r:id="rId13"/>
        </w:object>
      </w:r>
      <w:r>
        <w:rPr>
          <w:sz w:val="28"/>
          <w:szCs w:val="28"/>
        </w:rPr>
        <w:t xml:space="preserve"> известен (</w:t>
      </w:r>
      <w:r w:rsidRPr="00CD7241">
        <w:rPr>
          <w:position w:val="-12"/>
        </w:rPr>
        <w:object w:dxaOrig="1460" w:dyaOrig="380">
          <v:shape id="_x0000_i1028" type="#_x0000_t75" style="width:72.7pt;height:19pt" o:ole="">
            <v:imagedata r:id="rId14" o:title=""/>
          </v:shape>
          <o:OLEObject Type="Embed" ProgID="Equation.DSMT4" ShapeID="_x0000_i1028" DrawAspect="Content" ObjectID="_1746207942" r:id="rId15"/>
        </w:object>
      </w:r>
      <w:r w:rsidRPr="005238DA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52499D" w:rsidRPr="0052499D">
        <w:rPr>
          <w:sz w:val="28"/>
          <w:szCs w:val="28"/>
        </w:rPr>
        <w:t xml:space="preserve"> </w:t>
      </w:r>
      <w:r w:rsidR="0052499D">
        <w:rPr>
          <w:sz w:val="28"/>
          <w:szCs w:val="28"/>
        </w:rPr>
        <w:t>Класс ограничивается СПВ передаточными функциями. Так, например, передаточная функция модели ошибки (7.9):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52499D" w:rsidTr="00DC51A0">
        <w:tc>
          <w:tcPr>
            <w:tcW w:w="8755" w:type="dxa"/>
            <w:vAlign w:val="center"/>
          </w:tcPr>
          <w:p w:rsidR="0052499D" w:rsidRDefault="0052499D" w:rsidP="00DC51A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2499D">
              <w:rPr>
                <w:position w:val="-60"/>
              </w:rPr>
              <w:object w:dxaOrig="5140" w:dyaOrig="1340">
                <v:shape id="_x0000_i1029" type="#_x0000_t75" style="width:260.15pt;height:66.55pt" o:ole="">
                  <v:imagedata r:id="rId16" o:title=""/>
                </v:shape>
                <o:OLEObject Type="Embed" ProgID="Equation.DSMT4" ShapeID="_x0000_i1029" DrawAspect="Content" ObjectID="_1746207943" r:id="rId17"/>
              </w:object>
            </w:r>
          </w:p>
        </w:tc>
        <w:tc>
          <w:tcPr>
            <w:tcW w:w="816" w:type="dxa"/>
            <w:vAlign w:val="center"/>
          </w:tcPr>
          <w:p w:rsidR="0052499D" w:rsidRDefault="0052499D" w:rsidP="0052499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(7.9)</w:t>
            </w:r>
          </w:p>
        </w:tc>
      </w:tr>
    </w:tbl>
    <w:p w:rsidR="0052499D" w:rsidRDefault="0052499D" w:rsidP="00A17FB4">
      <w:pPr>
        <w:spacing w:line="360" w:lineRule="auto"/>
        <w:jc w:val="both"/>
        <w:rPr>
          <w:sz w:val="28"/>
          <w:szCs w:val="28"/>
        </w:rPr>
      </w:pPr>
      <w:r w:rsidRPr="00CD7241">
        <w:rPr>
          <w:position w:val="-34"/>
        </w:rPr>
        <w:object w:dxaOrig="1700" w:dyaOrig="780">
          <v:shape id="_x0000_i1030" type="#_x0000_t75" style="width:84.9pt;height:38.7pt" o:ole="">
            <v:imagedata r:id="rId18" o:title=""/>
          </v:shape>
          <o:OLEObject Type="Embed" ProgID="Equation.DSMT4" ShapeID="_x0000_i1030" DrawAspect="Content" ObjectID="_1746207944" r:id="rId19"/>
        </w:object>
      </w:r>
    </w:p>
    <w:p w:rsidR="0052499D" w:rsidRPr="0052499D" w:rsidRDefault="0052499D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порядке полинома</w:t>
      </w:r>
      <w:r w:rsidR="002B5576">
        <w:rPr>
          <w:sz w:val="28"/>
          <w:szCs w:val="28"/>
        </w:rPr>
        <w:t xml:space="preserve"> </w:t>
      </w:r>
      <w:r w:rsidR="002B5576" w:rsidRPr="00CD7241">
        <w:rPr>
          <w:position w:val="-12"/>
        </w:rPr>
        <w:object w:dxaOrig="820" w:dyaOrig="380">
          <v:shape id="_x0000_i1031" type="#_x0000_t75" style="width:40.75pt;height:19pt" o:ole="">
            <v:imagedata r:id="rId20" o:title=""/>
          </v:shape>
          <o:OLEObject Type="Embed" ProgID="Equation.DSMT4" ShapeID="_x0000_i1031" DrawAspect="Content" ObjectID="_1746207945" r:id="rId21"/>
        </w:object>
      </w:r>
      <w:r>
        <w:rPr>
          <w:sz w:val="28"/>
          <w:szCs w:val="28"/>
        </w:rPr>
        <w:t xml:space="preserve"> больше единицы не является СПВ, а значит алгоритм </w:t>
      </w:r>
      <w:r w:rsidR="002B5576">
        <w:rPr>
          <w:sz w:val="28"/>
          <w:szCs w:val="28"/>
        </w:rPr>
        <w:t>адаптации (7.10) не применим.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8"/>
        <w:gridCol w:w="893"/>
      </w:tblGrid>
      <w:tr w:rsidR="002B5576" w:rsidTr="00DC51A0">
        <w:tc>
          <w:tcPr>
            <w:tcW w:w="8755" w:type="dxa"/>
            <w:vAlign w:val="center"/>
          </w:tcPr>
          <w:p w:rsidR="002B5576" w:rsidRDefault="002B5576" w:rsidP="00DC51A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B5576">
              <w:rPr>
                <w:position w:val="-16"/>
              </w:rPr>
              <w:object w:dxaOrig="1240" w:dyaOrig="480">
                <v:shape id="_x0000_i1032" type="#_x0000_t75" style="width:62.5pt;height:23.75pt" o:ole="">
                  <v:imagedata r:id="rId22" o:title=""/>
                </v:shape>
                <o:OLEObject Type="Embed" ProgID="Equation.DSMT4" ShapeID="_x0000_i1032" DrawAspect="Content" ObjectID="_1746207946" r:id="rId23"/>
              </w:object>
            </w:r>
          </w:p>
        </w:tc>
        <w:tc>
          <w:tcPr>
            <w:tcW w:w="816" w:type="dxa"/>
            <w:vAlign w:val="center"/>
          </w:tcPr>
          <w:p w:rsidR="002B5576" w:rsidRDefault="002B5576" w:rsidP="002B557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(7.10)</w:t>
            </w:r>
          </w:p>
        </w:tc>
      </w:tr>
    </w:tbl>
    <w:p w:rsidR="002B5576" w:rsidRDefault="00F84AA8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решения этой проблемы преобразуем модель ошибки (7.9) следующим образом:</w:t>
      </w:r>
    </w:p>
    <w:p w:rsidR="00F84AA8" w:rsidRDefault="00AD711E" w:rsidP="00A17FB4">
      <w:pPr>
        <w:spacing w:line="360" w:lineRule="auto"/>
        <w:jc w:val="both"/>
        <w:rPr>
          <w:sz w:val="28"/>
          <w:szCs w:val="28"/>
        </w:rPr>
      </w:pPr>
      <w:r w:rsidRPr="00F84AA8">
        <w:rPr>
          <w:position w:val="-34"/>
        </w:rPr>
        <w:object w:dxaOrig="8840" w:dyaOrig="780">
          <v:shape id="_x0000_i1071" type="#_x0000_t75" style="width:447.6pt;height:38.7pt" o:ole="">
            <v:imagedata r:id="rId24" o:title=""/>
          </v:shape>
          <o:OLEObject Type="Embed" ProgID="Equation.DSMT4" ShapeID="_x0000_i1071" DrawAspect="Content" ObjectID="_1746207947" r:id="rId25"/>
        </w:object>
      </w:r>
    </w:p>
    <w:p w:rsidR="00F84AA8" w:rsidRDefault="00033A7C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 учетом обозначения </w:t>
      </w:r>
      <w:r w:rsidRPr="00CD7241">
        <w:rPr>
          <w:position w:val="-34"/>
        </w:rPr>
        <w:object w:dxaOrig="1960" w:dyaOrig="780">
          <v:shape id="_x0000_i1033" type="#_x0000_t75" style="width:97.8pt;height:38.7pt" o:ole="">
            <v:imagedata r:id="rId26" o:title=""/>
          </v:shape>
          <o:OLEObject Type="Embed" ProgID="Equation.DSMT4" ShapeID="_x0000_i1033" DrawAspect="Content" ObjectID="_1746207948" r:id="rId27"/>
        </w:object>
      </w:r>
      <w:r>
        <w:rPr>
          <w:sz w:val="28"/>
          <w:szCs w:val="28"/>
        </w:rPr>
        <w:t xml:space="preserve"> перепишем полученный результат: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033A7C" w:rsidTr="00DC51A0">
        <w:tc>
          <w:tcPr>
            <w:tcW w:w="8755" w:type="dxa"/>
            <w:vAlign w:val="center"/>
          </w:tcPr>
          <w:p w:rsidR="00033A7C" w:rsidRDefault="0061714A" w:rsidP="00DC51A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1714A">
              <w:rPr>
                <w:position w:val="-34"/>
              </w:rPr>
              <w:object w:dxaOrig="4260" w:dyaOrig="780">
                <v:shape id="_x0000_i1060" type="#_x0000_t75" style="width:212.6pt;height:38.7pt" o:ole="">
                  <v:imagedata r:id="rId28" o:title=""/>
                </v:shape>
                <o:OLEObject Type="Embed" ProgID="Equation.DSMT4" ShapeID="_x0000_i1060" DrawAspect="Content" ObjectID="_1746207949" r:id="rId29"/>
              </w:object>
            </w:r>
          </w:p>
        </w:tc>
        <w:tc>
          <w:tcPr>
            <w:tcW w:w="816" w:type="dxa"/>
            <w:vAlign w:val="center"/>
          </w:tcPr>
          <w:p w:rsidR="00033A7C" w:rsidRDefault="00033A7C" w:rsidP="00033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(8.1)</w:t>
            </w:r>
          </w:p>
        </w:tc>
      </w:tr>
    </w:tbl>
    <w:p w:rsidR="00033A7C" w:rsidRDefault="00033A7C" w:rsidP="00A17FB4">
      <w:pPr>
        <w:spacing w:line="360" w:lineRule="auto"/>
        <w:jc w:val="both"/>
        <w:rPr>
          <w:sz w:val="28"/>
          <w:szCs w:val="28"/>
        </w:rPr>
      </w:pPr>
    </w:p>
    <w:p w:rsidR="00033A7C" w:rsidRDefault="00033A7C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Введем в рассмотрение сигнал расширенной ошибки: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033A7C" w:rsidTr="00DC51A0">
        <w:tc>
          <w:tcPr>
            <w:tcW w:w="8755" w:type="dxa"/>
            <w:vAlign w:val="center"/>
          </w:tcPr>
          <w:p w:rsidR="00033A7C" w:rsidRDefault="00033A7C" w:rsidP="00DC51A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33A7C">
              <w:rPr>
                <w:position w:val="-34"/>
              </w:rPr>
              <w:object w:dxaOrig="3660" w:dyaOrig="780">
                <v:shape id="_x0000_i1034" type="#_x0000_t75" style="width:185.45pt;height:38.7pt" o:ole="">
                  <v:imagedata r:id="rId30" o:title=""/>
                </v:shape>
                <o:OLEObject Type="Embed" ProgID="Equation.DSMT4" ShapeID="_x0000_i1034" DrawAspect="Content" ObjectID="_1746207950" r:id="rId31"/>
              </w:object>
            </w:r>
          </w:p>
        </w:tc>
        <w:tc>
          <w:tcPr>
            <w:tcW w:w="816" w:type="dxa"/>
            <w:vAlign w:val="center"/>
          </w:tcPr>
          <w:p w:rsidR="00033A7C" w:rsidRDefault="00033A7C" w:rsidP="00033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(8.2)</w:t>
            </w:r>
          </w:p>
        </w:tc>
      </w:tr>
    </w:tbl>
    <w:p w:rsidR="00033A7C" w:rsidRDefault="00033A7C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 учетом (8.1) получим: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033A7C" w:rsidTr="00DC51A0">
        <w:tc>
          <w:tcPr>
            <w:tcW w:w="8755" w:type="dxa"/>
            <w:vAlign w:val="center"/>
          </w:tcPr>
          <w:p w:rsidR="00033A7C" w:rsidRDefault="00033A7C" w:rsidP="00DC51A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7241">
              <w:rPr>
                <w:position w:val="-16"/>
              </w:rPr>
              <w:object w:dxaOrig="1240" w:dyaOrig="480">
                <v:shape id="_x0000_i1035" type="#_x0000_t75" style="width:61.8pt;height:23.75pt" o:ole="">
                  <v:imagedata r:id="rId32" o:title=""/>
                </v:shape>
                <o:OLEObject Type="Embed" ProgID="Equation.DSMT4" ShapeID="_x0000_i1035" DrawAspect="Content" ObjectID="_1746207951" r:id="rId33"/>
              </w:object>
            </w:r>
          </w:p>
        </w:tc>
        <w:tc>
          <w:tcPr>
            <w:tcW w:w="816" w:type="dxa"/>
            <w:vAlign w:val="center"/>
          </w:tcPr>
          <w:p w:rsidR="00033A7C" w:rsidRDefault="00033A7C" w:rsidP="00033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(8.3)</w:t>
            </w:r>
          </w:p>
        </w:tc>
      </w:tr>
    </w:tbl>
    <w:p w:rsidR="00033A7C" w:rsidRDefault="00B47580" w:rsidP="00A17FB4">
      <w:pPr>
        <w:spacing w:line="360" w:lineRule="auto"/>
        <w:jc w:val="both"/>
        <w:rPr>
          <w:sz w:val="28"/>
          <w:szCs w:val="28"/>
        </w:rPr>
      </w:pPr>
      <w:r w:rsidRPr="00B47580">
        <w:rPr>
          <w:sz w:val="28"/>
          <w:szCs w:val="28"/>
        </w:rPr>
        <w:t>Последнее выражение представляет собой статическую модель ошибки, на</w:t>
      </w:r>
      <w:r>
        <w:rPr>
          <w:sz w:val="28"/>
          <w:szCs w:val="28"/>
        </w:rPr>
        <w:t xml:space="preserve"> </w:t>
      </w:r>
      <w:r w:rsidRPr="00B47580">
        <w:rPr>
          <w:sz w:val="28"/>
          <w:szCs w:val="28"/>
        </w:rPr>
        <w:t>базе которой строится алгоритм адаптации (см. синтез алгоритма</w:t>
      </w:r>
      <w:r w:rsidR="0033509F">
        <w:rPr>
          <w:sz w:val="28"/>
          <w:szCs w:val="28"/>
        </w:rPr>
        <w:t xml:space="preserve"> </w:t>
      </w:r>
      <w:r w:rsidRPr="00B47580">
        <w:rPr>
          <w:sz w:val="28"/>
          <w:szCs w:val="28"/>
        </w:rPr>
        <w:t>адаптации в работе №6)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B47580" w:rsidTr="00DC51A0">
        <w:tc>
          <w:tcPr>
            <w:tcW w:w="8755" w:type="dxa"/>
            <w:vAlign w:val="center"/>
          </w:tcPr>
          <w:p w:rsidR="00B47580" w:rsidRDefault="00B47580" w:rsidP="00DC51A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47580">
              <w:rPr>
                <w:position w:val="-38"/>
              </w:rPr>
              <w:object w:dxaOrig="2180" w:dyaOrig="859">
                <v:shape id="_x0000_i1036" type="#_x0000_t75" style="width:108.7pt;height:42.8pt" o:ole="">
                  <v:imagedata r:id="rId34" o:title=""/>
                </v:shape>
                <o:OLEObject Type="Embed" ProgID="Equation.DSMT4" ShapeID="_x0000_i1036" DrawAspect="Content" ObjectID="_1746207952" r:id="rId35"/>
              </w:object>
            </w:r>
          </w:p>
        </w:tc>
        <w:tc>
          <w:tcPr>
            <w:tcW w:w="816" w:type="dxa"/>
            <w:vAlign w:val="center"/>
          </w:tcPr>
          <w:p w:rsidR="00B47580" w:rsidRDefault="00B47580" w:rsidP="00B475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(8.4)</w:t>
            </w:r>
          </w:p>
        </w:tc>
      </w:tr>
      <w:tr w:rsidR="0033509F" w:rsidTr="00DC51A0">
        <w:tc>
          <w:tcPr>
            <w:tcW w:w="8755" w:type="dxa"/>
            <w:vAlign w:val="center"/>
          </w:tcPr>
          <w:p w:rsidR="0033509F" w:rsidRDefault="0033509F" w:rsidP="00DC51A0">
            <w:pPr>
              <w:spacing w:line="360" w:lineRule="auto"/>
              <w:jc w:val="center"/>
            </w:pPr>
            <w:r w:rsidRPr="0033509F">
              <w:rPr>
                <w:position w:val="-34"/>
              </w:rPr>
              <w:object w:dxaOrig="2240" w:dyaOrig="780">
                <v:shape id="_x0000_i1037" type="#_x0000_t75" style="width:113.45pt;height:38.7pt" o:ole="">
                  <v:imagedata r:id="rId36" o:title=""/>
                </v:shape>
                <o:OLEObject Type="Embed" ProgID="Equation.DSMT4" ShapeID="_x0000_i1037" DrawAspect="Content" ObjectID="_1746207953" r:id="rId37"/>
              </w:object>
            </w:r>
          </w:p>
        </w:tc>
        <w:tc>
          <w:tcPr>
            <w:tcW w:w="816" w:type="dxa"/>
            <w:vAlign w:val="center"/>
          </w:tcPr>
          <w:p w:rsidR="0033509F" w:rsidRDefault="0033509F" w:rsidP="00B475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(7.8)</w:t>
            </w:r>
          </w:p>
        </w:tc>
      </w:tr>
    </w:tbl>
    <w:p w:rsidR="00B47580" w:rsidRDefault="001007E0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90CE5" w:rsidRPr="00690CE5">
        <w:rPr>
          <w:sz w:val="28"/>
          <w:szCs w:val="28"/>
        </w:rPr>
        <w:t>Таким образом, закон адаптивного управления состоит из</w:t>
      </w:r>
      <w:r w:rsidR="0033509F">
        <w:rPr>
          <w:sz w:val="28"/>
          <w:szCs w:val="28"/>
        </w:rPr>
        <w:t xml:space="preserve"> </w:t>
      </w:r>
      <w:r w:rsidR="00690CE5" w:rsidRPr="00690CE5">
        <w:rPr>
          <w:sz w:val="28"/>
          <w:szCs w:val="28"/>
        </w:rPr>
        <w:t>настраиваемого регулятора (7.8), расширенной ошибки (8.2) и алгоритма</w:t>
      </w:r>
      <w:r w:rsidR="0033509F">
        <w:rPr>
          <w:sz w:val="28"/>
          <w:szCs w:val="28"/>
        </w:rPr>
        <w:t xml:space="preserve"> </w:t>
      </w:r>
      <w:r w:rsidR="00690CE5" w:rsidRPr="00690CE5">
        <w:rPr>
          <w:sz w:val="28"/>
          <w:szCs w:val="28"/>
        </w:rPr>
        <w:t>адаптации (8.4). Алгоритм адаптации генерирует настраиваемые</w:t>
      </w:r>
      <w:r w:rsidR="0033509F">
        <w:rPr>
          <w:sz w:val="28"/>
          <w:szCs w:val="28"/>
        </w:rPr>
        <w:t xml:space="preserve"> </w:t>
      </w:r>
      <w:r w:rsidR="00690CE5" w:rsidRPr="00690CE5">
        <w:rPr>
          <w:sz w:val="28"/>
          <w:szCs w:val="28"/>
        </w:rPr>
        <w:t>параметры регулятора, содержащиеся в векторе</w:t>
      </w:r>
      <w:r w:rsidR="0033509F">
        <w:rPr>
          <w:sz w:val="28"/>
          <w:szCs w:val="28"/>
        </w:rPr>
        <w:t xml:space="preserve"> </w:t>
      </w:r>
      <w:r w:rsidR="0033509F" w:rsidRPr="00CD7241">
        <w:rPr>
          <w:position w:val="-20"/>
        </w:rPr>
        <w:object w:dxaOrig="1780" w:dyaOrig="540">
          <v:shape id="_x0000_i1038" type="#_x0000_t75" style="width:89pt;height:27.15pt" o:ole="">
            <v:imagedata r:id="rId38" o:title=""/>
          </v:shape>
          <o:OLEObject Type="Embed" ProgID="Equation.DSMT4" ShapeID="_x0000_i1038" DrawAspect="Content" ObjectID="_1746207954" r:id="rId39"/>
        </w:object>
      </w:r>
      <w:r w:rsidR="0033509F">
        <w:rPr>
          <w:sz w:val="28"/>
          <w:szCs w:val="28"/>
        </w:rPr>
        <w:t>.</w:t>
      </w:r>
    </w:p>
    <w:p w:rsidR="001007E0" w:rsidRDefault="001007E0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007E0">
        <w:rPr>
          <w:sz w:val="28"/>
          <w:szCs w:val="28"/>
        </w:rPr>
        <w:t>По аналогии с анализом устойчивости замкнутой системы,</w:t>
      </w:r>
      <w:r>
        <w:rPr>
          <w:sz w:val="28"/>
          <w:szCs w:val="28"/>
        </w:rPr>
        <w:t xml:space="preserve"> </w:t>
      </w:r>
      <w:r w:rsidRPr="001007E0">
        <w:rPr>
          <w:sz w:val="28"/>
          <w:szCs w:val="28"/>
        </w:rPr>
        <w:t>приведенным в работе №6 для статической модели (6.4), введем в</w:t>
      </w:r>
      <w:r>
        <w:rPr>
          <w:sz w:val="28"/>
          <w:szCs w:val="28"/>
        </w:rPr>
        <w:t xml:space="preserve"> </w:t>
      </w:r>
      <w:r w:rsidRPr="001007E0">
        <w:rPr>
          <w:sz w:val="28"/>
          <w:szCs w:val="28"/>
        </w:rPr>
        <w:t>рассмотрение функцию Ляпунова</w:t>
      </w:r>
      <w:r>
        <w:rPr>
          <w:sz w:val="28"/>
          <w:szCs w:val="28"/>
        </w:rPr>
        <w:t xml:space="preserve"> </w:t>
      </w:r>
      <w:r w:rsidRPr="001007E0">
        <w:rPr>
          <w:position w:val="-16"/>
        </w:rPr>
        <w:object w:dxaOrig="1800" w:dyaOrig="480">
          <v:shape id="_x0000_i1039" type="#_x0000_t75" style="width:90.35pt;height:23.75pt" o:ole="">
            <v:imagedata r:id="rId40" o:title=""/>
          </v:shape>
          <o:OLEObject Type="Embed" ProgID="Equation.DSMT4" ShapeID="_x0000_i1039" DrawAspect="Content" ObjectID="_1746207955" r:id="rId41"/>
        </w:object>
      </w:r>
      <w:r>
        <w:rPr>
          <w:sz w:val="28"/>
          <w:szCs w:val="28"/>
        </w:rPr>
        <w:t xml:space="preserve"> и проанализируем ее производную с учетом (8.4):</w:t>
      </w:r>
    </w:p>
    <w:p w:rsidR="001007E0" w:rsidRDefault="001007E0" w:rsidP="00A17FB4">
      <w:pPr>
        <w:spacing w:line="360" w:lineRule="auto"/>
        <w:jc w:val="both"/>
        <w:rPr>
          <w:sz w:val="28"/>
          <w:szCs w:val="28"/>
        </w:rPr>
      </w:pPr>
      <w:r w:rsidRPr="001007E0">
        <w:rPr>
          <w:position w:val="-38"/>
        </w:rPr>
        <w:object w:dxaOrig="3700" w:dyaOrig="820">
          <v:shape id="_x0000_i1040" type="#_x0000_t75" style="width:184.75pt;height:40.75pt" o:ole="">
            <v:imagedata r:id="rId42" o:title=""/>
          </v:shape>
          <o:OLEObject Type="Embed" ProgID="Equation.DSMT4" ShapeID="_x0000_i1040" DrawAspect="Content" ObjectID="_1746207956" r:id="rId43"/>
        </w:object>
      </w:r>
    </w:p>
    <w:p w:rsidR="001007E0" w:rsidRDefault="008A6159" w:rsidP="0061714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2B5576" w:rsidRDefault="002C340A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 как </w:t>
      </w:r>
      <w:r w:rsidR="0018263F" w:rsidRPr="00CD7241">
        <w:rPr>
          <w:position w:val="-6"/>
        </w:rPr>
        <w:object w:dxaOrig="220" w:dyaOrig="320">
          <v:shape id="_x0000_i1041" type="#_x0000_t75" style="width:10.85pt;height:16.3pt" o:ole="">
            <v:imagedata r:id="rId44" o:title=""/>
          </v:shape>
          <o:OLEObject Type="Embed" ProgID="Equation.DSMT4" ShapeID="_x0000_i1041" DrawAspect="Content" ObjectID="_1746207957" r:id="rId45"/>
        </w:object>
      </w:r>
      <w:r w:rsidR="0018263F" w:rsidRPr="00A51C01">
        <w:rPr>
          <w:sz w:val="28"/>
          <w:szCs w:val="28"/>
        </w:rPr>
        <w:t xml:space="preserve">, </w:t>
      </w:r>
      <w:r w:rsidR="0018263F" w:rsidRPr="00CD7241">
        <w:rPr>
          <w:position w:val="-16"/>
        </w:rPr>
        <w:object w:dxaOrig="499" w:dyaOrig="480">
          <v:shape id="_x0000_i1042" type="#_x0000_t75" style="width:25.15pt;height:23.75pt" o:ole="">
            <v:imagedata r:id="rId46" o:title=""/>
          </v:shape>
          <o:OLEObject Type="Embed" ProgID="Equation.DSMT4" ShapeID="_x0000_i1042" DrawAspect="Content" ObjectID="_1746207958" r:id="rId47"/>
        </w:object>
      </w:r>
      <w:r>
        <w:rPr>
          <w:sz w:val="28"/>
          <w:szCs w:val="28"/>
        </w:rPr>
        <w:t xml:space="preserve"> стремятся к нулю асимптотически, а пе</w:t>
      </w:r>
      <w:r w:rsidR="0018263F">
        <w:rPr>
          <w:sz w:val="28"/>
          <w:szCs w:val="28"/>
        </w:rPr>
        <w:t xml:space="preserve">редаточная функция </w:t>
      </w:r>
      <w:r w:rsidR="0018263F" w:rsidRPr="00CD7241">
        <w:rPr>
          <w:position w:val="-34"/>
        </w:rPr>
        <w:object w:dxaOrig="859" w:dyaOrig="780">
          <v:shape id="_x0000_i1043" type="#_x0000_t75" style="width:42.8pt;height:38.7pt" o:ole="">
            <v:imagedata r:id="rId48" o:title=""/>
          </v:shape>
          <o:OLEObject Type="Embed" ProgID="Equation.DSMT4" ShapeID="_x0000_i1043" DrawAspect="Content" ObjectID="_1746207959" r:id="rId49"/>
        </w:object>
      </w:r>
      <w:r w:rsidR="0018263F">
        <w:rPr>
          <w:sz w:val="28"/>
          <w:szCs w:val="28"/>
        </w:rPr>
        <w:t xml:space="preserve"> устойчива, то из выражения (8.5) следует сходимость ошибки управления к нулю асимптотически. </w:t>
      </w:r>
    </w:p>
    <w:p w:rsidR="0018263F" w:rsidRDefault="0018263F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Таким образом, для любых начальных условий </w:t>
      </w:r>
      <w:r w:rsidRPr="00CD7241">
        <w:rPr>
          <w:position w:val="-16"/>
        </w:rPr>
        <w:object w:dxaOrig="2640" w:dyaOrig="480">
          <v:shape id="_x0000_i1044" type="#_x0000_t75" style="width:131.75pt;height:23.75pt" o:ole="">
            <v:imagedata r:id="rId50" o:title=""/>
          </v:shape>
          <o:OLEObject Type="Embed" ProgID="Equation.DSMT4" ShapeID="_x0000_i1044" DrawAspect="Content" ObjectID="_1746207960" r:id="rId51"/>
        </w:object>
      </w:r>
      <w:r>
        <w:rPr>
          <w:sz w:val="28"/>
          <w:szCs w:val="28"/>
        </w:rPr>
        <w:t xml:space="preserve"> закон адаптивного управления обеспечивает следующие свойства замкнутой системы:</w:t>
      </w:r>
    </w:p>
    <w:p w:rsidR="00DC51A0" w:rsidRDefault="00DC51A0" w:rsidP="00A17FB4">
      <w:pPr>
        <w:spacing w:line="360" w:lineRule="auto"/>
        <w:jc w:val="both"/>
        <w:rPr>
          <w:sz w:val="28"/>
          <w:szCs w:val="28"/>
        </w:rPr>
      </w:pPr>
      <w:r w:rsidRPr="00DC51A0">
        <w:rPr>
          <w:sz w:val="28"/>
          <w:szCs w:val="28"/>
        </w:rPr>
        <w:t>С1. все сигналы в системе ограничены;</w:t>
      </w:r>
    </w:p>
    <w:p w:rsidR="00DC51A0" w:rsidRDefault="00DC51A0" w:rsidP="00A17FB4">
      <w:pPr>
        <w:spacing w:line="360" w:lineRule="auto"/>
        <w:jc w:val="both"/>
        <w:rPr>
          <w:sz w:val="28"/>
          <w:szCs w:val="28"/>
        </w:rPr>
      </w:pPr>
      <w:r w:rsidRPr="00DC51A0">
        <w:rPr>
          <w:sz w:val="28"/>
          <w:szCs w:val="28"/>
        </w:rPr>
        <w:t>С2. ошибка</w:t>
      </w:r>
      <w:r w:rsidR="008E6415">
        <w:rPr>
          <w:sz w:val="28"/>
          <w:szCs w:val="28"/>
        </w:rPr>
        <w:t xml:space="preserve"> </w:t>
      </w:r>
      <w:r w:rsidR="008E6415" w:rsidRPr="00CD7241">
        <w:rPr>
          <w:position w:val="-6"/>
        </w:rPr>
        <w:object w:dxaOrig="220" w:dyaOrig="240">
          <v:shape id="_x0000_i1045" type="#_x0000_t75" style="width:10.85pt;height:12.25pt" o:ole="">
            <v:imagedata r:id="rId52" o:title=""/>
          </v:shape>
          <o:OLEObject Type="Embed" ProgID="Equation.DSMT4" ShapeID="_x0000_i1045" DrawAspect="Content" ObjectID="_1746207961" r:id="rId53"/>
        </w:object>
      </w:r>
      <w:r w:rsidR="008E6415">
        <w:rPr>
          <w:sz w:val="28"/>
          <w:szCs w:val="28"/>
        </w:rPr>
        <w:t xml:space="preserve"> </w:t>
      </w:r>
      <w:r w:rsidRPr="00DC51A0">
        <w:rPr>
          <w:sz w:val="28"/>
          <w:szCs w:val="28"/>
        </w:rPr>
        <w:t>стремится к нулю асимптотически;</w:t>
      </w:r>
    </w:p>
    <w:p w:rsidR="0018263F" w:rsidRDefault="00DC51A0" w:rsidP="00A17FB4">
      <w:pPr>
        <w:spacing w:line="360" w:lineRule="auto"/>
        <w:jc w:val="both"/>
        <w:rPr>
          <w:sz w:val="28"/>
          <w:szCs w:val="28"/>
        </w:rPr>
      </w:pPr>
      <w:r w:rsidRPr="00DC51A0">
        <w:rPr>
          <w:sz w:val="28"/>
          <w:szCs w:val="28"/>
        </w:rPr>
        <w:t>С3. параметрические ошибки</w:t>
      </w:r>
      <w:r w:rsidR="008E6415">
        <w:rPr>
          <w:sz w:val="28"/>
          <w:szCs w:val="28"/>
        </w:rPr>
        <w:t xml:space="preserve"> </w:t>
      </w:r>
      <w:r w:rsidR="008E6415" w:rsidRPr="00CD7241">
        <w:rPr>
          <w:position w:val="-16"/>
        </w:rPr>
        <w:object w:dxaOrig="380" w:dyaOrig="420">
          <v:shape id="_x0000_i1046" type="#_x0000_t75" style="width:19pt;height:21.05pt" o:ole="">
            <v:imagedata r:id="rId54" o:title=""/>
          </v:shape>
          <o:OLEObject Type="Embed" ProgID="Equation.DSMT4" ShapeID="_x0000_i1046" DrawAspect="Content" ObjectID="_1746207962" r:id="rId55"/>
        </w:object>
      </w:r>
      <w:r w:rsidR="008E6415">
        <w:rPr>
          <w:sz w:val="28"/>
          <w:szCs w:val="28"/>
        </w:rPr>
        <w:t xml:space="preserve"> </w:t>
      </w:r>
      <w:r w:rsidRPr="00DC51A0">
        <w:rPr>
          <w:sz w:val="28"/>
          <w:szCs w:val="28"/>
        </w:rPr>
        <w:t>стремятся к нулю, если вектор</w:t>
      </w:r>
      <w:r w:rsidR="008E6415">
        <w:rPr>
          <w:sz w:val="28"/>
          <w:szCs w:val="28"/>
        </w:rPr>
        <w:t xml:space="preserve"> </w:t>
      </w:r>
      <w:r w:rsidR="008E6415" w:rsidRPr="00CD7241">
        <w:rPr>
          <w:position w:val="-16"/>
        </w:rPr>
        <w:object w:dxaOrig="380" w:dyaOrig="420">
          <v:shape id="_x0000_i1047" type="#_x0000_t75" style="width:19pt;height:21.05pt" o:ole="">
            <v:imagedata r:id="rId56" o:title=""/>
          </v:shape>
          <o:OLEObject Type="Embed" ProgID="Equation.DSMT4" ShapeID="_x0000_i1047" DrawAspect="Content" ObjectID="_1746207963" r:id="rId57"/>
        </w:object>
      </w:r>
      <w:r w:rsidR="008E6415">
        <w:rPr>
          <w:sz w:val="28"/>
          <w:szCs w:val="28"/>
        </w:rPr>
        <w:t xml:space="preserve"> </w:t>
      </w:r>
      <w:r w:rsidRPr="00DC51A0">
        <w:rPr>
          <w:sz w:val="28"/>
          <w:szCs w:val="28"/>
        </w:rPr>
        <w:t>удовлетворяет условию неисчезающего возбуждения (3.14). Условие (3.14)</w:t>
      </w:r>
      <w:r w:rsidR="008E6415">
        <w:rPr>
          <w:sz w:val="28"/>
          <w:szCs w:val="28"/>
        </w:rPr>
        <w:t xml:space="preserve"> </w:t>
      </w:r>
      <w:r w:rsidRPr="00DC51A0">
        <w:rPr>
          <w:sz w:val="28"/>
          <w:szCs w:val="28"/>
        </w:rPr>
        <w:t>в конечном итоге зависит от частотной насыщенности сигнала задания</w:t>
      </w:r>
      <w:r w:rsidR="008E6415">
        <w:rPr>
          <w:sz w:val="28"/>
          <w:szCs w:val="28"/>
        </w:rPr>
        <w:t xml:space="preserve"> </w:t>
      </w:r>
      <w:r w:rsidRPr="008E6415">
        <w:rPr>
          <w:i/>
          <w:sz w:val="28"/>
          <w:szCs w:val="28"/>
          <w:u w:val="single"/>
        </w:rPr>
        <w:t>g</w:t>
      </w:r>
      <w:r w:rsidRPr="00DC51A0">
        <w:rPr>
          <w:sz w:val="28"/>
          <w:szCs w:val="28"/>
        </w:rPr>
        <w:t>,</w:t>
      </w:r>
      <w:r w:rsidR="008E6415">
        <w:rPr>
          <w:sz w:val="28"/>
          <w:szCs w:val="28"/>
        </w:rPr>
        <w:t xml:space="preserve"> </w:t>
      </w:r>
      <w:r w:rsidRPr="00DC51A0">
        <w:rPr>
          <w:sz w:val="28"/>
          <w:szCs w:val="28"/>
        </w:rPr>
        <w:t>который должен содержать “достаточное” количество гармоник.</w:t>
      </w:r>
    </w:p>
    <w:p w:rsidR="0049717E" w:rsidRDefault="00C23FF5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B1788" w:rsidRPr="00417048" w:rsidRDefault="00417048" w:rsidP="00A17FB4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417048">
        <w:rPr>
          <w:b/>
          <w:sz w:val="28"/>
          <w:szCs w:val="28"/>
        </w:rPr>
        <w:t>Выполнение работы:</w:t>
      </w:r>
    </w:p>
    <w:p w:rsidR="00BF06BB" w:rsidRDefault="0034390C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4390C">
        <w:rPr>
          <w:b/>
          <w:sz w:val="28"/>
          <w:szCs w:val="28"/>
          <w:u w:val="single"/>
        </w:rPr>
        <w:t xml:space="preserve">Вариант </w:t>
      </w:r>
      <w:r w:rsidR="00E478C1">
        <w:rPr>
          <w:b/>
          <w:sz w:val="28"/>
          <w:szCs w:val="28"/>
          <w:u w:val="single"/>
        </w:rPr>
        <w:t>1</w:t>
      </w:r>
      <w:r w:rsidR="00660A5E">
        <w:rPr>
          <w:b/>
          <w:sz w:val="28"/>
          <w:szCs w:val="28"/>
          <w:u w:val="single"/>
          <w:lang w:val="en-US"/>
        </w:rPr>
        <w:t>0</w:t>
      </w:r>
      <w:r>
        <w:rPr>
          <w:sz w:val="28"/>
          <w:szCs w:val="28"/>
        </w:rPr>
        <w:t xml:space="preserve">: </w:t>
      </w:r>
    </w:p>
    <w:tbl>
      <w:tblPr>
        <w:tblStyle w:val="af3"/>
        <w:tblW w:w="0" w:type="auto"/>
        <w:tblLook w:val="04A0"/>
      </w:tblPr>
      <w:tblGrid>
        <w:gridCol w:w="817"/>
        <w:gridCol w:w="1003"/>
        <w:gridCol w:w="1004"/>
        <w:gridCol w:w="828"/>
        <w:gridCol w:w="992"/>
        <w:gridCol w:w="851"/>
        <w:gridCol w:w="1417"/>
        <w:gridCol w:w="2659"/>
      </w:tblGrid>
      <w:tr w:rsidR="00540591" w:rsidTr="00540591">
        <w:tc>
          <w:tcPr>
            <w:tcW w:w="817" w:type="dxa"/>
            <w:vMerge w:val="restart"/>
          </w:tcPr>
          <w:p w:rsidR="00540591" w:rsidRDefault="00540591" w:rsidP="004821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Вар.</w:t>
            </w:r>
          </w:p>
        </w:tc>
        <w:tc>
          <w:tcPr>
            <w:tcW w:w="2835" w:type="dxa"/>
            <w:gridSpan w:val="3"/>
          </w:tcPr>
          <w:p w:rsidR="00540591" w:rsidRDefault="00540591" w:rsidP="004821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Коэффициенты модели объекта</w:t>
            </w:r>
          </w:p>
        </w:tc>
        <w:tc>
          <w:tcPr>
            <w:tcW w:w="1843" w:type="dxa"/>
            <w:gridSpan w:val="2"/>
          </w:tcPr>
          <w:p w:rsidR="00540591" w:rsidRPr="00417048" w:rsidRDefault="00540591" w:rsidP="0048215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Параметры полинома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D7241">
              <w:rPr>
                <w:position w:val="-12"/>
              </w:rPr>
              <w:object w:dxaOrig="820" w:dyaOrig="380">
                <v:shape id="_x0000_i1048" type="#_x0000_t75" style="width:40.75pt;height:19pt" o:ole="">
                  <v:imagedata r:id="rId58" o:title=""/>
                </v:shape>
                <o:OLEObject Type="Embed" ProgID="Equation.DSMT4" ShapeID="_x0000_i1048" DrawAspect="Content" ObjectID="_1746207964" r:id="rId59"/>
              </w:object>
            </w:r>
          </w:p>
        </w:tc>
        <w:tc>
          <w:tcPr>
            <w:tcW w:w="1417" w:type="dxa"/>
          </w:tcPr>
          <w:p w:rsidR="00540591" w:rsidRPr="00417048" w:rsidRDefault="00540591" w:rsidP="0048215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Параметр полинома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D7241">
              <w:rPr>
                <w:position w:val="-12"/>
              </w:rPr>
              <w:object w:dxaOrig="820" w:dyaOrig="380">
                <v:shape id="_x0000_i1049" type="#_x0000_t75" style="width:40.75pt;height:19pt" o:ole="">
                  <v:imagedata r:id="rId60" o:title=""/>
                </v:shape>
                <o:OLEObject Type="Embed" ProgID="Equation.DSMT4" ShapeID="_x0000_i1049" DrawAspect="Content" ObjectID="_1746207965" r:id="rId61"/>
              </w:object>
            </w:r>
          </w:p>
        </w:tc>
        <w:tc>
          <w:tcPr>
            <w:tcW w:w="2659" w:type="dxa"/>
            <w:vMerge w:val="restart"/>
          </w:tcPr>
          <w:p w:rsidR="00540591" w:rsidRPr="00417048" w:rsidRDefault="00540591" w:rsidP="0048215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Сигнал задания </w:t>
            </w:r>
            <w:r w:rsidRPr="00417048">
              <w:rPr>
                <w:i/>
                <w:sz w:val="28"/>
                <w:szCs w:val="28"/>
                <w:lang w:val="en-US"/>
              </w:rPr>
              <w:t>g(t)</w:t>
            </w:r>
          </w:p>
        </w:tc>
      </w:tr>
      <w:tr w:rsidR="00540591" w:rsidTr="00540591">
        <w:tc>
          <w:tcPr>
            <w:tcW w:w="817" w:type="dxa"/>
            <w:vMerge/>
          </w:tcPr>
          <w:p w:rsidR="00540591" w:rsidRDefault="00540591" w:rsidP="004821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03" w:type="dxa"/>
          </w:tcPr>
          <w:p w:rsidR="00540591" w:rsidRDefault="00540591" w:rsidP="004821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05FAD">
              <w:rPr>
                <w:position w:val="-12"/>
              </w:rPr>
              <w:object w:dxaOrig="300" w:dyaOrig="380">
                <v:shape id="_x0000_i1050" type="#_x0000_t75" style="width:14.95pt;height:19pt" o:ole="">
                  <v:imagedata r:id="rId62" o:title=""/>
                </v:shape>
                <o:OLEObject Type="Embed" ProgID="Equation.DSMT4" ShapeID="_x0000_i1050" DrawAspect="Content" ObjectID="_1746207966" r:id="rId63"/>
              </w:object>
            </w:r>
          </w:p>
        </w:tc>
        <w:tc>
          <w:tcPr>
            <w:tcW w:w="1004" w:type="dxa"/>
          </w:tcPr>
          <w:p w:rsidR="00540591" w:rsidRDefault="00540591" w:rsidP="004821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13C1A">
              <w:rPr>
                <w:position w:val="-12"/>
              </w:rPr>
              <w:object w:dxaOrig="279" w:dyaOrig="380">
                <v:shape id="_x0000_i1051" type="#_x0000_t75" style="width:13.6pt;height:19pt" o:ole="">
                  <v:imagedata r:id="rId64" o:title=""/>
                </v:shape>
                <o:OLEObject Type="Embed" ProgID="Equation.DSMT4" ShapeID="_x0000_i1051" DrawAspect="Content" ObjectID="_1746207967" r:id="rId65"/>
              </w:object>
            </w:r>
          </w:p>
        </w:tc>
        <w:tc>
          <w:tcPr>
            <w:tcW w:w="828" w:type="dxa"/>
          </w:tcPr>
          <w:p w:rsidR="00540591" w:rsidRDefault="00540591" w:rsidP="004821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05FAD">
              <w:rPr>
                <w:position w:val="-12"/>
              </w:rPr>
              <w:object w:dxaOrig="279" w:dyaOrig="380">
                <v:shape id="_x0000_i1052" type="#_x0000_t75" style="width:14.25pt;height:19pt" o:ole="">
                  <v:imagedata r:id="rId66" o:title=""/>
                </v:shape>
                <o:OLEObject Type="Embed" ProgID="Equation.DSMT4" ShapeID="_x0000_i1052" DrawAspect="Content" ObjectID="_1746207968" r:id="rId67"/>
              </w:object>
            </w:r>
          </w:p>
        </w:tc>
        <w:tc>
          <w:tcPr>
            <w:tcW w:w="992" w:type="dxa"/>
          </w:tcPr>
          <w:p w:rsidR="00540591" w:rsidRDefault="00540591" w:rsidP="004821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05FAD">
              <w:rPr>
                <w:position w:val="-12"/>
              </w:rPr>
              <w:object w:dxaOrig="460" w:dyaOrig="380">
                <v:shape id="_x0000_i1053" type="#_x0000_t75" style="width:23.1pt;height:19pt" o:ole="">
                  <v:imagedata r:id="rId68" o:title=""/>
                </v:shape>
                <o:OLEObject Type="Embed" ProgID="Equation.DSMT4" ShapeID="_x0000_i1053" DrawAspect="Content" ObjectID="_1746207969" r:id="rId69"/>
              </w:object>
            </w:r>
          </w:p>
        </w:tc>
        <w:tc>
          <w:tcPr>
            <w:tcW w:w="851" w:type="dxa"/>
          </w:tcPr>
          <w:p w:rsidR="00540591" w:rsidRDefault="00540591" w:rsidP="004821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D7241">
              <w:rPr>
                <w:position w:val="-12"/>
              </w:rPr>
              <w:object w:dxaOrig="480" w:dyaOrig="380">
                <v:shape id="_x0000_i1054" type="#_x0000_t75" style="width:23.75pt;height:19pt" o:ole="">
                  <v:imagedata r:id="rId70" o:title=""/>
                </v:shape>
                <o:OLEObject Type="Embed" ProgID="Equation.DSMT4" ShapeID="_x0000_i1054" DrawAspect="Content" ObjectID="_1746207970" r:id="rId71"/>
              </w:object>
            </w:r>
          </w:p>
        </w:tc>
        <w:tc>
          <w:tcPr>
            <w:tcW w:w="1417" w:type="dxa"/>
          </w:tcPr>
          <w:p w:rsidR="00540591" w:rsidRDefault="00540591" w:rsidP="004821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05FAD">
              <w:rPr>
                <w:position w:val="-12"/>
              </w:rPr>
              <w:object w:dxaOrig="300" w:dyaOrig="380">
                <v:shape id="_x0000_i1055" type="#_x0000_t75" style="width:14.95pt;height:19pt" o:ole="">
                  <v:imagedata r:id="rId72" o:title=""/>
                </v:shape>
                <o:OLEObject Type="Embed" ProgID="Equation.DSMT4" ShapeID="_x0000_i1055" DrawAspect="Content" ObjectID="_1746207971" r:id="rId73"/>
              </w:object>
            </w:r>
          </w:p>
        </w:tc>
        <w:tc>
          <w:tcPr>
            <w:tcW w:w="2659" w:type="dxa"/>
            <w:vMerge/>
          </w:tcPr>
          <w:p w:rsidR="00540591" w:rsidRDefault="00540591" w:rsidP="004821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417048" w:rsidTr="00540591">
        <w:tc>
          <w:tcPr>
            <w:tcW w:w="817" w:type="dxa"/>
          </w:tcPr>
          <w:p w:rsidR="00417048" w:rsidRDefault="00417048" w:rsidP="004821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03" w:type="dxa"/>
          </w:tcPr>
          <w:p w:rsidR="00417048" w:rsidRPr="00540591" w:rsidRDefault="00540591" w:rsidP="0048215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04" w:type="dxa"/>
          </w:tcPr>
          <w:p w:rsidR="00417048" w:rsidRPr="00540591" w:rsidRDefault="00540591" w:rsidP="0048215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</w:t>
            </w:r>
          </w:p>
        </w:tc>
        <w:tc>
          <w:tcPr>
            <w:tcW w:w="828" w:type="dxa"/>
          </w:tcPr>
          <w:p w:rsidR="00417048" w:rsidRPr="00540591" w:rsidRDefault="00540591" w:rsidP="0048215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:rsidR="00417048" w:rsidRPr="00540591" w:rsidRDefault="00540591" w:rsidP="0048215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:rsidR="00417048" w:rsidRPr="00540591" w:rsidRDefault="00540591" w:rsidP="0048215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417" w:type="dxa"/>
          </w:tcPr>
          <w:p w:rsidR="00417048" w:rsidRPr="00540591" w:rsidRDefault="00540591" w:rsidP="0048215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659" w:type="dxa"/>
          </w:tcPr>
          <w:p w:rsidR="00417048" w:rsidRDefault="00540591" w:rsidP="004821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0591">
              <w:rPr>
                <w:position w:val="-12"/>
              </w:rPr>
              <w:object w:dxaOrig="1340" w:dyaOrig="360">
                <v:shape id="_x0000_i1056" type="#_x0000_t75" style="width:67.25pt;height:17.65pt" o:ole="">
                  <v:imagedata r:id="rId74" o:title=""/>
                </v:shape>
                <o:OLEObject Type="Embed" ProgID="Equation.DSMT4" ShapeID="_x0000_i1056" DrawAspect="Content" ObjectID="_1746207972" r:id="rId75"/>
              </w:object>
            </w:r>
          </w:p>
        </w:tc>
      </w:tr>
    </w:tbl>
    <w:p w:rsidR="00417048" w:rsidRDefault="00417048" w:rsidP="00482156">
      <w:pPr>
        <w:spacing w:line="360" w:lineRule="auto"/>
        <w:jc w:val="both"/>
        <w:rPr>
          <w:sz w:val="28"/>
          <w:szCs w:val="28"/>
        </w:rPr>
      </w:pPr>
    </w:p>
    <w:p w:rsidR="00F444BD" w:rsidRDefault="000F52CA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основе эталонной модель (7.5), фильтров (7.2) и (7.3), настраиваемого регулятора (7.8), алгоритма адаптации (8.4) и параметров таблицы п</w:t>
      </w:r>
      <w:r w:rsidR="00E47E31">
        <w:rPr>
          <w:sz w:val="28"/>
          <w:szCs w:val="28"/>
        </w:rPr>
        <w:t>остроить следящий адаптивный регулятор.</w:t>
      </w:r>
    </w:p>
    <w:p w:rsidR="00E47E31" w:rsidRPr="00997993" w:rsidRDefault="00E47E31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Провести моделирование для трех различных коэффициентов </w:t>
      </w:r>
      <w:r w:rsidR="00997993" w:rsidRPr="001C38DC">
        <w:rPr>
          <w:position w:val="-10"/>
        </w:rPr>
        <w:object w:dxaOrig="639" w:dyaOrig="340">
          <v:shape id="_x0000_i1057" type="#_x0000_t75" style="width:31.9pt;height:17pt" o:ole="">
            <v:imagedata r:id="rId76" o:title=""/>
          </v:shape>
          <o:OLEObject Type="Embed" ProgID="Equation.DSMT4" ShapeID="_x0000_i1057" DrawAspect="Content" ObjectID="_1746207973" r:id="rId77"/>
        </w:object>
      </w:r>
      <w:r>
        <w:rPr>
          <w:sz w:val="28"/>
          <w:szCs w:val="28"/>
        </w:rPr>
        <w:t xml:space="preserve">. По результатам построить три графика. На первом отобразить выходную переменную </w:t>
      </w:r>
      <w:r w:rsidRPr="00997993">
        <w:rPr>
          <w:i/>
          <w:sz w:val="28"/>
          <w:szCs w:val="28"/>
          <w:lang w:val="en-US"/>
        </w:rPr>
        <w:t>y</w:t>
      </w:r>
      <w:r w:rsidRPr="00E47E31">
        <w:rPr>
          <w:sz w:val="28"/>
          <w:szCs w:val="28"/>
        </w:rPr>
        <w:t xml:space="preserve"> </w:t>
      </w:r>
      <w:r w:rsidR="00997993">
        <w:rPr>
          <w:sz w:val="28"/>
          <w:szCs w:val="28"/>
        </w:rPr>
        <w:t xml:space="preserve">и ее желаемое значение </w:t>
      </w:r>
      <w:r w:rsidR="00997993" w:rsidRPr="00276496">
        <w:rPr>
          <w:position w:val="-12"/>
        </w:rPr>
        <w:object w:dxaOrig="420" w:dyaOrig="380">
          <v:shape id="_x0000_i1059" type="#_x0000_t75" style="width:21.05pt;height:19pt" o:ole="">
            <v:imagedata r:id="rId78" o:title=""/>
          </v:shape>
          <o:OLEObject Type="Embed" ProgID="Equation.DSMT4" ShapeID="_x0000_i1059" DrawAspect="Content" ObjectID="_1746207974" r:id="rId79"/>
        </w:object>
      </w:r>
      <w:r w:rsidR="00997993">
        <w:rPr>
          <w:sz w:val="28"/>
          <w:szCs w:val="28"/>
        </w:rPr>
        <w:t xml:space="preserve">, на втором - управляющее воздействие </w:t>
      </w:r>
      <w:r w:rsidR="00997993" w:rsidRPr="00997993">
        <w:rPr>
          <w:i/>
          <w:sz w:val="28"/>
          <w:szCs w:val="28"/>
          <w:lang w:val="en-US"/>
        </w:rPr>
        <w:t>u</w:t>
      </w:r>
      <w:r w:rsidR="00997993" w:rsidRPr="00997993">
        <w:rPr>
          <w:sz w:val="28"/>
          <w:szCs w:val="28"/>
        </w:rPr>
        <w:t xml:space="preserve">, </w:t>
      </w:r>
      <w:r w:rsidR="00997993">
        <w:rPr>
          <w:sz w:val="28"/>
          <w:szCs w:val="28"/>
        </w:rPr>
        <w:t xml:space="preserve">на третьем - оценки параметров </w:t>
      </w:r>
      <w:r w:rsidR="00997993" w:rsidRPr="00276496">
        <w:rPr>
          <w:position w:val="-16"/>
        </w:rPr>
        <w:object w:dxaOrig="380" w:dyaOrig="420">
          <v:shape id="_x0000_i1058" type="#_x0000_t75" style="width:19pt;height:21.05pt" o:ole="">
            <v:imagedata r:id="rId80" o:title=""/>
          </v:shape>
          <o:OLEObject Type="Embed" ProgID="Equation.DSMT4" ShapeID="_x0000_i1058" DrawAspect="Content" ObjectID="_1746207975" r:id="rId81"/>
        </w:object>
      </w:r>
      <w:r w:rsidR="00997993">
        <w:rPr>
          <w:sz w:val="28"/>
          <w:szCs w:val="28"/>
        </w:rPr>
        <w:t>.</w:t>
      </w:r>
    </w:p>
    <w:p w:rsidR="000F52CA" w:rsidRDefault="000F52CA" w:rsidP="00482156">
      <w:pPr>
        <w:spacing w:line="360" w:lineRule="auto"/>
        <w:jc w:val="both"/>
        <w:rPr>
          <w:sz w:val="28"/>
          <w:szCs w:val="28"/>
        </w:rPr>
      </w:pPr>
    </w:p>
    <w:p w:rsidR="00A626A7" w:rsidRDefault="00A626A7" w:rsidP="0099799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F3653" w:rsidRDefault="00B957FA" w:rsidP="008D63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845D3F">
        <w:rPr>
          <w:sz w:val="28"/>
          <w:szCs w:val="28"/>
        </w:rPr>
        <w:t xml:space="preserve">Проведем моделирование. Параметр адаптации выбран как </w:t>
      </w:r>
      <w:r w:rsidR="00F24529" w:rsidRPr="001C38DC">
        <w:rPr>
          <w:position w:val="-10"/>
        </w:rPr>
        <w:object w:dxaOrig="580" w:dyaOrig="340">
          <v:shape id="_x0000_i1061" type="#_x0000_t75" style="width:28.55pt;height:17pt" o:ole="">
            <v:imagedata r:id="rId82" o:title=""/>
          </v:shape>
          <o:OLEObject Type="Embed" ProgID="Equation.DSMT4" ShapeID="_x0000_i1061" DrawAspect="Content" ObjectID="_1746207976" r:id="rId83"/>
        </w:object>
      </w:r>
      <w:r w:rsidR="00845D3F">
        <w:rPr>
          <w:sz w:val="28"/>
          <w:szCs w:val="28"/>
        </w:rPr>
        <w:t>. Получим следующие результаты:</w:t>
      </w:r>
    </w:p>
    <w:p w:rsidR="00765979" w:rsidRDefault="00765979" w:rsidP="0061714A">
      <w:pPr>
        <w:spacing w:line="360" w:lineRule="auto"/>
        <w:jc w:val="both"/>
        <w:rPr>
          <w:sz w:val="28"/>
          <w:szCs w:val="28"/>
        </w:rPr>
      </w:pPr>
    </w:p>
    <w:p w:rsidR="00765979" w:rsidRDefault="00C32AA8" w:rsidP="00970D3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2805" cy="2796540"/>
            <wp:effectExtent l="1905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529" w:rsidRPr="00F24529" w:rsidRDefault="00765979" w:rsidP="00970D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D43D0">
        <w:rPr>
          <w:sz w:val="28"/>
          <w:szCs w:val="28"/>
        </w:rPr>
        <w:t>1</w:t>
      </w:r>
      <w:r>
        <w:rPr>
          <w:sz w:val="28"/>
          <w:szCs w:val="28"/>
        </w:rPr>
        <w:t xml:space="preserve"> - </w:t>
      </w:r>
      <w:r w:rsidR="002D43D0">
        <w:rPr>
          <w:sz w:val="28"/>
          <w:szCs w:val="28"/>
        </w:rPr>
        <w:t>Графи</w:t>
      </w:r>
      <w:r w:rsidR="00F24529">
        <w:rPr>
          <w:sz w:val="28"/>
          <w:szCs w:val="28"/>
        </w:rPr>
        <w:t>ки</w:t>
      </w:r>
      <w:r w:rsidR="00F24529" w:rsidRPr="00C32AA8">
        <w:rPr>
          <w:sz w:val="28"/>
          <w:szCs w:val="28"/>
        </w:rPr>
        <w:t xml:space="preserve"> </w:t>
      </w:r>
      <w:r w:rsidR="00F24529">
        <w:rPr>
          <w:sz w:val="28"/>
          <w:szCs w:val="28"/>
          <w:lang w:val="en-US"/>
        </w:rPr>
        <w:t>y</w:t>
      </w:r>
      <w:r w:rsidR="00F24529">
        <w:rPr>
          <w:sz w:val="28"/>
          <w:szCs w:val="28"/>
        </w:rPr>
        <w:t xml:space="preserve">, </w:t>
      </w:r>
      <w:r w:rsidR="00C32AA8" w:rsidRPr="00276496">
        <w:rPr>
          <w:position w:val="-12"/>
        </w:rPr>
        <w:object w:dxaOrig="420" w:dyaOrig="380">
          <v:shape id="_x0000_i1062" type="#_x0000_t75" style="width:21.05pt;height:19pt" o:ole="">
            <v:imagedata r:id="rId78" o:title=""/>
          </v:shape>
          <o:OLEObject Type="Embed" ProgID="Equation.DSMT4" ShapeID="_x0000_i1062" DrawAspect="Content" ObjectID="_1746207977" r:id="rId85"/>
        </w:object>
      </w:r>
    </w:p>
    <w:p w:rsidR="00C32AA8" w:rsidRDefault="00C32AA8" w:rsidP="00970D3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69235"/>
            <wp:effectExtent l="1905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D3B" w:rsidRDefault="00970D3B" w:rsidP="00970D3B">
      <w:pPr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D43D0">
        <w:rPr>
          <w:sz w:val="28"/>
          <w:szCs w:val="28"/>
        </w:rPr>
        <w:t>2</w:t>
      </w:r>
      <w:r>
        <w:rPr>
          <w:sz w:val="28"/>
          <w:szCs w:val="28"/>
        </w:rPr>
        <w:t xml:space="preserve"> - </w:t>
      </w:r>
      <w:r w:rsidR="002D43D0">
        <w:rPr>
          <w:sz w:val="28"/>
          <w:szCs w:val="28"/>
        </w:rPr>
        <w:t xml:space="preserve">График </w:t>
      </w:r>
      <w:r w:rsidR="00C32AA8" w:rsidRPr="00C32AA8">
        <w:rPr>
          <w:i/>
          <w:sz w:val="28"/>
          <w:szCs w:val="28"/>
          <w:lang w:val="en-US"/>
        </w:rPr>
        <w:t>u</w:t>
      </w:r>
    </w:p>
    <w:p w:rsidR="00082A7C" w:rsidRDefault="00481C7F" w:rsidP="00082A7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710" cy="2950210"/>
            <wp:effectExtent l="19050" t="0" r="889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A7C" w:rsidRPr="00082A7C" w:rsidRDefault="00082A7C" w:rsidP="00970D3B">
      <w:pPr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Рисунок 3 - График </w:t>
      </w:r>
      <w:r w:rsidRPr="00276496">
        <w:rPr>
          <w:position w:val="-16"/>
        </w:rPr>
        <w:object w:dxaOrig="380" w:dyaOrig="420">
          <v:shape id="_x0000_i1065" type="#_x0000_t75" style="width:19pt;height:21.05pt" o:ole="">
            <v:imagedata r:id="rId80" o:title=""/>
          </v:shape>
          <o:OLEObject Type="Embed" ProgID="Equation.DSMT4" ShapeID="_x0000_i1065" DrawAspect="Content" ObjectID="_1746207978" r:id="rId88"/>
        </w:object>
      </w:r>
    </w:p>
    <w:p w:rsidR="00C32AA8" w:rsidRDefault="00C32AA8" w:rsidP="00C32AA8">
      <w:pPr>
        <w:spacing w:line="360" w:lineRule="auto"/>
        <w:jc w:val="both"/>
        <w:rPr>
          <w:sz w:val="28"/>
          <w:szCs w:val="28"/>
        </w:rPr>
      </w:pPr>
      <w:r w:rsidRPr="00082A7C">
        <w:rPr>
          <w:sz w:val="28"/>
          <w:szCs w:val="28"/>
        </w:rPr>
        <w:tab/>
      </w:r>
      <w:r>
        <w:rPr>
          <w:sz w:val="28"/>
          <w:szCs w:val="28"/>
        </w:rPr>
        <w:t xml:space="preserve">Выберем параметр адаптации как </w:t>
      </w:r>
      <w:r w:rsidRPr="001C38DC">
        <w:rPr>
          <w:position w:val="-10"/>
        </w:rPr>
        <w:object w:dxaOrig="780" w:dyaOrig="340">
          <v:shape id="_x0000_i1063" type="#_x0000_t75" style="width:38.7pt;height:17pt" o:ole="">
            <v:imagedata r:id="rId89" o:title=""/>
          </v:shape>
          <o:OLEObject Type="Embed" ProgID="Equation.DSMT4" ShapeID="_x0000_i1063" DrawAspect="Content" ObjectID="_1746207979" r:id="rId90"/>
        </w:object>
      </w:r>
      <w:r>
        <w:rPr>
          <w:sz w:val="28"/>
          <w:szCs w:val="28"/>
        </w:rPr>
        <w:t>. Получим следующие результаты:</w:t>
      </w:r>
    </w:p>
    <w:p w:rsidR="00C32AA8" w:rsidRDefault="00082A7C" w:rsidP="00C32AA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2501900"/>
            <wp:effectExtent l="19050" t="0" r="889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A8" w:rsidRPr="00F24529" w:rsidRDefault="00C32AA8" w:rsidP="00C32AA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81C7F">
        <w:rPr>
          <w:sz w:val="28"/>
          <w:szCs w:val="28"/>
        </w:rPr>
        <w:t>4</w:t>
      </w:r>
      <w:r>
        <w:rPr>
          <w:sz w:val="28"/>
          <w:szCs w:val="28"/>
        </w:rPr>
        <w:t xml:space="preserve"> - Графики</w:t>
      </w:r>
      <w:r w:rsidRPr="00C32A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 w:rsidRPr="00276496">
        <w:rPr>
          <w:position w:val="-12"/>
        </w:rPr>
        <w:object w:dxaOrig="420" w:dyaOrig="380">
          <v:shape id="_x0000_i1064" type="#_x0000_t75" style="width:21.05pt;height:19pt" o:ole="">
            <v:imagedata r:id="rId78" o:title=""/>
          </v:shape>
          <o:OLEObject Type="Embed" ProgID="Equation.DSMT4" ShapeID="_x0000_i1064" DrawAspect="Content" ObjectID="_1746207980" r:id="rId92"/>
        </w:object>
      </w:r>
    </w:p>
    <w:p w:rsidR="00C32AA8" w:rsidRDefault="00082A7C" w:rsidP="00C32AA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710" cy="2363470"/>
            <wp:effectExtent l="19050" t="0" r="889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A8" w:rsidRDefault="00C32AA8" w:rsidP="00C32AA8">
      <w:pPr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81C7F">
        <w:rPr>
          <w:sz w:val="28"/>
          <w:szCs w:val="28"/>
        </w:rPr>
        <w:t>5</w:t>
      </w:r>
      <w:r>
        <w:rPr>
          <w:sz w:val="28"/>
          <w:szCs w:val="28"/>
        </w:rPr>
        <w:t xml:space="preserve"> - График </w:t>
      </w:r>
      <w:r w:rsidRPr="00C32AA8">
        <w:rPr>
          <w:i/>
          <w:sz w:val="28"/>
          <w:szCs w:val="28"/>
          <w:lang w:val="en-US"/>
        </w:rPr>
        <w:t>u</w:t>
      </w:r>
    </w:p>
    <w:p w:rsidR="00481C7F" w:rsidRPr="00481C7F" w:rsidRDefault="00481C7F" w:rsidP="00C32AA8">
      <w:pPr>
        <w:spacing w:line="360" w:lineRule="auto"/>
        <w:jc w:val="center"/>
        <w:rPr>
          <w:sz w:val="28"/>
          <w:szCs w:val="28"/>
        </w:rPr>
      </w:pPr>
    </w:p>
    <w:p w:rsidR="00082A7C" w:rsidRDefault="00082A7C" w:rsidP="00082A7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3070860"/>
            <wp:effectExtent l="19050" t="0" r="889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A7C" w:rsidRPr="00082A7C" w:rsidRDefault="00082A7C" w:rsidP="00082A7C">
      <w:pPr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81C7F">
        <w:rPr>
          <w:sz w:val="28"/>
          <w:szCs w:val="28"/>
        </w:rPr>
        <w:t>6</w:t>
      </w:r>
      <w:r>
        <w:rPr>
          <w:sz w:val="28"/>
          <w:szCs w:val="28"/>
        </w:rPr>
        <w:t xml:space="preserve"> - График </w:t>
      </w:r>
      <w:r w:rsidRPr="00276496">
        <w:rPr>
          <w:position w:val="-16"/>
        </w:rPr>
        <w:object w:dxaOrig="380" w:dyaOrig="420">
          <v:shape id="_x0000_i1066" type="#_x0000_t75" style="width:19pt;height:21.05pt" o:ole="">
            <v:imagedata r:id="rId80" o:title=""/>
          </v:shape>
          <o:OLEObject Type="Embed" ProgID="Equation.DSMT4" ShapeID="_x0000_i1066" DrawAspect="Content" ObjectID="_1746207981" r:id="rId95"/>
        </w:object>
      </w:r>
    </w:p>
    <w:p w:rsidR="00082A7C" w:rsidRDefault="00481C7F" w:rsidP="00082A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82A7C">
        <w:rPr>
          <w:sz w:val="28"/>
          <w:szCs w:val="28"/>
        </w:rPr>
        <w:t xml:space="preserve">Выберем параметр адаптации как </w:t>
      </w:r>
      <w:r w:rsidRPr="001C38DC">
        <w:rPr>
          <w:position w:val="-10"/>
        </w:rPr>
        <w:object w:dxaOrig="880" w:dyaOrig="340">
          <v:shape id="_x0000_i1069" type="#_x0000_t75" style="width:43.45pt;height:17pt" o:ole="">
            <v:imagedata r:id="rId96" o:title=""/>
          </v:shape>
          <o:OLEObject Type="Embed" ProgID="Equation.DSMT4" ShapeID="_x0000_i1069" DrawAspect="Content" ObjectID="_1746207982" r:id="rId97"/>
        </w:object>
      </w:r>
      <w:r w:rsidR="00082A7C">
        <w:rPr>
          <w:sz w:val="28"/>
          <w:szCs w:val="28"/>
        </w:rPr>
        <w:t>. Получим следующие результаты:</w:t>
      </w:r>
    </w:p>
    <w:p w:rsidR="00082A7C" w:rsidRDefault="00481C7F" w:rsidP="00082A7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710" cy="2820670"/>
            <wp:effectExtent l="19050" t="0" r="889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A7C" w:rsidRDefault="00082A7C" w:rsidP="00082A7C">
      <w:pPr>
        <w:spacing w:line="360" w:lineRule="auto"/>
        <w:jc w:val="center"/>
      </w:pPr>
      <w:r>
        <w:rPr>
          <w:sz w:val="28"/>
          <w:szCs w:val="28"/>
        </w:rPr>
        <w:t xml:space="preserve">Рисунок </w:t>
      </w:r>
      <w:r w:rsidR="00481C7F">
        <w:rPr>
          <w:sz w:val="28"/>
          <w:szCs w:val="28"/>
        </w:rPr>
        <w:t>7</w:t>
      </w:r>
      <w:r>
        <w:rPr>
          <w:sz w:val="28"/>
          <w:szCs w:val="28"/>
        </w:rPr>
        <w:t xml:space="preserve"> - Графики</w:t>
      </w:r>
      <w:r w:rsidRPr="00C32A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 w:rsidRPr="00276496">
        <w:rPr>
          <w:position w:val="-12"/>
        </w:rPr>
        <w:object w:dxaOrig="420" w:dyaOrig="380">
          <v:shape id="_x0000_i1067" type="#_x0000_t75" style="width:21.05pt;height:19pt" o:ole="">
            <v:imagedata r:id="rId78" o:title=""/>
          </v:shape>
          <o:OLEObject Type="Embed" ProgID="Equation.DSMT4" ShapeID="_x0000_i1067" DrawAspect="Content" ObjectID="_1746207983" r:id="rId99"/>
        </w:object>
      </w:r>
    </w:p>
    <w:p w:rsidR="00481C7F" w:rsidRPr="00F24529" w:rsidRDefault="00481C7F" w:rsidP="00082A7C">
      <w:pPr>
        <w:spacing w:line="360" w:lineRule="auto"/>
        <w:jc w:val="center"/>
        <w:rPr>
          <w:sz w:val="28"/>
          <w:szCs w:val="28"/>
        </w:rPr>
      </w:pPr>
    </w:p>
    <w:p w:rsidR="00082A7C" w:rsidRDefault="00481C7F" w:rsidP="00082A7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2682875"/>
            <wp:effectExtent l="19050" t="0" r="889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A7C" w:rsidRPr="00C32AA8" w:rsidRDefault="00082A7C" w:rsidP="00082A7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81C7F">
        <w:rPr>
          <w:sz w:val="28"/>
          <w:szCs w:val="28"/>
        </w:rPr>
        <w:t>8</w:t>
      </w:r>
      <w:r>
        <w:rPr>
          <w:sz w:val="28"/>
          <w:szCs w:val="28"/>
        </w:rPr>
        <w:t xml:space="preserve"> - График </w:t>
      </w:r>
      <w:r w:rsidRPr="00C32AA8">
        <w:rPr>
          <w:i/>
          <w:sz w:val="28"/>
          <w:szCs w:val="28"/>
          <w:lang w:val="en-US"/>
        </w:rPr>
        <w:t>u</w:t>
      </w:r>
    </w:p>
    <w:p w:rsidR="00082A7C" w:rsidRDefault="00481C7F" w:rsidP="00082A7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54874" cy="2529618"/>
            <wp:effectExtent l="19050" t="0" r="2876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42" cy="2530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A7C" w:rsidRPr="00082A7C" w:rsidRDefault="00082A7C" w:rsidP="00082A7C">
      <w:pPr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81C7F">
        <w:rPr>
          <w:sz w:val="28"/>
          <w:szCs w:val="28"/>
        </w:rPr>
        <w:t>9</w:t>
      </w:r>
      <w:r>
        <w:rPr>
          <w:sz w:val="28"/>
          <w:szCs w:val="28"/>
        </w:rPr>
        <w:t xml:space="preserve"> - График </w:t>
      </w:r>
      <w:r w:rsidRPr="00276496">
        <w:rPr>
          <w:position w:val="-16"/>
        </w:rPr>
        <w:object w:dxaOrig="380" w:dyaOrig="420">
          <v:shape id="_x0000_i1068" type="#_x0000_t75" style="width:19pt;height:21.05pt" o:ole="">
            <v:imagedata r:id="rId80" o:title=""/>
          </v:shape>
          <o:OLEObject Type="Embed" ProgID="Equation.DSMT4" ShapeID="_x0000_i1068" DrawAspect="Content" ObjectID="_1746207984" r:id="rId102"/>
        </w:object>
      </w:r>
    </w:p>
    <w:p w:rsidR="00892089" w:rsidRDefault="00481C7F" w:rsidP="00AD711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91656" cy="2268398"/>
            <wp:effectExtent l="19050" t="0" r="4194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146" cy="2270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7F" w:rsidRDefault="00481C7F" w:rsidP="00AD711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94196" cy="1707157"/>
            <wp:effectExtent l="19050" t="0" r="1654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619" cy="170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7F" w:rsidRDefault="00481C7F" w:rsidP="00AD711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84271" cy="1564718"/>
            <wp:effectExtent l="19050" t="0" r="6829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781" cy="1565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7F" w:rsidRDefault="00481C7F" w:rsidP="00AD711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10 - Графики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 w:rsidRPr="00276496">
        <w:rPr>
          <w:position w:val="-12"/>
        </w:rPr>
        <w:object w:dxaOrig="420" w:dyaOrig="380">
          <v:shape id="_x0000_i1070" type="#_x0000_t75" style="width:21.05pt;height:19pt" o:ole="">
            <v:imagedata r:id="rId78" o:title=""/>
          </v:shape>
          <o:OLEObject Type="Embed" ProgID="Equation.DSMT4" ShapeID="_x0000_i1070" DrawAspect="Content" ObjectID="_1746207985" r:id="rId106"/>
        </w:object>
      </w:r>
      <w:r>
        <w:rPr>
          <w:sz w:val="28"/>
          <w:szCs w:val="28"/>
        </w:rPr>
        <w:t xml:space="preserve"> для параметра</w:t>
      </w:r>
      <w:r w:rsidR="00AD711E">
        <w:rPr>
          <w:sz w:val="28"/>
          <w:szCs w:val="28"/>
        </w:rPr>
        <w:t xml:space="preserve"> </w:t>
      </w:r>
      <w:r w:rsidR="00AD711E" w:rsidRPr="00276496">
        <w:rPr>
          <w:position w:val="-10"/>
        </w:rPr>
        <w:object w:dxaOrig="220" w:dyaOrig="279">
          <v:shape id="_x0000_i1072" type="#_x0000_t75" style="width:10.85pt;height:14.25pt" o:ole="">
            <v:imagedata r:id="rId107" o:title=""/>
          </v:shape>
          <o:OLEObject Type="Embed" ProgID="Equation.DSMT4" ShapeID="_x0000_i1072" DrawAspect="Content" ObjectID="_1746207986" r:id="rId108"/>
        </w:object>
      </w:r>
      <w:r w:rsidR="00AD711E">
        <w:t xml:space="preserve"> =</w:t>
      </w:r>
      <w:r>
        <w:rPr>
          <w:sz w:val="28"/>
          <w:szCs w:val="28"/>
        </w:rPr>
        <w:t xml:space="preserve"> 1, 20, 100.</w:t>
      </w:r>
    </w:p>
    <w:p w:rsidR="00C32AA8" w:rsidRDefault="00C32AA8" w:rsidP="00C9299E">
      <w:pPr>
        <w:rPr>
          <w:sz w:val="28"/>
          <w:szCs w:val="28"/>
        </w:rPr>
      </w:pPr>
    </w:p>
    <w:sectPr w:rsidR="00C32AA8" w:rsidSect="002D55F6">
      <w:headerReference w:type="default" r:id="rId109"/>
      <w:footerReference w:type="default" r:id="rId110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DE8" w:rsidRDefault="00781DE8" w:rsidP="0098338E">
      <w:r>
        <w:separator/>
      </w:r>
    </w:p>
  </w:endnote>
  <w:endnote w:type="continuationSeparator" w:id="1">
    <w:p w:rsidR="00781DE8" w:rsidRDefault="00781DE8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1A0" w:rsidRDefault="00F10366" w:rsidP="0059669B">
    <w:pPr>
      <w:pStyle w:val="af0"/>
      <w:tabs>
        <w:tab w:val="clear" w:pos="9355"/>
        <w:tab w:val="right" w:pos="9639"/>
      </w:tabs>
      <w:jc w:val="center"/>
    </w:pPr>
    <w:fldSimple w:instr="PAGE   \* MERGEFORMAT">
      <w:r w:rsidR="00AD711E">
        <w:rPr>
          <w:noProof/>
        </w:rPr>
        <w:t>9</w:t>
      </w:r>
    </w:fldSimple>
  </w:p>
  <w:p w:rsidR="00DC51A0" w:rsidRDefault="00DC51A0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DE8" w:rsidRDefault="00781DE8" w:rsidP="0098338E">
      <w:r>
        <w:separator/>
      </w:r>
    </w:p>
  </w:footnote>
  <w:footnote w:type="continuationSeparator" w:id="1">
    <w:p w:rsidR="00781DE8" w:rsidRDefault="00781DE8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1A0" w:rsidRDefault="00DC51A0" w:rsidP="00B26317">
    <w:pPr>
      <w:pStyle w:val="af5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FD3A76"/>
    <w:multiLevelType w:val="hybridMultilevel"/>
    <w:tmpl w:val="04301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A47300"/>
    <w:multiLevelType w:val="hybridMultilevel"/>
    <w:tmpl w:val="1E46C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drawingGridHorizontalSpacing w:val="120"/>
  <w:displayHorizontalDrawingGridEvery w:val="2"/>
  <w:characterSpacingControl w:val="doNotCompress"/>
  <w:hdrShapeDefaults>
    <o:shapedefaults v:ext="edit" spidmax="100354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0CA6"/>
    <w:rsid w:val="0000124D"/>
    <w:rsid w:val="00001793"/>
    <w:rsid w:val="00002545"/>
    <w:rsid w:val="0000422A"/>
    <w:rsid w:val="00005330"/>
    <w:rsid w:val="00005391"/>
    <w:rsid w:val="000055CC"/>
    <w:rsid w:val="00005ADF"/>
    <w:rsid w:val="0000610B"/>
    <w:rsid w:val="00006E0A"/>
    <w:rsid w:val="000103B7"/>
    <w:rsid w:val="00010996"/>
    <w:rsid w:val="00010AD2"/>
    <w:rsid w:val="00011778"/>
    <w:rsid w:val="00011F04"/>
    <w:rsid w:val="000134FA"/>
    <w:rsid w:val="0001400B"/>
    <w:rsid w:val="00014B30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A2C"/>
    <w:rsid w:val="00025528"/>
    <w:rsid w:val="000256D0"/>
    <w:rsid w:val="0002779D"/>
    <w:rsid w:val="00027EC6"/>
    <w:rsid w:val="000328BD"/>
    <w:rsid w:val="00032C67"/>
    <w:rsid w:val="00033A7C"/>
    <w:rsid w:val="00034999"/>
    <w:rsid w:val="00035B4C"/>
    <w:rsid w:val="00035FEC"/>
    <w:rsid w:val="0003665B"/>
    <w:rsid w:val="0003672D"/>
    <w:rsid w:val="000367AE"/>
    <w:rsid w:val="00040050"/>
    <w:rsid w:val="0004161C"/>
    <w:rsid w:val="00043196"/>
    <w:rsid w:val="0004371F"/>
    <w:rsid w:val="00043AFB"/>
    <w:rsid w:val="000459A4"/>
    <w:rsid w:val="000459F2"/>
    <w:rsid w:val="000503E0"/>
    <w:rsid w:val="00052550"/>
    <w:rsid w:val="00053BCB"/>
    <w:rsid w:val="00053F66"/>
    <w:rsid w:val="00055334"/>
    <w:rsid w:val="0005551F"/>
    <w:rsid w:val="00057213"/>
    <w:rsid w:val="000603A9"/>
    <w:rsid w:val="000603AB"/>
    <w:rsid w:val="00064711"/>
    <w:rsid w:val="000663B0"/>
    <w:rsid w:val="00073281"/>
    <w:rsid w:val="000758D5"/>
    <w:rsid w:val="00075EB8"/>
    <w:rsid w:val="0007665B"/>
    <w:rsid w:val="000768BF"/>
    <w:rsid w:val="000769CE"/>
    <w:rsid w:val="00076C54"/>
    <w:rsid w:val="000802FE"/>
    <w:rsid w:val="00080961"/>
    <w:rsid w:val="00082A7C"/>
    <w:rsid w:val="00082CF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0B0"/>
    <w:rsid w:val="000C0E90"/>
    <w:rsid w:val="000C3834"/>
    <w:rsid w:val="000C50D4"/>
    <w:rsid w:val="000C5304"/>
    <w:rsid w:val="000C567A"/>
    <w:rsid w:val="000C5A2C"/>
    <w:rsid w:val="000C63D9"/>
    <w:rsid w:val="000C666E"/>
    <w:rsid w:val="000D15A7"/>
    <w:rsid w:val="000D3AD0"/>
    <w:rsid w:val="000D4044"/>
    <w:rsid w:val="000D536A"/>
    <w:rsid w:val="000D5CBE"/>
    <w:rsid w:val="000D6FC1"/>
    <w:rsid w:val="000D6FC3"/>
    <w:rsid w:val="000E0921"/>
    <w:rsid w:val="000E1773"/>
    <w:rsid w:val="000E1804"/>
    <w:rsid w:val="000E1E35"/>
    <w:rsid w:val="000E311A"/>
    <w:rsid w:val="000E55F6"/>
    <w:rsid w:val="000F13C1"/>
    <w:rsid w:val="000F23FC"/>
    <w:rsid w:val="000F289D"/>
    <w:rsid w:val="000F3810"/>
    <w:rsid w:val="000F52CA"/>
    <w:rsid w:val="000F52D3"/>
    <w:rsid w:val="000F5520"/>
    <w:rsid w:val="000F5E31"/>
    <w:rsid w:val="000F5F59"/>
    <w:rsid w:val="000F6514"/>
    <w:rsid w:val="000F6CD9"/>
    <w:rsid w:val="000F79AD"/>
    <w:rsid w:val="001007E0"/>
    <w:rsid w:val="001016D6"/>
    <w:rsid w:val="001024A4"/>
    <w:rsid w:val="00104CA1"/>
    <w:rsid w:val="00105773"/>
    <w:rsid w:val="0010668A"/>
    <w:rsid w:val="00110DAC"/>
    <w:rsid w:val="001114D6"/>
    <w:rsid w:val="0011227F"/>
    <w:rsid w:val="001125D6"/>
    <w:rsid w:val="0011346B"/>
    <w:rsid w:val="00113BA4"/>
    <w:rsid w:val="001148FC"/>
    <w:rsid w:val="001149E3"/>
    <w:rsid w:val="00115E70"/>
    <w:rsid w:val="001174D8"/>
    <w:rsid w:val="00117504"/>
    <w:rsid w:val="00117573"/>
    <w:rsid w:val="001205D6"/>
    <w:rsid w:val="001206CD"/>
    <w:rsid w:val="00120D8A"/>
    <w:rsid w:val="00121D64"/>
    <w:rsid w:val="00122CEF"/>
    <w:rsid w:val="00131E26"/>
    <w:rsid w:val="001328F5"/>
    <w:rsid w:val="001335E8"/>
    <w:rsid w:val="00134D2A"/>
    <w:rsid w:val="00136858"/>
    <w:rsid w:val="00137505"/>
    <w:rsid w:val="0014126E"/>
    <w:rsid w:val="001424DB"/>
    <w:rsid w:val="00144682"/>
    <w:rsid w:val="00145D79"/>
    <w:rsid w:val="00146B72"/>
    <w:rsid w:val="00146FB2"/>
    <w:rsid w:val="00150293"/>
    <w:rsid w:val="0015037B"/>
    <w:rsid w:val="0015105E"/>
    <w:rsid w:val="00151D3F"/>
    <w:rsid w:val="00152014"/>
    <w:rsid w:val="001527D6"/>
    <w:rsid w:val="00152F8A"/>
    <w:rsid w:val="00153D46"/>
    <w:rsid w:val="001551E3"/>
    <w:rsid w:val="001564C2"/>
    <w:rsid w:val="00156927"/>
    <w:rsid w:val="00157DC6"/>
    <w:rsid w:val="00160641"/>
    <w:rsid w:val="001621E4"/>
    <w:rsid w:val="00162770"/>
    <w:rsid w:val="00162E6A"/>
    <w:rsid w:val="00163971"/>
    <w:rsid w:val="00163A8B"/>
    <w:rsid w:val="00165A41"/>
    <w:rsid w:val="00167094"/>
    <w:rsid w:val="001701F0"/>
    <w:rsid w:val="00171683"/>
    <w:rsid w:val="001722CB"/>
    <w:rsid w:val="001726B4"/>
    <w:rsid w:val="00174B46"/>
    <w:rsid w:val="00174BE2"/>
    <w:rsid w:val="001750C7"/>
    <w:rsid w:val="0018263F"/>
    <w:rsid w:val="001833E8"/>
    <w:rsid w:val="001847C2"/>
    <w:rsid w:val="00184D0E"/>
    <w:rsid w:val="0018625E"/>
    <w:rsid w:val="00191140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0EC"/>
    <w:rsid w:val="00196C36"/>
    <w:rsid w:val="001976DE"/>
    <w:rsid w:val="001A1285"/>
    <w:rsid w:val="001A3458"/>
    <w:rsid w:val="001A3D18"/>
    <w:rsid w:val="001A5B5F"/>
    <w:rsid w:val="001A6352"/>
    <w:rsid w:val="001A65A2"/>
    <w:rsid w:val="001A72EB"/>
    <w:rsid w:val="001A795F"/>
    <w:rsid w:val="001A7E3D"/>
    <w:rsid w:val="001B0F13"/>
    <w:rsid w:val="001B1788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348"/>
    <w:rsid w:val="001C4D9C"/>
    <w:rsid w:val="001C5833"/>
    <w:rsid w:val="001C611A"/>
    <w:rsid w:val="001C6A40"/>
    <w:rsid w:val="001C7F4D"/>
    <w:rsid w:val="001D0087"/>
    <w:rsid w:val="001D3DC9"/>
    <w:rsid w:val="001D6BA6"/>
    <w:rsid w:val="001D7CE0"/>
    <w:rsid w:val="001E0365"/>
    <w:rsid w:val="001E191C"/>
    <w:rsid w:val="001E21FF"/>
    <w:rsid w:val="001E26D7"/>
    <w:rsid w:val="001E2F97"/>
    <w:rsid w:val="001E4248"/>
    <w:rsid w:val="001E570D"/>
    <w:rsid w:val="001E6365"/>
    <w:rsid w:val="001E66C9"/>
    <w:rsid w:val="001F1A72"/>
    <w:rsid w:val="001F207E"/>
    <w:rsid w:val="001F2933"/>
    <w:rsid w:val="001F2B88"/>
    <w:rsid w:val="001F3653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F0A"/>
    <w:rsid w:val="00212ACE"/>
    <w:rsid w:val="00213234"/>
    <w:rsid w:val="00213CBB"/>
    <w:rsid w:val="0021404D"/>
    <w:rsid w:val="00216740"/>
    <w:rsid w:val="00216FCB"/>
    <w:rsid w:val="00217BE8"/>
    <w:rsid w:val="00221FB6"/>
    <w:rsid w:val="00222895"/>
    <w:rsid w:val="0022365A"/>
    <w:rsid w:val="00227399"/>
    <w:rsid w:val="002321D2"/>
    <w:rsid w:val="0023383B"/>
    <w:rsid w:val="0023628A"/>
    <w:rsid w:val="00237BFB"/>
    <w:rsid w:val="00237E35"/>
    <w:rsid w:val="0024002F"/>
    <w:rsid w:val="002403D2"/>
    <w:rsid w:val="0024062D"/>
    <w:rsid w:val="00244FC5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0D2A"/>
    <w:rsid w:val="00272534"/>
    <w:rsid w:val="00272865"/>
    <w:rsid w:val="002743B2"/>
    <w:rsid w:val="00274DEB"/>
    <w:rsid w:val="00275FD6"/>
    <w:rsid w:val="00276A89"/>
    <w:rsid w:val="00282F16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BE8"/>
    <w:rsid w:val="002A3D8F"/>
    <w:rsid w:val="002A3F96"/>
    <w:rsid w:val="002A43EF"/>
    <w:rsid w:val="002A4B45"/>
    <w:rsid w:val="002A57EF"/>
    <w:rsid w:val="002A6E08"/>
    <w:rsid w:val="002A7230"/>
    <w:rsid w:val="002A7BBD"/>
    <w:rsid w:val="002B030E"/>
    <w:rsid w:val="002B191F"/>
    <w:rsid w:val="002B267E"/>
    <w:rsid w:val="002B2B7F"/>
    <w:rsid w:val="002B2BB1"/>
    <w:rsid w:val="002B2E5A"/>
    <w:rsid w:val="002B35F3"/>
    <w:rsid w:val="002B4CE2"/>
    <w:rsid w:val="002B5576"/>
    <w:rsid w:val="002B5CFC"/>
    <w:rsid w:val="002B64F1"/>
    <w:rsid w:val="002B7282"/>
    <w:rsid w:val="002B7512"/>
    <w:rsid w:val="002B75EE"/>
    <w:rsid w:val="002B7FE1"/>
    <w:rsid w:val="002C06AB"/>
    <w:rsid w:val="002C1DD7"/>
    <w:rsid w:val="002C2002"/>
    <w:rsid w:val="002C340A"/>
    <w:rsid w:val="002C461E"/>
    <w:rsid w:val="002C651A"/>
    <w:rsid w:val="002C7907"/>
    <w:rsid w:val="002D43A6"/>
    <w:rsid w:val="002D43D0"/>
    <w:rsid w:val="002D55F6"/>
    <w:rsid w:val="002D5D9F"/>
    <w:rsid w:val="002D6095"/>
    <w:rsid w:val="002D6336"/>
    <w:rsid w:val="002D72A8"/>
    <w:rsid w:val="002D77A3"/>
    <w:rsid w:val="002E2E79"/>
    <w:rsid w:val="002E42D2"/>
    <w:rsid w:val="002F07AD"/>
    <w:rsid w:val="002F0969"/>
    <w:rsid w:val="002F0C0B"/>
    <w:rsid w:val="002F17F5"/>
    <w:rsid w:val="002F3463"/>
    <w:rsid w:val="002F3E70"/>
    <w:rsid w:val="002F4145"/>
    <w:rsid w:val="002F4497"/>
    <w:rsid w:val="002F4692"/>
    <w:rsid w:val="002F4E07"/>
    <w:rsid w:val="002F59CA"/>
    <w:rsid w:val="002F6118"/>
    <w:rsid w:val="002F6404"/>
    <w:rsid w:val="002F6A33"/>
    <w:rsid w:val="002F7406"/>
    <w:rsid w:val="00300052"/>
    <w:rsid w:val="0030115F"/>
    <w:rsid w:val="00301ED4"/>
    <w:rsid w:val="0030211C"/>
    <w:rsid w:val="003022F9"/>
    <w:rsid w:val="003024F5"/>
    <w:rsid w:val="00303386"/>
    <w:rsid w:val="00304458"/>
    <w:rsid w:val="00304D9D"/>
    <w:rsid w:val="00304F79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B11"/>
    <w:rsid w:val="00316B6B"/>
    <w:rsid w:val="00320403"/>
    <w:rsid w:val="003211BF"/>
    <w:rsid w:val="003237BD"/>
    <w:rsid w:val="00324B5A"/>
    <w:rsid w:val="00324E46"/>
    <w:rsid w:val="00325975"/>
    <w:rsid w:val="00327488"/>
    <w:rsid w:val="00327722"/>
    <w:rsid w:val="00330D53"/>
    <w:rsid w:val="00334679"/>
    <w:rsid w:val="0033509F"/>
    <w:rsid w:val="003357FD"/>
    <w:rsid w:val="003374EC"/>
    <w:rsid w:val="00337ADF"/>
    <w:rsid w:val="00337BEB"/>
    <w:rsid w:val="0034024E"/>
    <w:rsid w:val="00340D92"/>
    <w:rsid w:val="0034181D"/>
    <w:rsid w:val="00342020"/>
    <w:rsid w:val="003434C6"/>
    <w:rsid w:val="0034390C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D3E"/>
    <w:rsid w:val="003679EF"/>
    <w:rsid w:val="003704D2"/>
    <w:rsid w:val="00370C62"/>
    <w:rsid w:val="00370F2F"/>
    <w:rsid w:val="00371AC3"/>
    <w:rsid w:val="003727E2"/>
    <w:rsid w:val="00374B6F"/>
    <w:rsid w:val="00376C5A"/>
    <w:rsid w:val="00377D24"/>
    <w:rsid w:val="00377DCC"/>
    <w:rsid w:val="00380349"/>
    <w:rsid w:val="0038038D"/>
    <w:rsid w:val="00380B9F"/>
    <w:rsid w:val="00380D8C"/>
    <w:rsid w:val="0038107E"/>
    <w:rsid w:val="00382D75"/>
    <w:rsid w:val="00382F9C"/>
    <w:rsid w:val="003834C8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A33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57A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54B"/>
    <w:rsid w:val="003E0D63"/>
    <w:rsid w:val="003E10D1"/>
    <w:rsid w:val="003E1645"/>
    <w:rsid w:val="003E3AC7"/>
    <w:rsid w:val="003E470F"/>
    <w:rsid w:val="003E5B7A"/>
    <w:rsid w:val="003E64BD"/>
    <w:rsid w:val="003E6FFB"/>
    <w:rsid w:val="003F061D"/>
    <w:rsid w:val="003F0D1A"/>
    <w:rsid w:val="003F1B9B"/>
    <w:rsid w:val="003F4162"/>
    <w:rsid w:val="003F4716"/>
    <w:rsid w:val="003F6810"/>
    <w:rsid w:val="003F6A77"/>
    <w:rsid w:val="003F723A"/>
    <w:rsid w:val="004017F2"/>
    <w:rsid w:val="0040243B"/>
    <w:rsid w:val="0040305F"/>
    <w:rsid w:val="00403697"/>
    <w:rsid w:val="00403E38"/>
    <w:rsid w:val="00403FA2"/>
    <w:rsid w:val="00404969"/>
    <w:rsid w:val="00405536"/>
    <w:rsid w:val="00407F5B"/>
    <w:rsid w:val="00410A74"/>
    <w:rsid w:val="00410EE9"/>
    <w:rsid w:val="00411EA8"/>
    <w:rsid w:val="00413784"/>
    <w:rsid w:val="00413D28"/>
    <w:rsid w:val="00416255"/>
    <w:rsid w:val="00417048"/>
    <w:rsid w:val="004172C4"/>
    <w:rsid w:val="004203AF"/>
    <w:rsid w:val="004204C4"/>
    <w:rsid w:val="00422FA9"/>
    <w:rsid w:val="004234FB"/>
    <w:rsid w:val="00424651"/>
    <w:rsid w:val="004256B6"/>
    <w:rsid w:val="00425F18"/>
    <w:rsid w:val="00426E99"/>
    <w:rsid w:val="00427664"/>
    <w:rsid w:val="00427E5B"/>
    <w:rsid w:val="00427FEB"/>
    <w:rsid w:val="0043005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5ED8"/>
    <w:rsid w:val="00447048"/>
    <w:rsid w:val="004479E2"/>
    <w:rsid w:val="00451716"/>
    <w:rsid w:val="00452208"/>
    <w:rsid w:val="00452A06"/>
    <w:rsid w:val="00452A29"/>
    <w:rsid w:val="004541B6"/>
    <w:rsid w:val="004545F0"/>
    <w:rsid w:val="00455077"/>
    <w:rsid w:val="00455877"/>
    <w:rsid w:val="00455E3C"/>
    <w:rsid w:val="0045786D"/>
    <w:rsid w:val="00457EFA"/>
    <w:rsid w:val="00462C6A"/>
    <w:rsid w:val="00462FAF"/>
    <w:rsid w:val="00464172"/>
    <w:rsid w:val="00464203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1C7F"/>
    <w:rsid w:val="00482124"/>
    <w:rsid w:val="00482156"/>
    <w:rsid w:val="004828B1"/>
    <w:rsid w:val="004833AA"/>
    <w:rsid w:val="00483446"/>
    <w:rsid w:val="004838D0"/>
    <w:rsid w:val="00485F70"/>
    <w:rsid w:val="00487746"/>
    <w:rsid w:val="00487BD1"/>
    <w:rsid w:val="00492945"/>
    <w:rsid w:val="004933A0"/>
    <w:rsid w:val="00493723"/>
    <w:rsid w:val="004941B1"/>
    <w:rsid w:val="0049566F"/>
    <w:rsid w:val="0049717E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8A2"/>
    <w:rsid w:val="004B3122"/>
    <w:rsid w:val="004B51A6"/>
    <w:rsid w:val="004B64A3"/>
    <w:rsid w:val="004C04CA"/>
    <w:rsid w:val="004C42CB"/>
    <w:rsid w:val="004C5367"/>
    <w:rsid w:val="004C726E"/>
    <w:rsid w:val="004D19D1"/>
    <w:rsid w:val="004D4133"/>
    <w:rsid w:val="004D546D"/>
    <w:rsid w:val="004D753C"/>
    <w:rsid w:val="004E0381"/>
    <w:rsid w:val="004E03A0"/>
    <w:rsid w:val="004E0C30"/>
    <w:rsid w:val="004E0D43"/>
    <w:rsid w:val="004E13BC"/>
    <w:rsid w:val="004E1593"/>
    <w:rsid w:val="004E30DE"/>
    <w:rsid w:val="004E36D3"/>
    <w:rsid w:val="004E527E"/>
    <w:rsid w:val="004E6471"/>
    <w:rsid w:val="004E6491"/>
    <w:rsid w:val="004E786A"/>
    <w:rsid w:val="004F04BB"/>
    <w:rsid w:val="004F1834"/>
    <w:rsid w:val="004F199D"/>
    <w:rsid w:val="004F4B28"/>
    <w:rsid w:val="004F523C"/>
    <w:rsid w:val="004F77F7"/>
    <w:rsid w:val="00500545"/>
    <w:rsid w:val="00502232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0C27"/>
    <w:rsid w:val="0052166F"/>
    <w:rsid w:val="00523441"/>
    <w:rsid w:val="005238DA"/>
    <w:rsid w:val="0052499D"/>
    <w:rsid w:val="005259CB"/>
    <w:rsid w:val="00526AB7"/>
    <w:rsid w:val="00527B30"/>
    <w:rsid w:val="00527DE4"/>
    <w:rsid w:val="0053049B"/>
    <w:rsid w:val="00530C4D"/>
    <w:rsid w:val="00530F23"/>
    <w:rsid w:val="00533CC6"/>
    <w:rsid w:val="00534FBB"/>
    <w:rsid w:val="00535FD8"/>
    <w:rsid w:val="00537589"/>
    <w:rsid w:val="00537ECF"/>
    <w:rsid w:val="00537F3A"/>
    <w:rsid w:val="00540591"/>
    <w:rsid w:val="00540B91"/>
    <w:rsid w:val="00541CB8"/>
    <w:rsid w:val="00542050"/>
    <w:rsid w:val="00542624"/>
    <w:rsid w:val="0054271F"/>
    <w:rsid w:val="0054288A"/>
    <w:rsid w:val="00543503"/>
    <w:rsid w:val="00545895"/>
    <w:rsid w:val="00546A1E"/>
    <w:rsid w:val="0055003A"/>
    <w:rsid w:val="00550B7C"/>
    <w:rsid w:val="00550BA6"/>
    <w:rsid w:val="00551289"/>
    <w:rsid w:val="00552E55"/>
    <w:rsid w:val="00554A52"/>
    <w:rsid w:val="00554DBB"/>
    <w:rsid w:val="00554F61"/>
    <w:rsid w:val="005555FF"/>
    <w:rsid w:val="00555EA4"/>
    <w:rsid w:val="00556401"/>
    <w:rsid w:val="005601E6"/>
    <w:rsid w:val="0056046D"/>
    <w:rsid w:val="00564AED"/>
    <w:rsid w:val="00565054"/>
    <w:rsid w:val="00565F54"/>
    <w:rsid w:val="0056616A"/>
    <w:rsid w:val="00567E80"/>
    <w:rsid w:val="005702D0"/>
    <w:rsid w:val="00572A72"/>
    <w:rsid w:val="00572F17"/>
    <w:rsid w:val="00573058"/>
    <w:rsid w:val="00573A74"/>
    <w:rsid w:val="00574A8A"/>
    <w:rsid w:val="00575236"/>
    <w:rsid w:val="0057747A"/>
    <w:rsid w:val="00577AAB"/>
    <w:rsid w:val="00580767"/>
    <w:rsid w:val="005819EA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0181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7A"/>
    <w:rsid w:val="005B44F0"/>
    <w:rsid w:val="005B4761"/>
    <w:rsid w:val="005B4E1C"/>
    <w:rsid w:val="005B5321"/>
    <w:rsid w:val="005B735F"/>
    <w:rsid w:val="005B738A"/>
    <w:rsid w:val="005B73B1"/>
    <w:rsid w:val="005B7A03"/>
    <w:rsid w:val="005B7FAC"/>
    <w:rsid w:val="005C1868"/>
    <w:rsid w:val="005C1FA5"/>
    <w:rsid w:val="005C3719"/>
    <w:rsid w:val="005C5B34"/>
    <w:rsid w:val="005C63AA"/>
    <w:rsid w:val="005D2E59"/>
    <w:rsid w:val="005D4CC0"/>
    <w:rsid w:val="005D4D6C"/>
    <w:rsid w:val="005D65F6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1FA7"/>
    <w:rsid w:val="005F3C0A"/>
    <w:rsid w:val="005F5503"/>
    <w:rsid w:val="006008E2"/>
    <w:rsid w:val="0060174D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602C"/>
    <w:rsid w:val="0061714A"/>
    <w:rsid w:val="00620012"/>
    <w:rsid w:val="00620A0C"/>
    <w:rsid w:val="00621054"/>
    <w:rsid w:val="0062199B"/>
    <w:rsid w:val="006232B2"/>
    <w:rsid w:val="00623C8E"/>
    <w:rsid w:val="00623F80"/>
    <w:rsid w:val="00625735"/>
    <w:rsid w:val="00625995"/>
    <w:rsid w:val="00625D9E"/>
    <w:rsid w:val="006274B8"/>
    <w:rsid w:val="006274F2"/>
    <w:rsid w:val="00627F7E"/>
    <w:rsid w:val="006311A1"/>
    <w:rsid w:val="006330E1"/>
    <w:rsid w:val="00633647"/>
    <w:rsid w:val="00633AE2"/>
    <w:rsid w:val="006355EE"/>
    <w:rsid w:val="00635D1B"/>
    <w:rsid w:val="0063680F"/>
    <w:rsid w:val="0064076C"/>
    <w:rsid w:val="00641343"/>
    <w:rsid w:val="00641383"/>
    <w:rsid w:val="00641A88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0A5E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1B7"/>
    <w:rsid w:val="0068038E"/>
    <w:rsid w:val="00682439"/>
    <w:rsid w:val="00682E93"/>
    <w:rsid w:val="00683587"/>
    <w:rsid w:val="00684872"/>
    <w:rsid w:val="0068555E"/>
    <w:rsid w:val="0068656E"/>
    <w:rsid w:val="006869C4"/>
    <w:rsid w:val="006905A9"/>
    <w:rsid w:val="00690CE5"/>
    <w:rsid w:val="00690ECF"/>
    <w:rsid w:val="00690F3A"/>
    <w:rsid w:val="006918CB"/>
    <w:rsid w:val="006928FE"/>
    <w:rsid w:val="00693167"/>
    <w:rsid w:val="006933A5"/>
    <w:rsid w:val="00695934"/>
    <w:rsid w:val="00696E4B"/>
    <w:rsid w:val="006A0821"/>
    <w:rsid w:val="006A27EB"/>
    <w:rsid w:val="006A2C49"/>
    <w:rsid w:val="006A2DB6"/>
    <w:rsid w:val="006A3143"/>
    <w:rsid w:val="006A4A31"/>
    <w:rsid w:val="006A4ADD"/>
    <w:rsid w:val="006A4BCC"/>
    <w:rsid w:val="006A4C55"/>
    <w:rsid w:val="006A6E30"/>
    <w:rsid w:val="006A7323"/>
    <w:rsid w:val="006B1770"/>
    <w:rsid w:val="006B1777"/>
    <w:rsid w:val="006B3A13"/>
    <w:rsid w:val="006B4465"/>
    <w:rsid w:val="006B68DA"/>
    <w:rsid w:val="006B7E14"/>
    <w:rsid w:val="006C2D17"/>
    <w:rsid w:val="006C3406"/>
    <w:rsid w:val="006C3691"/>
    <w:rsid w:val="006C39A9"/>
    <w:rsid w:val="006C5BBC"/>
    <w:rsid w:val="006C6496"/>
    <w:rsid w:val="006C7A94"/>
    <w:rsid w:val="006D06CD"/>
    <w:rsid w:val="006D0FDE"/>
    <w:rsid w:val="006D10BB"/>
    <w:rsid w:val="006D2F01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58E"/>
    <w:rsid w:val="006E37FB"/>
    <w:rsid w:val="006E3D57"/>
    <w:rsid w:val="006E52BE"/>
    <w:rsid w:val="006E6F48"/>
    <w:rsid w:val="006F2D82"/>
    <w:rsid w:val="006F30C6"/>
    <w:rsid w:val="006F3238"/>
    <w:rsid w:val="006F36A4"/>
    <w:rsid w:val="006F4530"/>
    <w:rsid w:val="006F4936"/>
    <w:rsid w:val="006F54FC"/>
    <w:rsid w:val="006F6607"/>
    <w:rsid w:val="006F713F"/>
    <w:rsid w:val="007019AB"/>
    <w:rsid w:val="00701CAE"/>
    <w:rsid w:val="00701E24"/>
    <w:rsid w:val="007021AB"/>
    <w:rsid w:val="007036CF"/>
    <w:rsid w:val="0070410D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1342"/>
    <w:rsid w:val="00732162"/>
    <w:rsid w:val="007328FB"/>
    <w:rsid w:val="00733A77"/>
    <w:rsid w:val="00735700"/>
    <w:rsid w:val="007358E7"/>
    <w:rsid w:val="00736956"/>
    <w:rsid w:val="00736DB9"/>
    <w:rsid w:val="00737654"/>
    <w:rsid w:val="00737D8B"/>
    <w:rsid w:val="00741094"/>
    <w:rsid w:val="00741668"/>
    <w:rsid w:val="00745446"/>
    <w:rsid w:val="00745E19"/>
    <w:rsid w:val="00746A43"/>
    <w:rsid w:val="00746FB1"/>
    <w:rsid w:val="0074734A"/>
    <w:rsid w:val="00750DD3"/>
    <w:rsid w:val="00751563"/>
    <w:rsid w:val="007522FC"/>
    <w:rsid w:val="00752BF3"/>
    <w:rsid w:val="00754D5D"/>
    <w:rsid w:val="00754DDC"/>
    <w:rsid w:val="00756638"/>
    <w:rsid w:val="00757613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79"/>
    <w:rsid w:val="00765AF9"/>
    <w:rsid w:val="007678F4"/>
    <w:rsid w:val="00770E35"/>
    <w:rsid w:val="00773DE6"/>
    <w:rsid w:val="007749D8"/>
    <w:rsid w:val="0077769B"/>
    <w:rsid w:val="00780911"/>
    <w:rsid w:val="00781DE8"/>
    <w:rsid w:val="00783E4F"/>
    <w:rsid w:val="00784AAB"/>
    <w:rsid w:val="007863DF"/>
    <w:rsid w:val="0078716D"/>
    <w:rsid w:val="007905F7"/>
    <w:rsid w:val="0079062D"/>
    <w:rsid w:val="0079139D"/>
    <w:rsid w:val="007917C1"/>
    <w:rsid w:val="00792783"/>
    <w:rsid w:val="007A0986"/>
    <w:rsid w:val="007A0A07"/>
    <w:rsid w:val="007A2EED"/>
    <w:rsid w:val="007A3092"/>
    <w:rsid w:val="007A3BE0"/>
    <w:rsid w:val="007A57AC"/>
    <w:rsid w:val="007B3E5B"/>
    <w:rsid w:val="007B4772"/>
    <w:rsid w:val="007B5B56"/>
    <w:rsid w:val="007B5EA3"/>
    <w:rsid w:val="007B6007"/>
    <w:rsid w:val="007B7356"/>
    <w:rsid w:val="007C0F19"/>
    <w:rsid w:val="007C1173"/>
    <w:rsid w:val="007C254A"/>
    <w:rsid w:val="007C2EBA"/>
    <w:rsid w:val="007C487B"/>
    <w:rsid w:val="007C57A3"/>
    <w:rsid w:val="007C57C1"/>
    <w:rsid w:val="007C63A8"/>
    <w:rsid w:val="007C69DF"/>
    <w:rsid w:val="007D09E0"/>
    <w:rsid w:val="007D0DD6"/>
    <w:rsid w:val="007D2C5D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CA6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0933"/>
    <w:rsid w:val="00841420"/>
    <w:rsid w:val="00842B9A"/>
    <w:rsid w:val="00843E39"/>
    <w:rsid w:val="00843FB7"/>
    <w:rsid w:val="0084572D"/>
    <w:rsid w:val="00845A3D"/>
    <w:rsid w:val="00845D3F"/>
    <w:rsid w:val="00846E1C"/>
    <w:rsid w:val="00847C8E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9F6"/>
    <w:rsid w:val="00863A17"/>
    <w:rsid w:val="00864BA5"/>
    <w:rsid w:val="00870BE5"/>
    <w:rsid w:val="00875259"/>
    <w:rsid w:val="008754BC"/>
    <w:rsid w:val="00875C95"/>
    <w:rsid w:val="00876566"/>
    <w:rsid w:val="0087665C"/>
    <w:rsid w:val="0087717D"/>
    <w:rsid w:val="00877B52"/>
    <w:rsid w:val="00877BA4"/>
    <w:rsid w:val="008803C1"/>
    <w:rsid w:val="00880AC6"/>
    <w:rsid w:val="00882563"/>
    <w:rsid w:val="00884691"/>
    <w:rsid w:val="00885D64"/>
    <w:rsid w:val="00891BCE"/>
    <w:rsid w:val="00892089"/>
    <w:rsid w:val="008924C3"/>
    <w:rsid w:val="0089311C"/>
    <w:rsid w:val="00894052"/>
    <w:rsid w:val="008965BD"/>
    <w:rsid w:val="008A051E"/>
    <w:rsid w:val="008A38B5"/>
    <w:rsid w:val="008A3B97"/>
    <w:rsid w:val="008A43AC"/>
    <w:rsid w:val="008A6159"/>
    <w:rsid w:val="008A795D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831"/>
    <w:rsid w:val="008D00FB"/>
    <w:rsid w:val="008D0602"/>
    <w:rsid w:val="008D1DFC"/>
    <w:rsid w:val="008D27C8"/>
    <w:rsid w:val="008D63F9"/>
    <w:rsid w:val="008D653F"/>
    <w:rsid w:val="008D7CF8"/>
    <w:rsid w:val="008D7E58"/>
    <w:rsid w:val="008E0C6D"/>
    <w:rsid w:val="008E1D47"/>
    <w:rsid w:val="008E6415"/>
    <w:rsid w:val="008F1AE6"/>
    <w:rsid w:val="008F3C2C"/>
    <w:rsid w:val="008F44AD"/>
    <w:rsid w:val="008F4A2D"/>
    <w:rsid w:val="008F58B4"/>
    <w:rsid w:val="008F7B3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C38"/>
    <w:rsid w:val="0091169B"/>
    <w:rsid w:val="00911B69"/>
    <w:rsid w:val="0091410A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967"/>
    <w:rsid w:val="0092760C"/>
    <w:rsid w:val="00933339"/>
    <w:rsid w:val="00933CB4"/>
    <w:rsid w:val="00940CBC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532"/>
    <w:rsid w:val="00963A9B"/>
    <w:rsid w:val="00966824"/>
    <w:rsid w:val="00970D3B"/>
    <w:rsid w:val="00974DBA"/>
    <w:rsid w:val="00975E85"/>
    <w:rsid w:val="009778C6"/>
    <w:rsid w:val="00980372"/>
    <w:rsid w:val="00980FCB"/>
    <w:rsid w:val="0098338E"/>
    <w:rsid w:val="00984ED0"/>
    <w:rsid w:val="00985979"/>
    <w:rsid w:val="009872E4"/>
    <w:rsid w:val="009904E0"/>
    <w:rsid w:val="00990A57"/>
    <w:rsid w:val="0099170B"/>
    <w:rsid w:val="00994303"/>
    <w:rsid w:val="00994EDB"/>
    <w:rsid w:val="009967A2"/>
    <w:rsid w:val="00997993"/>
    <w:rsid w:val="009A0C44"/>
    <w:rsid w:val="009A0EA3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7D20"/>
    <w:rsid w:val="009C2E16"/>
    <w:rsid w:val="009C5793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51B"/>
    <w:rsid w:val="009E0563"/>
    <w:rsid w:val="009E137C"/>
    <w:rsid w:val="009E1819"/>
    <w:rsid w:val="009E313B"/>
    <w:rsid w:val="009E353D"/>
    <w:rsid w:val="009E3E7F"/>
    <w:rsid w:val="009E7AD7"/>
    <w:rsid w:val="009F0177"/>
    <w:rsid w:val="009F0B7F"/>
    <w:rsid w:val="009F1B49"/>
    <w:rsid w:val="009F2251"/>
    <w:rsid w:val="009F27A1"/>
    <w:rsid w:val="009F31BC"/>
    <w:rsid w:val="009F4422"/>
    <w:rsid w:val="009F4CFC"/>
    <w:rsid w:val="009F62BB"/>
    <w:rsid w:val="009F69D5"/>
    <w:rsid w:val="009F6B05"/>
    <w:rsid w:val="009F6C99"/>
    <w:rsid w:val="00A0112F"/>
    <w:rsid w:val="00A02699"/>
    <w:rsid w:val="00A02F34"/>
    <w:rsid w:val="00A03E0A"/>
    <w:rsid w:val="00A049CE"/>
    <w:rsid w:val="00A04FB9"/>
    <w:rsid w:val="00A05973"/>
    <w:rsid w:val="00A06974"/>
    <w:rsid w:val="00A07611"/>
    <w:rsid w:val="00A10484"/>
    <w:rsid w:val="00A10A67"/>
    <w:rsid w:val="00A12B62"/>
    <w:rsid w:val="00A12F85"/>
    <w:rsid w:val="00A14A14"/>
    <w:rsid w:val="00A17D45"/>
    <w:rsid w:val="00A17FB4"/>
    <w:rsid w:val="00A22C3A"/>
    <w:rsid w:val="00A23FA9"/>
    <w:rsid w:val="00A244ED"/>
    <w:rsid w:val="00A24973"/>
    <w:rsid w:val="00A2514B"/>
    <w:rsid w:val="00A26323"/>
    <w:rsid w:val="00A27795"/>
    <w:rsid w:val="00A3196F"/>
    <w:rsid w:val="00A323D6"/>
    <w:rsid w:val="00A33375"/>
    <w:rsid w:val="00A3390E"/>
    <w:rsid w:val="00A34642"/>
    <w:rsid w:val="00A3651F"/>
    <w:rsid w:val="00A36C51"/>
    <w:rsid w:val="00A4065A"/>
    <w:rsid w:val="00A41072"/>
    <w:rsid w:val="00A41AB9"/>
    <w:rsid w:val="00A41FA2"/>
    <w:rsid w:val="00A43F3E"/>
    <w:rsid w:val="00A44419"/>
    <w:rsid w:val="00A44E61"/>
    <w:rsid w:val="00A4545C"/>
    <w:rsid w:val="00A4563E"/>
    <w:rsid w:val="00A45FEE"/>
    <w:rsid w:val="00A468D2"/>
    <w:rsid w:val="00A47792"/>
    <w:rsid w:val="00A47934"/>
    <w:rsid w:val="00A47C3F"/>
    <w:rsid w:val="00A5101A"/>
    <w:rsid w:val="00A51B99"/>
    <w:rsid w:val="00A51C01"/>
    <w:rsid w:val="00A525B6"/>
    <w:rsid w:val="00A53A3D"/>
    <w:rsid w:val="00A56077"/>
    <w:rsid w:val="00A562D8"/>
    <w:rsid w:val="00A571EB"/>
    <w:rsid w:val="00A60388"/>
    <w:rsid w:val="00A626A7"/>
    <w:rsid w:val="00A7156B"/>
    <w:rsid w:val="00A718C3"/>
    <w:rsid w:val="00A71A29"/>
    <w:rsid w:val="00A72204"/>
    <w:rsid w:val="00A749F5"/>
    <w:rsid w:val="00A75235"/>
    <w:rsid w:val="00A76C7A"/>
    <w:rsid w:val="00A7732D"/>
    <w:rsid w:val="00A81588"/>
    <w:rsid w:val="00A82E93"/>
    <w:rsid w:val="00A84C58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190"/>
    <w:rsid w:val="00AA1FB7"/>
    <w:rsid w:val="00AA2F8A"/>
    <w:rsid w:val="00AA5E55"/>
    <w:rsid w:val="00AA6063"/>
    <w:rsid w:val="00AA61CA"/>
    <w:rsid w:val="00AB0078"/>
    <w:rsid w:val="00AB0AD7"/>
    <w:rsid w:val="00AB1362"/>
    <w:rsid w:val="00AB1FFE"/>
    <w:rsid w:val="00AB2427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2314"/>
    <w:rsid w:val="00AD4358"/>
    <w:rsid w:val="00AD4C3C"/>
    <w:rsid w:val="00AD4DE3"/>
    <w:rsid w:val="00AD711E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0C66"/>
    <w:rsid w:val="00B31405"/>
    <w:rsid w:val="00B3277C"/>
    <w:rsid w:val="00B328BF"/>
    <w:rsid w:val="00B32BBE"/>
    <w:rsid w:val="00B33E05"/>
    <w:rsid w:val="00B35126"/>
    <w:rsid w:val="00B354AC"/>
    <w:rsid w:val="00B35E45"/>
    <w:rsid w:val="00B36340"/>
    <w:rsid w:val="00B36C3A"/>
    <w:rsid w:val="00B419D1"/>
    <w:rsid w:val="00B4282C"/>
    <w:rsid w:val="00B45826"/>
    <w:rsid w:val="00B462B6"/>
    <w:rsid w:val="00B467F2"/>
    <w:rsid w:val="00B46C6C"/>
    <w:rsid w:val="00B47580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3BB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87BDE"/>
    <w:rsid w:val="00B9098E"/>
    <w:rsid w:val="00B91C87"/>
    <w:rsid w:val="00B934EA"/>
    <w:rsid w:val="00B9352D"/>
    <w:rsid w:val="00B94D6C"/>
    <w:rsid w:val="00B94DB1"/>
    <w:rsid w:val="00B957FA"/>
    <w:rsid w:val="00B963D2"/>
    <w:rsid w:val="00BA1A46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831"/>
    <w:rsid w:val="00BB609B"/>
    <w:rsid w:val="00BB6622"/>
    <w:rsid w:val="00BB76EB"/>
    <w:rsid w:val="00BC0A4D"/>
    <w:rsid w:val="00BC4DB3"/>
    <w:rsid w:val="00BD0C07"/>
    <w:rsid w:val="00BD16EA"/>
    <w:rsid w:val="00BD2240"/>
    <w:rsid w:val="00BD491D"/>
    <w:rsid w:val="00BD6A99"/>
    <w:rsid w:val="00BD72FC"/>
    <w:rsid w:val="00BE2735"/>
    <w:rsid w:val="00BE2FC1"/>
    <w:rsid w:val="00BE4534"/>
    <w:rsid w:val="00BE646A"/>
    <w:rsid w:val="00BE6FA0"/>
    <w:rsid w:val="00BE70F0"/>
    <w:rsid w:val="00BE7AD6"/>
    <w:rsid w:val="00BF0346"/>
    <w:rsid w:val="00BF06BB"/>
    <w:rsid w:val="00BF10C2"/>
    <w:rsid w:val="00BF110F"/>
    <w:rsid w:val="00BF413D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2A94"/>
    <w:rsid w:val="00C23FF5"/>
    <w:rsid w:val="00C2425E"/>
    <w:rsid w:val="00C24370"/>
    <w:rsid w:val="00C2463A"/>
    <w:rsid w:val="00C24FBE"/>
    <w:rsid w:val="00C26A56"/>
    <w:rsid w:val="00C31894"/>
    <w:rsid w:val="00C3227A"/>
    <w:rsid w:val="00C325FD"/>
    <w:rsid w:val="00C32AA8"/>
    <w:rsid w:val="00C3364B"/>
    <w:rsid w:val="00C33BD4"/>
    <w:rsid w:val="00C34D50"/>
    <w:rsid w:val="00C34DCB"/>
    <w:rsid w:val="00C36BBF"/>
    <w:rsid w:val="00C37E0D"/>
    <w:rsid w:val="00C40941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2810"/>
    <w:rsid w:val="00C6493C"/>
    <w:rsid w:val="00C66281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6DB0"/>
    <w:rsid w:val="00C8745A"/>
    <w:rsid w:val="00C87907"/>
    <w:rsid w:val="00C87FF6"/>
    <w:rsid w:val="00C90554"/>
    <w:rsid w:val="00C9167B"/>
    <w:rsid w:val="00C928FD"/>
    <w:rsid w:val="00C9299E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A19"/>
    <w:rsid w:val="00CB1C8E"/>
    <w:rsid w:val="00CB3145"/>
    <w:rsid w:val="00CB3A10"/>
    <w:rsid w:val="00CB4B00"/>
    <w:rsid w:val="00CB4F11"/>
    <w:rsid w:val="00CB5B8D"/>
    <w:rsid w:val="00CB62DB"/>
    <w:rsid w:val="00CB6443"/>
    <w:rsid w:val="00CB7364"/>
    <w:rsid w:val="00CC0F55"/>
    <w:rsid w:val="00CC3557"/>
    <w:rsid w:val="00CC4BD0"/>
    <w:rsid w:val="00CC5C07"/>
    <w:rsid w:val="00CC5D05"/>
    <w:rsid w:val="00CC67E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2D5"/>
    <w:rsid w:val="00CE12F7"/>
    <w:rsid w:val="00CE33D2"/>
    <w:rsid w:val="00CE41A6"/>
    <w:rsid w:val="00CE48AB"/>
    <w:rsid w:val="00CE560C"/>
    <w:rsid w:val="00CE5EEB"/>
    <w:rsid w:val="00CF0E3B"/>
    <w:rsid w:val="00CF1EAC"/>
    <w:rsid w:val="00CF3722"/>
    <w:rsid w:val="00CF3A14"/>
    <w:rsid w:val="00CF4275"/>
    <w:rsid w:val="00CF495D"/>
    <w:rsid w:val="00CF5F55"/>
    <w:rsid w:val="00CF6D67"/>
    <w:rsid w:val="00D0195E"/>
    <w:rsid w:val="00D02D50"/>
    <w:rsid w:val="00D047EF"/>
    <w:rsid w:val="00D04CC8"/>
    <w:rsid w:val="00D0692A"/>
    <w:rsid w:val="00D0757B"/>
    <w:rsid w:val="00D107B7"/>
    <w:rsid w:val="00D142A6"/>
    <w:rsid w:val="00D146E3"/>
    <w:rsid w:val="00D16151"/>
    <w:rsid w:val="00D210BF"/>
    <w:rsid w:val="00D22E04"/>
    <w:rsid w:val="00D232E0"/>
    <w:rsid w:val="00D2340C"/>
    <w:rsid w:val="00D2491F"/>
    <w:rsid w:val="00D27CE8"/>
    <w:rsid w:val="00D30501"/>
    <w:rsid w:val="00D30739"/>
    <w:rsid w:val="00D312A4"/>
    <w:rsid w:val="00D3151E"/>
    <w:rsid w:val="00D321E8"/>
    <w:rsid w:val="00D3268C"/>
    <w:rsid w:val="00D32CE5"/>
    <w:rsid w:val="00D343C0"/>
    <w:rsid w:val="00D34FD6"/>
    <w:rsid w:val="00D35AC4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1A8C"/>
    <w:rsid w:val="00D527FD"/>
    <w:rsid w:val="00D540C7"/>
    <w:rsid w:val="00D541D5"/>
    <w:rsid w:val="00D55495"/>
    <w:rsid w:val="00D55751"/>
    <w:rsid w:val="00D560F0"/>
    <w:rsid w:val="00D56DFF"/>
    <w:rsid w:val="00D56E9E"/>
    <w:rsid w:val="00D5703B"/>
    <w:rsid w:val="00D57ED6"/>
    <w:rsid w:val="00D64E66"/>
    <w:rsid w:val="00D65121"/>
    <w:rsid w:val="00D67768"/>
    <w:rsid w:val="00D70484"/>
    <w:rsid w:val="00D745DD"/>
    <w:rsid w:val="00D750AA"/>
    <w:rsid w:val="00D778C3"/>
    <w:rsid w:val="00D8090D"/>
    <w:rsid w:val="00D82BA2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7C9"/>
    <w:rsid w:val="00DA5B06"/>
    <w:rsid w:val="00DA6EA6"/>
    <w:rsid w:val="00DB0D71"/>
    <w:rsid w:val="00DB1D0C"/>
    <w:rsid w:val="00DB1E5E"/>
    <w:rsid w:val="00DB2A17"/>
    <w:rsid w:val="00DB5C43"/>
    <w:rsid w:val="00DB5C58"/>
    <w:rsid w:val="00DB6419"/>
    <w:rsid w:val="00DB6DB7"/>
    <w:rsid w:val="00DB7619"/>
    <w:rsid w:val="00DC07EC"/>
    <w:rsid w:val="00DC0E5D"/>
    <w:rsid w:val="00DC1719"/>
    <w:rsid w:val="00DC2269"/>
    <w:rsid w:val="00DC4734"/>
    <w:rsid w:val="00DC4CD3"/>
    <w:rsid w:val="00DC51A0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43B"/>
    <w:rsid w:val="00DD769D"/>
    <w:rsid w:val="00DE0B1E"/>
    <w:rsid w:val="00DE2125"/>
    <w:rsid w:val="00DE318D"/>
    <w:rsid w:val="00DE653C"/>
    <w:rsid w:val="00DE6F01"/>
    <w:rsid w:val="00DE7140"/>
    <w:rsid w:val="00DE789F"/>
    <w:rsid w:val="00DE7A5F"/>
    <w:rsid w:val="00DF2175"/>
    <w:rsid w:val="00DF338B"/>
    <w:rsid w:val="00DF390A"/>
    <w:rsid w:val="00DF43FC"/>
    <w:rsid w:val="00DF46FE"/>
    <w:rsid w:val="00DF52CF"/>
    <w:rsid w:val="00DF62EA"/>
    <w:rsid w:val="00DF6E54"/>
    <w:rsid w:val="00DF720E"/>
    <w:rsid w:val="00DF7736"/>
    <w:rsid w:val="00DF7FB8"/>
    <w:rsid w:val="00E00AE3"/>
    <w:rsid w:val="00E00E41"/>
    <w:rsid w:val="00E01B0F"/>
    <w:rsid w:val="00E04A50"/>
    <w:rsid w:val="00E05827"/>
    <w:rsid w:val="00E05960"/>
    <w:rsid w:val="00E06086"/>
    <w:rsid w:val="00E06521"/>
    <w:rsid w:val="00E06C33"/>
    <w:rsid w:val="00E0730D"/>
    <w:rsid w:val="00E10473"/>
    <w:rsid w:val="00E10AED"/>
    <w:rsid w:val="00E11283"/>
    <w:rsid w:val="00E12A69"/>
    <w:rsid w:val="00E13C1A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066"/>
    <w:rsid w:val="00E4375A"/>
    <w:rsid w:val="00E43872"/>
    <w:rsid w:val="00E43B29"/>
    <w:rsid w:val="00E43D31"/>
    <w:rsid w:val="00E44741"/>
    <w:rsid w:val="00E45FD6"/>
    <w:rsid w:val="00E46655"/>
    <w:rsid w:val="00E46B7D"/>
    <w:rsid w:val="00E478C1"/>
    <w:rsid w:val="00E47E31"/>
    <w:rsid w:val="00E47F07"/>
    <w:rsid w:val="00E51202"/>
    <w:rsid w:val="00E514BC"/>
    <w:rsid w:val="00E52BEF"/>
    <w:rsid w:val="00E530E9"/>
    <w:rsid w:val="00E533C9"/>
    <w:rsid w:val="00E55FAF"/>
    <w:rsid w:val="00E56EE2"/>
    <w:rsid w:val="00E60E9D"/>
    <w:rsid w:val="00E62D3D"/>
    <w:rsid w:val="00E64889"/>
    <w:rsid w:val="00E65BD7"/>
    <w:rsid w:val="00E71933"/>
    <w:rsid w:val="00E71C55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36D0"/>
    <w:rsid w:val="00E94472"/>
    <w:rsid w:val="00E9448C"/>
    <w:rsid w:val="00E959C1"/>
    <w:rsid w:val="00E95B29"/>
    <w:rsid w:val="00EA080D"/>
    <w:rsid w:val="00EA3E6F"/>
    <w:rsid w:val="00EA5D25"/>
    <w:rsid w:val="00EA7998"/>
    <w:rsid w:val="00EB0225"/>
    <w:rsid w:val="00EB211E"/>
    <w:rsid w:val="00EB246D"/>
    <w:rsid w:val="00EB3086"/>
    <w:rsid w:val="00EB3A5F"/>
    <w:rsid w:val="00EB3E91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2289"/>
    <w:rsid w:val="00ED4547"/>
    <w:rsid w:val="00ED5E1A"/>
    <w:rsid w:val="00ED6560"/>
    <w:rsid w:val="00ED75D0"/>
    <w:rsid w:val="00ED7CB6"/>
    <w:rsid w:val="00EE1D32"/>
    <w:rsid w:val="00EE2B19"/>
    <w:rsid w:val="00EE4154"/>
    <w:rsid w:val="00EE4C61"/>
    <w:rsid w:val="00EF4119"/>
    <w:rsid w:val="00EF4B23"/>
    <w:rsid w:val="00EF6877"/>
    <w:rsid w:val="00EF71B1"/>
    <w:rsid w:val="00EF757D"/>
    <w:rsid w:val="00EF75C7"/>
    <w:rsid w:val="00F0137C"/>
    <w:rsid w:val="00F013BE"/>
    <w:rsid w:val="00F02BA5"/>
    <w:rsid w:val="00F02E39"/>
    <w:rsid w:val="00F03497"/>
    <w:rsid w:val="00F05394"/>
    <w:rsid w:val="00F05399"/>
    <w:rsid w:val="00F056A6"/>
    <w:rsid w:val="00F05DA4"/>
    <w:rsid w:val="00F0636C"/>
    <w:rsid w:val="00F06599"/>
    <w:rsid w:val="00F070C9"/>
    <w:rsid w:val="00F10366"/>
    <w:rsid w:val="00F11006"/>
    <w:rsid w:val="00F114CB"/>
    <w:rsid w:val="00F1305F"/>
    <w:rsid w:val="00F14122"/>
    <w:rsid w:val="00F14D41"/>
    <w:rsid w:val="00F1651F"/>
    <w:rsid w:val="00F16BF7"/>
    <w:rsid w:val="00F17255"/>
    <w:rsid w:val="00F200ED"/>
    <w:rsid w:val="00F216C1"/>
    <w:rsid w:val="00F21AF4"/>
    <w:rsid w:val="00F227CB"/>
    <w:rsid w:val="00F22BB5"/>
    <w:rsid w:val="00F23311"/>
    <w:rsid w:val="00F236E2"/>
    <w:rsid w:val="00F23CC4"/>
    <w:rsid w:val="00F24529"/>
    <w:rsid w:val="00F25C70"/>
    <w:rsid w:val="00F25D18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4BD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67BCA"/>
    <w:rsid w:val="00F73366"/>
    <w:rsid w:val="00F73D28"/>
    <w:rsid w:val="00F76250"/>
    <w:rsid w:val="00F77280"/>
    <w:rsid w:val="00F779F4"/>
    <w:rsid w:val="00F809FC"/>
    <w:rsid w:val="00F82133"/>
    <w:rsid w:val="00F83AC5"/>
    <w:rsid w:val="00F84811"/>
    <w:rsid w:val="00F84AA8"/>
    <w:rsid w:val="00F85E5A"/>
    <w:rsid w:val="00F876D6"/>
    <w:rsid w:val="00F9060B"/>
    <w:rsid w:val="00F9062B"/>
    <w:rsid w:val="00F9067D"/>
    <w:rsid w:val="00F91D07"/>
    <w:rsid w:val="00F92CDB"/>
    <w:rsid w:val="00F92F34"/>
    <w:rsid w:val="00F93648"/>
    <w:rsid w:val="00F93888"/>
    <w:rsid w:val="00F96D77"/>
    <w:rsid w:val="00F971B7"/>
    <w:rsid w:val="00FA3AC4"/>
    <w:rsid w:val="00FA46A5"/>
    <w:rsid w:val="00FA601E"/>
    <w:rsid w:val="00FB0A93"/>
    <w:rsid w:val="00FB0DAB"/>
    <w:rsid w:val="00FB2492"/>
    <w:rsid w:val="00FB3527"/>
    <w:rsid w:val="00FB38B3"/>
    <w:rsid w:val="00FB39A3"/>
    <w:rsid w:val="00FB4D19"/>
    <w:rsid w:val="00FB4FA6"/>
    <w:rsid w:val="00FB632D"/>
    <w:rsid w:val="00FC0695"/>
    <w:rsid w:val="00FC48F5"/>
    <w:rsid w:val="00FC691F"/>
    <w:rsid w:val="00FC7673"/>
    <w:rsid w:val="00FC7BFC"/>
    <w:rsid w:val="00FD06E4"/>
    <w:rsid w:val="00FD1FA4"/>
    <w:rsid w:val="00FD235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659"/>
    <w:rsid w:val="00FE54C0"/>
    <w:rsid w:val="00FE5D7A"/>
    <w:rsid w:val="00FF458F"/>
    <w:rsid w:val="00FF689E"/>
    <w:rsid w:val="00FF693C"/>
    <w:rsid w:val="00FF7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uiPriority="0" w:unhideWhenUsed="1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uiPriority="0" w:unhideWhenUsed="1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iPriority="0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iPriority="0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iPriority="0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semiHidden="0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semiHidden="0"/>
    <w:lsdException w:name="Table Web 1" w:locked="1" w:unhideWhenUsed="1"/>
    <w:lsdException w:name="Table Web 2" w:locked="1" w:unhideWhenUsed="1"/>
    <w:lsdException w:name="Table Web 3" w:locked="1" w:semiHidden="0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02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02232"/>
    <w:rPr>
      <w:rFonts w:ascii="Courier New" w:eastAsia="Times New Roman" w:hAnsi="Courier New" w:cs="Courier New"/>
    </w:rPr>
  </w:style>
  <w:style w:type="character" w:customStyle="1" w:styleId="linewrapper">
    <w:name w:val="line_wrapper"/>
    <w:basedOn w:val="a1"/>
    <w:rsid w:val="005022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png"/><Relationship Id="rId89" Type="http://schemas.openxmlformats.org/officeDocument/2006/relationships/image" Target="media/image42.wmf"/><Relationship Id="rId1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openxmlformats.org/officeDocument/2006/relationships/image" Target="media/image53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image" Target="media/image41.png"/><Relationship Id="rId102" Type="http://schemas.openxmlformats.org/officeDocument/2006/relationships/oleObject" Target="embeddings/oleObject46.bin"/><Relationship Id="rId110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png"/><Relationship Id="rId105" Type="http://schemas.openxmlformats.org/officeDocument/2006/relationships/image" Target="media/image52.pn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image" Target="media/image44.png"/><Relationship Id="rId98" Type="http://schemas.openxmlformats.org/officeDocument/2006/relationships/image" Target="media/image47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image" Target="media/image50.png"/><Relationship Id="rId108" Type="http://schemas.openxmlformats.org/officeDocument/2006/relationships/oleObject" Target="embeddings/oleObject4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0.bin"/><Relationship Id="rId91" Type="http://schemas.openxmlformats.org/officeDocument/2006/relationships/image" Target="media/image43.png"/><Relationship Id="rId96" Type="http://schemas.openxmlformats.org/officeDocument/2006/relationships/image" Target="media/image46.wmf"/><Relationship Id="rId1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png"/><Relationship Id="rId94" Type="http://schemas.openxmlformats.org/officeDocument/2006/relationships/image" Target="media/image45.png"/><Relationship Id="rId99" Type="http://schemas.openxmlformats.org/officeDocument/2006/relationships/oleObject" Target="embeddings/oleObject45.bin"/><Relationship Id="rId101" Type="http://schemas.openxmlformats.org/officeDocument/2006/relationships/image" Target="media/image4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header" Target="header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1.png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DE7D9-F6D7-4DC7-A4AF-6A8698572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</TotalTime>
  <Pages>9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Илья</cp:lastModifiedBy>
  <cp:revision>179</cp:revision>
  <cp:lastPrinted>2015-07-17T09:06:00Z</cp:lastPrinted>
  <dcterms:created xsi:type="dcterms:W3CDTF">2019-06-30T11:34:00Z</dcterms:created>
  <dcterms:modified xsi:type="dcterms:W3CDTF">2023-05-21T17:57:00Z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