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C316" w14:textId="290D5E73" w:rsidR="00407C6E" w:rsidRPr="006F4EE5" w:rsidRDefault="00407C6E" w:rsidP="006F4EE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F4EE5">
        <w:rPr>
          <w:rFonts w:ascii="Times New Roman" w:eastAsiaTheme="minorEastAsia" w:hAnsi="Times New Roman" w:cs="Times New Roman"/>
          <w:sz w:val="24"/>
          <w:szCs w:val="24"/>
        </w:rPr>
        <w:t>12 защита</w:t>
      </w:r>
    </w:p>
    <w:p w14:paraId="094F0693" w14:textId="77777777" w:rsidR="00407C6E" w:rsidRPr="006F4EE5" w:rsidRDefault="00407C6E" w:rsidP="006F4EE5">
      <w:pPr>
        <w:rPr>
          <w:rFonts w:ascii="Times New Roman" w:hAnsi="Times New Roman" w:cs="Times New Roman"/>
          <w:sz w:val="24"/>
          <w:szCs w:val="24"/>
        </w:rPr>
      </w:pPr>
      <w:r w:rsidRPr="006F4EE5">
        <w:rPr>
          <w:rFonts w:ascii="Times New Roman" w:hAnsi="Times New Roman" w:cs="Times New Roman"/>
          <w:sz w:val="24"/>
          <w:szCs w:val="24"/>
        </w:rPr>
        <w:t>Построить аналитически алгоритм адаптации и закон управления</w:t>
      </w:r>
    </w:p>
    <w:p w14:paraId="37BBF83D" w14:textId="5495B6BC" w:rsidR="00407C6E" w:rsidRPr="006F4EE5" w:rsidRDefault="00FE0C8F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+u</m:t>
                  </m:r>
                  <m:ctrlPr>
                    <w:rPr>
                      <w:rFonts w:ascii="Cambria Math" w:eastAsia="Cambria Math" w:hAnsi="Cambria Math" w:cs="Times New Roman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12F16E6" w14:textId="15D5C9FB" w:rsidR="00407C6E" w:rsidRPr="006F4EE5" w:rsidRDefault="006F4EE5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=Asin(ωt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756E7352" w14:textId="43B0CDA8" w:rsidR="00D4680A" w:rsidRPr="006F4EE5" w:rsidRDefault="006F4EE5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A4967D5" w14:textId="5942C054" w:rsidR="00D4680A" w:rsidRPr="006F4EE5" w:rsidRDefault="006F4EE5" w:rsidP="006F4EE5">
      <w:pPr>
        <w:pStyle w:val="a3"/>
        <w:spacing w:line="360" w:lineRule="auto"/>
        <w:rPr>
          <w:rFonts w:eastAsiaTheme="minorEastAsia" w:cs="Times New Roman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, С=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FEDA3F4" w14:textId="2CA1FB06" w:rsidR="00186637" w:rsidRPr="006F4EE5" w:rsidRDefault="00186637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w:r w:rsidRPr="006F4EE5">
        <w:rPr>
          <w:rFonts w:eastAsiaTheme="minorEastAsia" w:cs="Times New Roman"/>
          <w:szCs w:val="24"/>
        </w:rPr>
        <w:t xml:space="preserve">Входное воздействие </w:t>
      </w:r>
      <w:r w:rsidRPr="006F4EE5">
        <w:rPr>
          <w:rFonts w:eastAsiaTheme="minorEastAsia" w:cs="Times New Roman"/>
          <w:szCs w:val="24"/>
          <w:lang w:val="en-US"/>
        </w:rPr>
        <w:t>g</w:t>
      </w:r>
      <w:r w:rsidRPr="006F4EE5">
        <w:rPr>
          <w:rFonts w:eastAsiaTheme="minorEastAsia" w:cs="Times New Roman"/>
          <w:szCs w:val="24"/>
        </w:rPr>
        <w:t xml:space="preserve"> представим как выход автономного генератора:</w:t>
      </w:r>
    </w:p>
    <w:p w14:paraId="5D27E979" w14:textId="684D5D92" w:rsidR="00186637" w:rsidRPr="006F4EE5" w:rsidRDefault="006F4EE5" w:rsidP="006F4EE5">
      <w:pPr>
        <w:pStyle w:val="a3"/>
        <w:spacing w:line="360" w:lineRule="auto"/>
        <w:rPr>
          <w:rFonts w:eastAsiaTheme="minorEastAsia" w:cs="Times New Roman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g=</m:t>
          </m:r>
          <m:sSub>
            <m:sSub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1</m:t>
              </m:r>
            </m:sub>
          </m:sSub>
        </m:oMath>
      </m:oMathPara>
    </w:p>
    <w:p w14:paraId="042E0C6E" w14:textId="149D68A8" w:rsidR="00186637" w:rsidRPr="006F4EE5" w:rsidRDefault="00186637" w:rsidP="006F4EE5">
      <w:pPr>
        <w:pStyle w:val="a3"/>
        <w:spacing w:line="360" w:lineRule="auto"/>
        <w:rPr>
          <w:rFonts w:eastAsiaTheme="minorEastAsia" w:cs="Times New Roman"/>
          <w:color w:val="000000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2</m:t>
              </m:r>
            </m:sub>
          </m:sSub>
        </m:oMath>
      </m:oMathPara>
    </w:p>
    <w:p w14:paraId="0060415A" w14:textId="2DA6C65A" w:rsidR="00186637" w:rsidRPr="006F4EE5" w:rsidRDefault="00186637" w:rsidP="006F4EE5">
      <w:pPr>
        <w:pStyle w:val="a3"/>
        <w:spacing w:line="360" w:lineRule="auto"/>
        <w:rPr>
          <w:rFonts w:eastAsiaTheme="minorEastAsia" w:cs="Times New Roman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</m:oMath>
      </m:oMathPara>
    </w:p>
    <w:p w14:paraId="4C5175E9" w14:textId="30D22571" w:rsidR="00F56A80" w:rsidRPr="006F4EE5" w:rsidRDefault="00F56A80" w:rsidP="006F4EE5">
      <w:pPr>
        <w:pStyle w:val="a3"/>
        <w:spacing w:line="360" w:lineRule="auto"/>
        <w:rPr>
          <w:rFonts w:eastAsiaTheme="minorEastAsia" w:cs="Times New Roman"/>
          <w:color w:val="000000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2</m:t>
              </m:r>
            </m:sub>
          </m:sSub>
        </m:oMath>
      </m:oMathPara>
    </w:p>
    <w:p w14:paraId="510B0EC0" w14:textId="391B40E4" w:rsidR="00F56A80" w:rsidRPr="006F4EE5" w:rsidRDefault="00F56A80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g</m:t>
          </m:r>
        </m:oMath>
      </m:oMathPara>
    </w:p>
    <w:p w14:paraId="57E71664" w14:textId="575F8115" w:rsidR="00EA2E93" w:rsidRPr="006F4EE5" w:rsidRDefault="00EA2E93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K(s)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51125A33" w14:textId="57955B53" w:rsidR="00F56A80" w:rsidRPr="006F4EE5" w:rsidRDefault="00F56A80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g=0 |*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K(s)</m:t>
              </m:r>
            </m:den>
          </m:f>
        </m:oMath>
      </m:oMathPara>
    </w:p>
    <w:p w14:paraId="21918D80" w14:textId="26BE7EBA" w:rsidR="00F13EF3" w:rsidRPr="006F4EE5" w:rsidRDefault="00F13EF3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s±+</m:t>
              </m:r>
              <m:sSub>
                <m:sSub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</m:t>
          </m:r>
        </m:oMath>
      </m:oMathPara>
    </w:p>
    <w:p w14:paraId="7B7E02C0" w14:textId="41219A4D" w:rsidR="00F13EF3" w:rsidRPr="006F4EE5" w:rsidRDefault="006F4EE5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g=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K(s)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-ω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sub>
          </m:sSub>
        </m:oMath>
      </m:oMathPara>
    </w:p>
    <w:p w14:paraId="43EA310E" w14:textId="7ED72F51" w:rsidR="00F13EF3" w:rsidRPr="006F4EE5" w:rsidRDefault="006F4EE5" w:rsidP="006F4EE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ξ=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K(s)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6F6E5BF2" w14:textId="1F30EA73" w:rsidR="00BE5CEA" w:rsidRPr="006F4EE5" w:rsidRDefault="006F4EE5" w:rsidP="006F4EE5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g=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6DA0E8DD" w14:textId="1EBCB44A" w:rsidR="00F56A80" w:rsidRPr="006F4EE5" w:rsidRDefault="004B66F1" w:rsidP="006F4EE5">
      <w:pPr>
        <w:pStyle w:val="a3"/>
        <w:spacing w:line="360" w:lineRule="auto"/>
        <w:rPr>
          <w:rFonts w:eastAsiaTheme="minorEastAsia" w:cs="Times New Roman"/>
          <w:szCs w:val="24"/>
        </w:rPr>
      </w:pPr>
      <w:r w:rsidRPr="006F4EE5">
        <w:rPr>
          <w:rFonts w:eastAsiaTheme="minorEastAsia" w:cs="Times New Roman"/>
          <w:szCs w:val="24"/>
        </w:rPr>
        <w:t xml:space="preserve">Вектор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4"/>
                <w:lang w:val="en-US"/>
              </w:rPr>
              <m:t>g</m:t>
            </m:r>
          </m:sub>
        </m:sSub>
      </m:oMath>
      <w:r w:rsidRPr="006F4EE5">
        <w:rPr>
          <w:rFonts w:eastAsiaTheme="minorEastAsia" w:cs="Times New Roman"/>
          <w:color w:val="000000"/>
          <w:szCs w:val="24"/>
        </w:rPr>
        <w:t xml:space="preserve"> является вектором состояния фильтра</w:t>
      </w:r>
    </w:p>
    <w:p w14:paraId="5C57C98F" w14:textId="38503852" w:rsidR="00407C6E" w:rsidRPr="006F4EE5" w:rsidRDefault="00FE0C8F" w:rsidP="006F4EE5">
      <w:pPr>
        <w:pStyle w:val="a4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g</m:t>
          </m:r>
        </m:oMath>
      </m:oMathPara>
    </w:p>
    <w:p w14:paraId="5B504430" w14:textId="2C018526" w:rsidR="00BE5CEA" w:rsidRPr="006F4EE5" w:rsidRDefault="00BE5CEA" w:rsidP="006F4EE5">
      <w:pPr>
        <w:pStyle w:val="a4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DC6C09" w14:textId="4462B28C" w:rsidR="00407C6E" w:rsidRPr="006F4EE5" w:rsidRDefault="00FE0C8F" w:rsidP="006F4EE5">
      <w:pPr>
        <w:pStyle w:val="a4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0g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0g</m:t>
              </m:r>
            </m:sub>
          </m:sSub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0g</m:t>
              </m:r>
            </m:sub>
          </m:sSub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</m:oMath>
      </m:oMathPara>
    </w:p>
    <w:p w14:paraId="59295D20" w14:textId="42BB1E49" w:rsidR="00407C6E" w:rsidRPr="006F4EE5" w:rsidRDefault="006F4EE5" w:rsidP="006F4EE5">
      <w:pPr>
        <w:pStyle w:val="a4"/>
        <w:rPr>
          <w:color w:val="000000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g=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</m:oMath>
      </m:oMathPara>
    </w:p>
    <w:p w14:paraId="22E675E2" w14:textId="2FC962BB" w:rsidR="00407C6E" w:rsidRPr="006F4EE5" w:rsidRDefault="00407C6E" w:rsidP="006F4EE5">
      <w:pPr>
        <w:pStyle w:val="a4"/>
        <w:rPr>
          <w:color w:val="000000"/>
        </w:rPr>
      </w:pPr>
      <w:r w:rsidRPr="006F4EE5">
        <w:rPr>
          <w:color w:val="000000"/>
        </w:rPr>
        <w:lastRenderedPageBreak/>
        <w:t xml:space="preserve">Ошибка по состоянию: </w:t>
      </w:r>
      <m:oMath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x</m:t>
        </m:r>
      </m:oMath>
    </w:p>
    <w:p w14:paraId="48346638" w14:textId="185ADA2A" w:rsidR="00BE5CEA" w:rsidRPr="006F4EE5" w:rsidRDefault="00BE5CEA" w:rsidP="006F4E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g</m:t>
            </m:r>
          </m:sub>
        </m:sSub>
      </m:oMath>
      <w:r w:rsidRPr="006F4EE5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матрица преобразования базиса модели в базис объекта.</w:t>
      </w:r>
    </w:p>
    <w:p w14:paraId="7E453018" w14:textId="3A52A4C3" w:rsidR="00407C6E" w:rsidRPr="006F4EE5" w:rsidRDefault="00407C6E" w:rsidP="006F4EE5">
      <w:pPr>
        <w:pStyle w:val="a4"/>
        <w:rPr>
          <w:color w:val="000000"/>
        </w:rPr>
      </w:pPr>
      <w:r w:rsidRPr="006F4EE5">
        <w:rPr>
          <w:color w:val="000000"/>
        </w:rPr>
        <w:t xml:space="preserve">Ошибка по выходу: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ε=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y</m:t>
        </m:r>
      </m:oMath>
    </w:p>
    <w:p w14:paraId="3F53167C" w14:textId="1E55F782" w:rsidR="00407C6E" w:rsidRPr="006F4EE5" w:rsidRDefault="00407C6E" w:rsidP="006F4EE5">
      <w:pPr>
        <w:pStyle w:val="a4"/>
        <w:rPr>
          <w:color w:val="000000"/>
        </w:rPr>
      </w:pPr>
      <w:r w:rsidRPr="006F4EE5">
        <w:rPr>
          <w:color w:val="000000"/>
        </w:rPr>
        <w:t>Неадаптивное управление</w:t>
      </w:r>
      <w:r w:rsidR="00BE5CEA" w:rsidRPr="006F4EE5">
        <w:rPr>
          <w:color w:val="000000"/>
        </w:rPr>
        <w:t xml:space="preserve"> </w:t>
      </w:r>
      <w:r w:rsidR="00BE5CEA" w:rsidRPr="006F4EE5">
        <w:t>синтезируется как сумма стабилизирующей обратной и прямой связей</w:t>
      </w:r>
      <w:r w:rsidR="00BE5CEA" w:rsidRPr="006F4EE5">
        <w:t xml:space="preserve"> </w:t>
      </w:r>
    </w:p>
    <w:p w14:paraId="71925FFF" w14:textId="470DFDE2" w:rsidR="00407C6E" w:rsidRPr="006F4EE5" w:rsidRDefault="006F4EE5" w:rsidP="006F4EE5">
      <w:pPr>
        <w:pStyle w:val="a4"/>
        <w:rPr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u=-Kx+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</m:oMath>
      </m:oMathPara>
    </w:p>
    <w:p w14:paraId="1779A862" w14:textId="32869498" w:rsidR="00407C6E" w:rsidRPr="006F4EE5" w:rsidRDefault="00407C6E" w:rsidP="006F4EE5">
      <w:pPr>
        <w:pStyle w:val="a4"/>
        <w:rPr>
          <w:color w:val="000000"/>
        </w:rPr>
      </w:pPr>
      <w:r w:rsidRPr="006F4EE5">
        <w:rPr>
          <w:color w:val="000000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g</m:t>
            </m:r>
          </m:sub>
        </m:sSub>
      </m:oMath>
      <w:r w:rsidRPr="006F4EE5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ψ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 w:rsidRPr="006F4EE5">
        <w:rPr>
          <w:color w:val="000000"/>
        </w:rPr>
        <w:t>удовлетворяют уравнениям вида</w:t>
      </w:r>
    </w:p>
    <w:p w14:paraId="313D7D10" w14:textId="63BAA4A7" w:rsidR="00407C6E" w:rsidRPr="006F4EE5" w:rsidRDefault="00FE0C8F" w:rsidP="006F4EE5">
      <w:pPr>
        <w:pStyle w:val="a4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0g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0g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=b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</m:oMath>
      </m:oMathPara>
    </w:p>
    <w:p w14:paraId="1EF390E7" w14:textId="51069247" w:rsidR="00407C6E" w:rsidRPr="006F4EE5" w:rsidRDefault="00FE0C8F" w:rsidP="006F4EE5">
      <w:pPr>
        <w:pStyle w:val="a4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</m:oMath>
      </m:oMathPara>
    </w:p>
    <w:p w14:paraId="010AA957" w14:textId="248051C8" w:rsidR="00407C6E" w:rsidRPr="006F4EE5" w:rsidRDefault="00FE0C8F" w:rsidP="006F4EE5">
      <w:pPr>
        <w:pStyle w:val="a4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  <m:sSubSup>
          <m:sSubSupPr>
            <m:ctrlPr>
              <w:rPr>
                <w:rFonts w:ascii="Cambria Math" w:hAnsi="Cambria Math"/>
                <w:color w:val="00000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color w:val="000000"/>
          </w:rPr>
          <m:t>-</m:t>
        </m:r>
      </m:oMath>
      <w:r w:rsidR="00407C6E" w:rsidRPr="006F4EE5">
        <w:rPr>
          <w:color w:val="000000"/>
        </w:rPr>
        <w:t xml:space="preserve"> матрицы состояния генератора задающего воздействия</w:t>
      </w:r>
    </w:p>
    <w:p w14:paraId="110F23A8" w14:textId="2A8268EA" w:rsidR="00407C6E" w:rsidRPr="006F4EE5" w:rsidRDefault="00FE0C8F" w:rsidP="006F4EE5">
      <w:pPr>
        <w:pStyle w:val="a4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=A-bK-</m:t>
        </m:r>
      </m:oMath>
      <w:r w:rsidR="00407C6E" w:rsidRPr="006F4EE5">
        <w:rPr>
          <w:color w:val="000000"/>
        </w:rPr>
        <w:t xml:space="preserve"> </w:t>
      </w:r>
      <w:proofErr w:type="spellStart"/>
      <w:r w:rsidR="00407C6E" w:rsidRPr="006F4EE5">
        <w:rPr>
          <w:color w:val="000000"/>
        </w:rPr>
        <w:t>гурвицева</w:t>
      </w:r>
      <w:proofErr w:type="spellEnd"/>
      <w:r w:rsidR="00407C6E" w:rsidRPr="006F4EE5">
        <w:rPr>
          <w:color w:val="000000"/>
        </w:rPr>
        <w:t xml:space="preserve"> матрица</w:t>
      </w:r>
      <w:r w:rsidR="00540768" w:rsidRPr="006F4EE5">
        <w:rPr>
          <w:color w:val="000000"/>
        </w:rPr>
        <w:t xml:space="preserve">, </w:t>
      </w:r>
      <w:r w:rsidR="00540768" w:rsidRPr="006F4EE5">
        <w:t>определяющая желаемое качество поведения замкнутой системы после её настройки.</w:t>
      </w:r>
      <w:r w:rsidR="00540768" w:rsidRPr="006F4EE5">
        <w:t xml:space="preserve"> </w:t>
      </w:r>
    </w:p>
    <w:p w14:paraId="0CD7AE97" w14:textId="135B155F" w:rsidR="00407C6E" w:rsidRPr="006F4EE5" w:rsidRDefault="00FE0C8F" w:rsidP="006F4EE5">
      <w:pPr>
        <w:pStyle w:val="a4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и 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000000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ψ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- </m:t>
        </m:r>
      </m:oMath>
      <w:r w:rsidR="00407C6E" w:rsidRPr="006F4EE5">
        <w:rPr>
          <w:color w:val="000000"/>
        </w:rPr>
        <w:t xml:space="preserve">неизвестные постоянные величины. </w:t>
      </w:r>
    </w:p>
    <w:p w14:paraId="49518B91" w14:textId="10714077" w:rsidR="00407C6E" w:rsidRPr="006F4EE5" w:rsidRDefault="00407C6E" w:rsidP="006F4EE5">
      <w:pPr>
        <w:pStyle w:val="a4"/>
        <w:rPr>
          <w:color w:val="000000"/>
        </w:rPr>
      </w:pPr>
      <w:r w:rsidRPr="006F4EE5">
        <w:rPr>
          <w:color w:val="000000"/>
        </w:rPr>
        <w:t xml:space="preserve">Рассчитаем и получим производную ошибки </w:t>
      </w:r>
      <m:oMath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e</m:t>
        </m:r>
      </m:oMath>
    </w:p>
    <w:p w14:paraId="58641E6A" w14:textId="35E86378" w:rsidR="00407C6E" w:rsidRPr="006F4EE5" w:rsidRDefault="00FE0C8F" w:rsidP="006F4E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=Ae+b(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ψ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-u)</m:t>
          </m:r>
        </m:oMath>
      </m:oMathPara>
    </w:p>
    <w:p w14:paraId="13EFBDD9" w14:textId="30BBD9C3" w:rsidR="00407C6E" w:rsidRPr="006F4EE5" w:rsidRDefault="00FE0C8F" w:rsidP="006F4E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ψ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g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g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 xml:space="preserve">- </m:t>
        </m:r>
      </m:oMath>
      <w:r w:rsidR="00407C6E" w:rsidRPr="006F4EE5"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 вектор неизвестных параметров</w:t>
      </w:r>
    </w:p>
    <w:p w14:paraId="6F52F28A" w14:textId="0FCB4709" w:rsidR="00407C6E" w:rsidRPr="006F4EE5" w:rsidRDefault="00407C6E" w:rsidP="006F4E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e</m:t>
        </m:r>
      </m:oMath>
      <w:r w:rsidRPr="006F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неизмеряемый, тогда рассчитаем ошибку выхода</w:t>
      </w:r>
    </w:p>
    <w:p w14:paraId="084F8359" w14:textId="515DC6FD" w:rsidR="00124C02" w:rsidRPr="006F4EE5" w:rsidRDefault="006F4EE5" w:rsidP="006F4EE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ε=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-Cx=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-C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-e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=Ce</m:t>
          </m:r>
        </m:oMath>
      </m:oMathPara>
    </w:p>
    <w:p w14:paraId="5C2F87A0" w14:textId="44465740" w:rsidR="00407C6E" w:rsidRPr="006F4EE5" w:rsidRDefault="006F4EE5" w:rsidP="006F4E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ε=W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-u]</m:t>
          </m:r>
        </m:oMath>
      </m:oMathPara>
    </w:p>
    <w:p w14:paraId="2672E9C1" w14:textId="444F8A5B" w:rsidR="00407C6E" w:rsidRPr="006F4EE5" w:rsidRDefault="006F4EE5" w:rsidP="006F4E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=C</m:t>
        </m:r>
        <m:sSup>
          <m:sSup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sI-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- </m:t>
        </m:r>
      </m:oMath>
      <w:r w:rsidR="00407C6E" w:rsidRPr="006F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устойчивая передаточная функция стабилизированной части системы </w:t>
      </w:r>
    </w:p>
    <w:p w14:paraId="78AADC7B" w14:textId="1FFD6A7D" w:rsidR="00407C6E" w:rsidRPr="006F4EE5" w:rsidRDefault="00885318" w:rsidP="006F4EE5">
      <w:pPr>
        <w:pStyle w:val="a4"/>
      </w:pPr>
      <w:r w:rsidRPr="006F4EE5">
        <w:t>Настраиваемый</w:t>
      </w:r>
      <w:r w:rsidR="00407C6E" w:rsidRPr="006F4EE5">
        <w:t xml:space="preserve"> регулятор </w:t>
      </w:r>
    </w:p>
    <w:p w14:paraId="4DD96633" w14:textId="54EDF4FC" w:rsidR="00407C6E" w:rsidRPr="006F4EE5" w:rsidRDefault="006F4EE5" w:rsidP="006F4EE5">
      <w:pPr>
        <w:pStyle w:val="a4"/>
        <w:rPr>
          <w:color w:val="00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u=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</m:oMath>
      </m:oMathPara>
    </w:p>
    <w:p w14:paraId="31F816C4" w14:textId="4F43E9ED" w:rsidR="00885318" w:rsidRPr="006F4EE5" w:rsidRDefault="00885318" w:rsidP="006F4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g</m:t>
                </m:r>
              </m:sub>
            </m:sSub>
          </m:e>
        </m:acc>
      </m:oMath>
      <w:r w:rsidRPr="006F4EE5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вектор настраиваемых параметров</w:t>
      </w:r>
    </w:p>
    <w:p w14:paraId="759360DE" w14:textId="77777777" w:rsidR="00885318" w:rsidRPr="006F4EE5" w:rsidRDefault="00885318" w:rsidP="006F4EE5">
      <w:pPr>
        <w:pStyle w:val="a4"/>
        <w:rPr>
          <w:color w:val="000000"/>
        </w:rPr>
      </w:pPr>
    </w:p>
    <w:p w14:paraId="3BECABDE" w14:textId="06B56FD8" w:rsidR="006F4EE5" w:rsidRPr="006F4EE5" w:rsidRDefault="006F4EE5" w:rsidP="006F4EE5">
      <w:pPr>
        <w:pStyle w:val="a4"/>
      </w:pPr>
      <w:r w:rsidRPr="006F4EE5">
        <w:t>Модель ошибки</w:t>
      </w:r>
    </w:p>
    <w:p w14:paraId="316C8162" w14:textId="27F9FF57" w:rsidR="006F4EE5" w:rsidRPr="006F4EE5" w:rsidRDefault="006F4EE5" w:rsidP="006F4EE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ε=W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]</m:t>
          </m:r>
        </m:oMath>
      </m:oMathPara>
    </w:p>
    <w:p w14:paraId="108FA600" w14:textId="411EF20A" w:rsidR="006F4EE5" w:rsidRPr="006F4EE5" w:rsidRDefault="006F4EE5" w:rsidP="006F4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ε=W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g</m:t>
                          </m:r>
                        </m:sub>
                      </m:sSub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</m:d>
        </m:oMath>
      </m:oMathPara>
    </w:p>
    <w:p w14:paraId="79905728" w14:textId="2326C8E3" w:rsidR="006F4EE5" w:rsidRPr="006F4EE5" w:rsidRDefault="006F4EE5" w:rsidP="006F4EE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g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g</m:t>
                  </m:r>
                </m:sub>
              </m:sSub>
            </m:e>
          </m:acc>
        </m:oMath>
      </m:oMathPara>
    </w:p>
    <w:p w14:paraId="06167C70" w14:textId="4ADA8352" w:rsidR="00407C6E" w:rsidRPr="006F4EE5" w:rsidRDefault="00407C6E" w:rsidP="006F4EE5">
      <w:pPr>
        <w:pStyle w:val="a4"/>
      </w:pPr>
      <w:r w:rsidRPr="006F4EE5">
        <w:t xml:space="preserve">Алгоритм адаптации с расширенной ошибкой </w:t>
      </w:r>
    </w:p>
    <w:p w14:paraId="27B08026" w14:textId="17B96240" w:rsidR="00407C6E" w:rsidRPr="006F4EE5" w:rsidRDefault="00FE0C8F" w:rsidP="006F4EE5">
      <w:pPr>
        <w:pStyle w:val="a4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color w:val="000000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color w:val="00000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ψ</m:t>
                      </m:r>
                    </m:e>
                  </m:acc>
                </m:e>
              </m:acc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=γW</m:t>
          </m:r>
          <m:d>
            <m:d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]</m:t>
          </m:r>
          <m:acc>
            <m:acc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ε</m:t>
              </m:r>
            </m:e>
          </m:acc>
        </m:oMath>
      </m:oMathPara>
    </w:p>
    <w:p w14:paraId="3930F2C5" w14:textId="3761D6A9" w:rsidR="00407C6E" w:rsidRPr="006F4EE5" w:rsidRDefault="00FE0C8F" w:rsidP="006F4EE5">
      <w:pPr>
        <w:pStyle w:val="a4"/>
        <w:rPr>
          <w:color w:val="000000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ε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=ε-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+W(s)[</m:t>
          </m:r>
          <m:sSubSup>
            <m:sSubSup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ψ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]</m:t>
          </m:r>
        </m:oMath>
      </m:oMathPara>
    </w:p>
    <w:p w14:paraId="25DE358D" w14:textId="77777777" w:rsidR="00407C6E" w:rsidRPr="006F4EE5" w:rsidRDefault="00407C6E" w:rsidP="006F4EE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6507E" w14:textId="77777777" w:rsidR="001B3AB1" w:rsidRPr="006F4EE5" w:rsidRDefault="00FE0C8F" w:rsidP="006F4EE5">
      <w:pPr>
        <w:rPr>
          <w:rFonts w:ascii="Times New Roman" w:hAnsi="Times New Roman" w:cs="Times New Roman"/>
          <w:sz w:val="24"/>
          <w:szCs w:val="24"/>
        </w:rPr>
      </w:pPr>
    </w:p>
    <w:sectPr w:rsidR="001B3AB1" w:rsidRPr="006F4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2E"/>
    <w:rsid w:val="00124C02"/>
    <w:rsid w:val="00186637"/>
    <w:rsid w:val="002A192E"/>
    <w:rsid w:val="0038264F"/>
    <w:rsid w:val="00407C6E"/>
    <w:rsid w:val="004B66F1"/>
    <w:rsid w:val="00540768"/>
    <w:rsid w:val="006F4EE5"/>
    <w:rsid w:val="007336A1"/>
    <w:rsid w:val="00885318"/>
    <w:rsid w:val="00B514EB"/>
    <w:rsid w:val="00BE5CEA"/>
    <w:rsid w:val="00D4680A"/>
    <w:rsid w:val="00EA2E93"/>
    <w:rsid w:val="00F13EF3"/>
    <w:rsid w:val="00F56A80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F25B"/>
  <w15:chartTrackingRefBased/>
  <w15:docId w15:val="{13F4A85F-DCBB-4E14-9412-6D5CFC1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C6E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4"/>
      <w:szCs w:val="28"/>
    </w:rPr>
  </w:style>
  <w:style w:type="paragraph" w:styleId="a4">
    <w:name w:val="Normal (Web)"/>
    <w:basedOn w:val="a"/>
    <w:uiPriority w:val="99"/>
    <w:unhideWhenUsed/>
    <w:rsid w:val="0040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46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Черниговская Ульяна Ярославна</dc:creator>
  <cp:keywords/>
  <dc:description/>
  <cp:lastModifiedBy>Черниговская Ульяна Ярославна</cp:lastModifiedBy>
  <cp:revision>2</cp:revision>
  <dcterms:created xsi:type="dcterms:W3CDTF">2021-12-19T14:19:00Z</dcterms:created>
  <dcterms:modified xsi:type="dcterms:W3CDTF">2021-12-19T14:19:00Z</dcterms:modified>
</cp:coreProperties>
</file>