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D1415E" w:rsidRPr="00D1415E" w:rsidRDefault="00D1415E" w:rsidP="00340071">
      <w:pPr>
        <w:spacing w:line="360" w:lineRule="auto"/>
        <w:jc w:val="center"/>
        <w:rPr>
          <w:rFonts w:ascii="Times New Roman" w:hAnsi="Times New Roman" w:cs="Times New Roman"/>
          <w:sz w:val="28"/>
          <w:szCs w:val="28"/>
        </w:rPr>
      </w:pPr>
      <w:r w:rsidRPr="00D1415E">
        <w:rPr>
          <w:rFonts w:ascii="Times New Roman" w:hAnsi="Times New Roman" w:cs="Times New Roman"/>
          <w:sz w:val="28"/>
          <w:szCs w:val="28"/>
        </w:rPr>
        <w:t>Министерство образования Свердловской области</w:t>
      </w:r>
    </w:p>
    <w:p w:rsidR="00D1415E" w:rsidRPr="00D1415E" w:rsidRDefault="00D1415E" w:rsidP="00340071">
      <w:pPr>
        <w:spacing w:line="360" w:lineRule="auto"/>
        <w:jc w:val="center"/>
        <w:rPr>
          <w:rFonts w:ascii="Times New Roman" w:hAnsi="Times New Roman" w:cs="Times New Roman"/>
          <w:b/>
          <w:bCs/>
          <w:i/>
          <w:sz w:val="28"/>
          <w:szCs w:val="28"/>
        </w:rPr>
      </w:pPr>
      <w:r w:rsidRPr="00D1415E">
        <w:rPr>
          <w:rFonts w:ascii="Times New Roman" w:hAnsi="Times New Roman" w:cs="Times New Roman"/>
          <w:b/>
          <w:bCs/>
          <w:sz w:val="28"/>
          <w:szCs w:val="28"/>
        </w:rPr>
        <w:t>ГАПОУ СО «</w:t>
      </w:r>
      <w:r w:rsidRPr="00D1415E">
        <w:rPr>
          <w:rFonts w:ascii="Times New Roman" w:hAnsi="Times New Roman" w:cs="Times New Roman"/>
          <w:b/>
          <w:bCs/>
          <w:i/>
          <w:sz w:val="28"/>
          <w:szCs w:val="28"/>
        </w:rPr>
        <w:t>ЕКАТЕРИНБУРГСКИЙ КОЛЛЕДЖ</w:t>
      </w:r>
    </w:p>
    <w:p w:rsidR="00D1415E" w:rsidRPr="00D1415E" w:rsidRDefault="00D1415E" w:rsidP="00340071">
      <w:pPr>
        <w:spacing w:line="360" w:lineRule="auto"/>
        <w:jc w:val="center"/>
        <w:rPr>
          <w:rFonts w:ascii="Times New Roman" w:hAnsi="Times New Roman" w:cs="Times New Roman"/>
          <w:b/>
          <w:bCs/>
          <w:i/>
          <w:sz w:val="28"/>
          <w:szCs w:val="28"/>
        </w:rPr>
      </w:pPr>
      <w:r w:rsidRPr="00D1415E">
        <w:rPr>
          <w:rFonts w:ascii="Times New Roman" w:hAnsi="Times New Roman" w:cs="Times New Roman"/>
          <w:b/>
          <w:bCs/>
          <w:i/>
          <w:sz w:val="28"/>
          <w:szCs w:val="28"/>
        </w:rPr>
        <w:t>ТРАНСПОРТНОГО СТРОИТЕЛЬСТВА»</w:t>
      </w:r>
    </w:p>
    <w:p w:rsidR="00D1415E" w:rsidRPr="00D1415E" w:rsidRDefault="00D1415E" w:rsidP="00340071">
      <w:pPr>
        <w:spacing w:line="360" w:lineRule="auto"/>
        <w:jc w:val="center"/>
        <w:rPr>
          <w:rFonts w:ascii="Times New Roman" w:hAnsi="Times New Roman" w:cs="Times New Roman"/>
          <w:b/>
          <w:bCs/>
          <w:sz w:val="28"/>
          <w:szCs w:val="28"/>
        </w:rPr>
      </w:pPr>
      <w:r w:rsidRPr="00D1415E">
        <w:rPr>
          <w:rFonts w:ascii="Times New Roman" w:hAnsi="Times New Roman" w:cs="Times New Roman"/>
          <w:b/>
          <w:bCs/>
          <w:i/>
          <w:sz w:val="28"/>
          <w:szCs w:val="28"/>
        </w:rPr>
        <w:t>СПЕЦИАЛЬНОСТЬ ПР 09.02.07 «</w:t>
      </w:r>
      <w:r w:rsidRPr="00D1415E">
        <w:rPr>
          <w:rFonts w:ascii="Times New Roman" w:hAnsi="Times New Roman" w:cs="Times New Roman"/>
          <w:b/>
          <w:bCs/>
          <w:i/>
          <w:caps/>
          <w:sz w:val="28"/>
          <w:szCs w:val="28"/>
        </w:rPr>
        <w:t>Информационные системы и программирование</w:t>
      </w:r>
      <w:r w:rsidRPr="00D1415E">
        <w:rPr>
          <w:rFonts w:ascii="Times New Roman" w:hAnsi="Times New Roman" w:cs="Times New Roman"/>
          <w:b/>
          <w:bCs/>
          <w:i/>
          <w:sz w:val="28"/>
          <w:szCs w:val="28"/>
        </w:rPr>
        <w:t>»</w:t>
      </w:r>
    </w:p>
    <w:p w:rsidR="007E7C86" w:rsidRPr="007E7C86" w:rsidRDefault="007E7C86" w:rsidP="00340071">
      <w:pPr>
        <w:spacing w:line="360" w:lineRule="auto"/>
        <w:jc w:val="both"/>
        <w:rPr>
          <w:rFonts w:ascii="Times New Roman" w:hAnsi="Times New Roman" w:cs="Times New Roman"/>
          <w:sz w:val="28"/>
          <w:szCs w:val="28"/>
        </w:rPr>
      </w:pPr>
    </w:p>
    <w:p w:rsidR="007E7C86" w:rsidRPr="007E7C86" w:rsidRDefault="007E7C86" w:rsidP="00340071">
      <w:pPr>
        <w:spacing w:line="360" w:lineRule="auto"/>
        <w:jc w:val="both"/>
        <w:rPr>
          <w:rFonts w:ascii="Times New Roman" w:hAnsi="Times New Roman" w:cs="Times New Roman"/>
          <w:sz w:val="28"/>
          <w:szCs w:val="28"/>
        </w:rPr>
      </w:pPr>
    </w:p>
    <w:p w:rsidR="007E7C86" w:rsidRPr="00D1415E" w:rsidRDefault="007E7C86" w:rsidP="00340071">
      <w:pPr>
        <w:spacing w:line="360" w:lineRule="auto"/>
        <w:jc w:val="center"/>
        <w:rPr>
          <w:rFonts w:ascii="Times New Roman" w:hAnsi="Times New Roman" w:cs="Times New Roman"/>
          <w:caps/>
          <w:sz w:val="28"/>
          <w:szCs w:val="28"/>
        </w:rPr>
      </w:pPr>
      <w:r w:rsidRPr="00D1415E">
        <w:rPr>
          <w:rFonts w:ascii="Times New Roman" w:hAnsi="Times New Roman" w:cs="Times New Roman"/>
          <w:caps/>
          <w:sz w:val="28"/>
          <w:szCs w:val="28"/>
        </w:rPr>
        <w:t>РЕФЕРАТ</w:t>
      </w:r>
    </w:p>
    <w:p w:rsidR="007E7C86" w:rsidRPr="00D1415E" w:rsidRDefault="007E7C86" w:rsidP="00340071">
      <w:pPr>
        <w:spacing w:line="360" w:lineRule="auto"/>
        <w:jc w:val="center"/>
        <w:rPr>
          <w:rFonts w:ascii="Times New Roman" w:hAnsi="Times New Roman" w:cs="Times New Roman"/>
          <w:caps/>
          <w:sz w:val="28"/>
          <w:szCs w:val="28"/>
        </w:rPr>
      </w:pPr>
      <w:r w:rsidRPr="00D1415E">
        <w:rPr>
          <w:rFonts w:ascii="Times New Roman" w:hAnsi="Times New Roman" w:cs="Times New Roman"/>
          <w:caps/>
          <w:sz w:val="28"/>
          <w:szCs w:val="28"/>
        </w:rPr>
        <w:t>по дисциплине «Безопасность жизнедеятельности»</w:t>
      </w:r>
    </w:p>
    <w:p w:rsidR="007E7C86" w:rsidRPr="00D1415E" w:rsidRDefault="007E7C86" w:rsidP="00340071">
      <w:pPr>
        <w:spacing w:line="360" w:lineRule="auto"/>
        <w:jc w:val="center"/>
        <w:rPr>
          <w:rFonts w:ascii="Times New Roman" w:hAnsi="Times New Roman" w:cs="Times New Roman"/>
          <w:caps/>
          <w:sz w:val="28"/>
          <w:szCs w:val="28"/>
        </w:rPr>
      </w:pPr>
      <w:r w:rsidRPr="00D1415E">
        <w:rPr>
          <w:rFonts w:ascii="Times New Roman" w:hAnsi="Times New Roman" w:cs="Times New Roman"/>
          <w:caps/>
          <w:sz w:val="28"/>
          <w:szCs w:val="28"/>
        </w:rPr>
        <w:t>на тему:</w:t>
      </w:r>
    </w:p>
    <w:p w:rsidR="007E7C86" w:rsidRPr="00D1415E" w:rsidRDefault="007E7C86" w:rsidP="00340071">
      <w:pPr>
        <w:spacing w:line="360" w:lineRule="auto"/>
        <w:jc w:val="center"/>
        <w:rPr>
          <w:rFonts w:ascii="Times New Roman" w:hAnsi="Times New Roman" w:cs="Times New Roman"/>
          <w:caps/>
          <w:sz w:val="28"/>
          <w:szCs w:val="28"/>
        </w:rPr>
      </w:pPr>
      <w:r w:rsidRPr="00D1415E">
        <w:rPr>
          <w:rFonts w:ascii="Times New Roman" w:hAnsi="Times New Roman" w:cs="Times New Roman"/>
          <w:caps/>
          <w:sz w:val="28"/>
          <w:szCs w:val="28"/>
        </w:rPr>
        <w:t>«Юридическая ответственность и правовой статус военнослужащих в РФ»</w:t>
      </w:r>
    </w:p>
    <w:p w:rsidR="007E7C86" w:rsidRPr="007E7C86" w:rsidRDefault="007E7C86" w:rsidP="00256B2A">
      <w:pPr>
        <w:spacing w:line="360" w:lineRule="auto"/>
        <w:ind w:firstLine="709"/>
        <w:jc w:val="both"/>
        <w:rPr>
          <w:rFonts w:ascii="Times New Roman" w:hAnsi="Times New Roman" w:cs="Times New Roman"/>
          <w:sz w:val="28"/>
          <w:szCs w:val="28"/>
        </w:rPr>
      </w:pPr>
      <w:bookmarkStart w:id="0" w:name="_GoBack"/>
      <w:bookmarkEnd w:id="0"/>
    </w:p>
    <w:p w:rsidR="007E7C86" w:rsidRDefault="007E7C86" w:rsidP="00256B2A">
      <w:pPr>
        <w:spacing w:line="360" w:lineRule="auto"/>
        <w:ind w:firstLine="709"/>
        <w:jc w:val="both"/>
        <w:rPr>
          <w:rFonts w:ascii="Times New Roman" w:hAnsi="Times New Roman" w:cs="Times New Roman"/>
          <w:sz w:val="28"/>
          <w:szCs w:val="28"/>
        </w:rPr>
      </w:pPr>
    </w:p>
    <w:p w:rsidR="007E7C86" w:rsidRDefault="007E7C86" w:rsidP="00D1415E">
      <w:pPr>
        <w:spacing w:line="360" w:lineRule="auto"/>
        <w:jc w:val="both"/>
        <w:rPr>
          <w:rFonts w:ascii="Times New Roman" w:hAnsi="Times New Roman" w:cs="Times New Roman"/>
          <w:sz w:val="28"/>
          <w:szCs w:val="28"/>
        </w:rPr>
      </w:pPr>
    </w:p>
    <w:p w:rsidR="007E7C86" w:rsidRDefault="007E7C86" w:rsidP="00256B2A">
      <w:pPr>
        <w:spacing w:line="360" w:lineRule="auto"/>
        <w:jc w:val="both"/>
        <w:rPr>
          <w:rFonts w:ascii="Times New Roman" w:hAnsi="Times New Roman" w:cs="Times New Roman"/>
          <w:sz w:val="28"/>
          <w:szCs w:val="28"/>
        </w:rPr>
      </w:pPr>
    </w:p>
    <w:p w:rsidR="007E7C86" w:rsidRPr="007E7C86" w:rsidRDefault="007E7C86" w:rsidP="00256B2A">
      <w:pPr>
        <w:spacing w:line="360" w:lineRule="auto"/>
        <w:ind w:firstLine="709"/>
        <w:jc w:val="both"/>
        <w:rPr>
          <w:rFonts w:ascii="Times New Roman" w:hAnsi="Times New Roman" w:cs="Times New Roman"/>
          <w:sz w:val="28"/>
          <w:szCs w:val="28"/>
        </w:rPr>
      </w:pPr>
    </w:p>
    <w:p w:rsidR="007E7C86" w:rsidRPr="007E7C86" w:rsidRDefault="007E7C86" w:rsidP="00256B2A">
      <w:pPr>
        <w:spacing w:line="360" w:lineRule="auto"/>
        <w:ind w:firstLine="709"/>
        <w:jc w:val="both"/>
        <w:rPr>
          <w:rFonts w:ascii="Times New Roman" w:hAnsi="Times New Roman" w:cs="Times New Roman"/>
          <w:sz w:val="28"/>
          <w:szCs w:val="28"/>
        </w:rPr>
      </w:pPr>
    </w:p>
    <w:p w:rsidR="007E7C86" w:rsidRPr="007E7C86" w:rsidRDefault="007E7C86" w:rsidP="00256B2A">
      <w:pPr>
        <w:spacing w:line="360" w:lineRule="auto"/>
        <w:ind w:firstLine="709"/>
        <w:jc w:val="both"/>
        <w:rPr>
          <w:rFonts w:ascii="Times New Roman" w:hAnsi="Times New Roman" w:cs="Times New Roman"/>
          <w:sz w:val="28"/>
          <w:szCs w:val="28"/>
        </w:rPr>
      </w:pPr>
    </w:p>
    <w:p w:rsidR="007E7C86" w:rsidRDefault="00D1415E" w:rsidP="00256B2A">
      <w:pPr>
        <w:spacing w:line="360" w:lineRule="auto"/>
        <w:ind w:firstLine="709"/>
        <w:jc w:val="right"/>
        <w:rPr>
          <w:rFonts w:ascii="Times New Roman" w:hAnsi="Times New Roman" w:cs="Times New Roman"/>
          <w:sz w:val="28"/>
          <w:szCs w:val="28"/>
        </w:rPr>
      </w:pPr>
      <w:r>
        <w:rPr>
          <w:rFonts w:ascii="Times New Roman" w:hAnsi="Times New Roman" w:cs="Times New Roman"/>
          <w:sz w:val="28"/>
          <w:szCs w:val="28"/>
        </w:rPr>
        <w:t xml:space="preserve">Подготовил: </w:t>
      </w:r>
      <w:r w:rsidR="007E7C86" w:rsidRPr="007E7C86">
        <w:rPr>
          <w:rFonts w:ascii="Times New Roman" w:hAnsi="Times New Roman" w:cs="Times New Roman"/>
          <w:sz w:val="28"/>
          <w:szCs w:val="28"/>
        </w:rPr>
        <w:t>Кириченко Илья</w:t>
      </w:r>
    </w:p>
    <w:p w:rsidR="007E7C86" w:rsidRDefault="00D1415E" w:rsidP="00256B2A">
      <w:pPr>
        <w:spacing w:line="360" w:lineRule="auto"/>
        <w:ind w:firstLine="709"/>
        <w:jc w:val="right"/>
        <w:rPr>
          <w:rFonts w:ascii="Times New Roman" w:hAnsi="Times New Roman" w:cs="Times New Roman"/>
          <w:sz w:val="28"/>
          <w:szCs w:val="28"/>
        </w:rPr>
      </w:pPr>
      <w:r>
        <w:rPr>
          <w:rFonts w:ascii="Times New Roman" w:hAnsi="Times New Roman" w:cs="Times New Roman"/>
          <w:sz w:val="28"/>
          <w:szCs w:val="28"/>
        </w:rPr>
        <w:t xml:space="preserve">Студент группы: </w:t>
      </w:r>
      <w:r w:rsidR="007E7C86">
        <w:rPr>
          <w:rFonts w:ascii="Times New Roman" w:hAnsi="Times New Roman" w:cs="Times New Roman"/>
          <w:sz w:val="28"/>
          <w:szCs w:val="28"/>
        </w:rPr>
        <w:t>ПР-41</w:t>
      </w:r>
    </w:p>
    <w:p w:rsidR="00D1415E" w:rsidRDefault="00D1415E" w:rsidP="00256B2A">
      <w:pPr>
        <w:spacing w:line="360" w:lineRule="auto"/>
        <w:ind w:firstLine="709"/>
        <w:jc w:val="right"/>
        <w:rPr>
          <w:rFonts w:ascii="Times New Roman" w:hAnsi="Times New Roman" w:cs="Times New Roman"/>
          <w:sz w:val="28"/>
          <w:szCs w:val="28"/>
        </w:rPr>
      </w:pPr>
      <w:r>
        <w:rPr>
          <w:rFonts w:ascii="Times New Roman" w:hAnsi="Times New Roman" w:cs="Times New Roman"/>
          <w:sz w:val="28"/>
          <w:szCs w:val="28"/>
        </w:rPr>
        <w:t>Преподаватель: Росляков М.А</w:t>
      </w:r>
    </w:p>
    <w:p w:rsidR="007E7C86" w:rsidRPr="007E7C86" w:rsidRDefault="007E7C86" w:rsidP="00256B2A">
      <w:pPr>
        <w:spacing w:line="360" w:lineRule="auto"/>
        <w:ind w:firstLine="709"/>
        <w:jc w:val="right"/>
        <w:rPr>
          <w:rFonts w:ascii="Times New Roman" w:hAnsi="Times New Roman" w:cs="Times New Roman"/>
          <w:sz w:val="28"/>
          <w:szCs w:val="28"/>
        </w:rPr>
      </w:pPr>
      <w:r>
        <w:rPr>
          <w:rFonts w:ascii="Times New Roman" w:hAnsi="Times New Roman" w:cs="Times New Roman"/>
          <w:sz w:val="28"/>
          <w:szCs w:val="28"/>
        </w:rPr>
        <w:t>2026</w:t>
      </w:r>
      <w:r w:rsidRPr="007E7C86">
        <w:rPr>
          <w:rFonts w:ascii="Times New Roman" w:hAnsi="Times New Roman" w:cs="Times New Roman"/>
          <w:sz w:val="28"/>
          <w:szCs w:val="28"/>
        </w:rPr>
        <w:t xml:space="preserve"> г.</w:t>
      </w:r>
    </w:p>
    <w:p w:rsidR="007E7C86" w:rsidRPr="007E7C86" w:rsidRDefault="007E7C86" w:rsidP="00EC7525">
      <w:pPr>
        <w:spacing w:line="360" w:lineRule="auto"/>
        <w:jc w:val="both"/>
        <w:rPr>
          <w:rFonts w:ascii="Times New Roman" w:hAnsi="Times New Roman" w:cs="Times New Roman"/>
          <w:sz w:val="28"/>
          <w:szCs w:val="28"/>
        </w:rPr>
      </w:pPr>
    </w:p>
    <w:sdt>
      <w:sdtPr>
        <w:rPr>
          <w:rFonts w:asciiTheme="minorHAnsi" w:eastAsiaTheme="minorHAnsi" w:hAnsiTheme="minorHAnsi" w:cstheme="minorBidi"/>
          <w:b w:val="0"/>
          <w:color w:val="auto"/>
          <w:sz w:val="22"/>
          <w:szCs w:val="22"/>
          <w:lang w:eastAsia="en-US"/>
        </w:rPr>
        <w:id w:val="714089591"/>
        <w:docPartObj>
          <w:docPartGallery w:val="Table of Contents"/>
          <w:docPartUnique/>
        </w:docPartObj>
      </w:sdtPr>
      <w:sdtEndPr>
        <w:rPr>
          <w:rFonts w:ascii="Times New Roman" w:hAnsi="Times New Roman" w:cs="Times New Roman"/>
          <w:bCs/>
          <w:sz w:val="28"/>
          <w:szCs w:val="28"/>
        </w:rPr>
      </w:sdtEndPr>
      <w:sdtContent>
        <w:p w:rsidR="00EF0D8D" w:rsidRPr="00EC7525" w:rsidRDefault="00DE0095" w:rsidP="00EC7525">
          <w:pPr>
            <w:pStyle w:val="a7"/>
            <w:jc w:val="center"/>
            <w:rPr>
              <w:rStyle w:val="10"/>
              <w:rFonts w:cs="Times New Roman"/>
              <w:b/>
              <w:szCs w:val="28"/>
            </w:rPr>
          </w:pPr>
          <w:r>
            <w:rPr>
              <w:rStyle w:val="10"/>
              <w:rFonts w:cs="Times New Roman"/>
              <w:b/>
              <w:szCs w:val="28"/>
            </w:rPr>
            <w:t>ОГЛАВЛЕНИЕ</w:t>
          </w:r>
        </w:p>
        <w:p w:rsidR="003B051D" w:rsidRPr="003B051D" w:rsidRDefault="00EF0D8D">
          <w:pPr>
            <w:pStyle w:val="13"/>
            <w:tabs>
              <w:tab w:val="right" w:leader="dot" w:pos="9345"/>
            </w:tabs>
            <w:rPr>
              <w:rFonts w:ascii="Times New Roman" w:eastAsiaTheme="minorEastAsia" w:hAnsi="Times New Roman" w:cs="Times New Roman"/>
              <w:noProof/>
              <w:sz w:val="28"/>
              <w:szCs w:val="28"/>
              <w:lang w:eastAsia="ru-RU"/>
            </w:rPr>
          </w:pPr>
          <w:r w:rsidRPr="003B051D">
            <w:rPr>
              <w:rStyle w:val="a8"/>
              <w:rFonts w:ascii="Times New Roman" w:hAnsi="Times New Roman" w:cs="Times New Roman"/>
              <w:sz w:val="28"/>
              <w:szCs w:val="28"/>
            </w:rPr>
            <w:fldChar w:fldCharType="begin"/>
          </w:r>
          <w:r w:rsidRPr="003B051D">
            <w:rPr>
              <w:rStyle w:val="a8"/>
              <w:rFonts w:ascii="Times New Roman" w:hAnsi="Times New Roman" w:cs="Times New Roman"/>
              <w:sz w:val="28"/>
              <w:szCs w:val="28"/>
            </w:rPr>
            <w:instrText xml:space="preserve"> TOC \o "1-3" \h \z \u </w:instrText>
          </w:r>
          <w:r w:rsidRPr="003B051D">
            <w:rPr>
              <w:rStyle w:val="a8"/>
              <w:rFonts w:ascii="Times New Roman" w:hAnsi="Times New Roman" w:cs="Times New Roman"/>
              <w:sz w:val="28"/>
              <w:szCs w:val="28"/>
            </w:rPr>
            <w:fldChar w:fldCharType="separate"/>
          </w:r>
          <w:hyperlink w:anchor="_Toc241597214" w:history="1">
            <w:r w:rsidR="003B051D" w:rsidRPr="003B051D">
              <w:rPr>
                <w:rStyle w:val="aa"/>
                <w:rFonts w:ascii="Times New Roman" w:hAnsi="Times New Roman" w:cs="Times New Roman"/>
                <w:noProof/>
                <w:sz w:val="28"/>
                <w:szCs w:val="28"/>
              </w:rPr>
              <w:t>ВВЕДЕНИЕ</w:t>
            </w:r>
            <w:r w:rsidR="003B051D" w:rsidRPr="003B051D">
              <w:rPr>
                <w:rFonts w:ascii="Times New Roman" w:hAnsi="Times New Roman" w:cs="Times New Roman"/>
                <w:noProof/>
                <w:webHidden/>
                <w:sz w:val="28"/>
                <w:szCs w:val="28"/>
              </w:rPr>
              <w:tab/>
            </w:r>
            <w:r w:rsidR="003B051D" w:rsidRPr="003B051D">
              <w:rPr>
                <w:rFonts w:ascii="Times New Roman" w:hAnsi="Times New Roman" w:cs="Times New Roman"/>
                <w:noProof/>
                <w:webHidden/>
                <w:sz w:val="28"/>
                <w:szCs w:val="28"/>
              </w:rPr>
              <w:fldChar w:fldCharType="begin"/>
            </w:r>
            <w:r w:rsidR="003B051D" w:rsidRPr="003B051D">
              <w:rPr>
                <w:rFonts w:ascii="Times New Roman" w:hAnsi="Times New Roman" w:cs="Times New Roman"/>
                <w:noProof/>
                <w:webHidden/>
                <w:sz w:val="28"/>
                <w:szCs w:val="28"/>
              </w:rPr>
              <w:instrText xml:space="preserve"> PAGEREF _Toc241597214 \h </w:instrText>
            </w:r>
            <w:r w:rsidR="003B051D" w:rsidRPr="003B051D">
              <w:rPr>
                <w:rFonts w:ascii="Times New Roman" w:hAnsi="Times New Roman" w:cs="Times New Roman"/>
                <w:noProof/>
                <w:webHidden/>
                <w:sz w:val="28"/>
                <w:szCs w:val="28"/>
              </w:rPr>
            </w:r>
            <w:r w:rsidR="003B051D" w:rsidRPr="003B051D">
              <w:rPr>
                <w:rFonts w:ascii="Times New Roman" w:hAnsi="Times New Roman" w:cs="Times New Roman"/>
                <w:noProof/>
                <w:webHidden/>
                <w:sz w:val="28"/>
                <w:szCs w:val="28"/>
              </w:rPr>
              <w:fldChar w:fldCharType="separate"/>
            </w:r>
            <w:r w:rsidR="003B051D">
              <w:rPr>
                <w:rFonts w:ascii="Times New Roman" w:hAnsi="Times New Roman" w:cs="Times New Roman"/>
                <w:noProof/>
                <w:webHidden/>
                <w:sz w:val="28"/>
                <w:szCs w:val="28"/>
              </w:rPr>
              <w:t>3</w:t>
            </w:r>
            <w:r w:rsidR="003B051D" w:rsidRPr="003B051D">
              <w:rPr>
                <w:rFonts w:ascii="Times New Roman" w:hAnsi="Times New Roman" w:cs="Times New Roman"/>
                <w:noProof/>
                <w:webHidden/>
                <w:sz w:val="28"/>
                <w:szCs w:val="28"/>
              </w:rPr>
              <w:fldChar w:fldCharType="end"/>
            </w:r>
          </w:hyperlink>
        </w:p>
        <w:p w:rsidR="003B051D" w:rsidRPr="003B051D" w:rsidRDefault="003B051D">
          <w:pPr>
            <w:pStyle w:val="13"/>
            <w:tabs>
              <w:tab w:val="right" w:leader="dot" w:pos="9345"/>
            </w:tabs>
            <w:rPr>
              <w:rFonts w:ascii="Times New Roman" w:eastAsiaTheme="minorEastAsia" w:hAnsi="Times New Roman" w:cs="Times New Roman"/>
              <w:noProof/>
              <w:sz w:val="28"/>
              <w:szCs w:val="28"/>
              <w:lang w:eastAsia="ru-RU"/>
            </w:rPr>
          </w:pPr>
          <w:hyperlink w:anchor="_Toc241597215" w:history="1">
            <w:r w:rsidRPr="003B051D">
              <w:rPr>
                <w:rStyle w:val="aa"/>
                <w:rFonts w:ascii="Times New Roman" w:hAnsi="Times New Roman" w:cs="Times New Roman"/>
                <w:i/>
                <w:iCs/>
                <w:noProof/>
                <w:sz w:val="28"/>
                <w:szCs w:val="28"/>
              </w:rPr>
              <w:t>ГЛАВА 1. ПОНЯТИЕ И ЭЛЕМЕНТЫ ПРАВОВОГО СТАТУСА ВОЕННОСЛУЖАЩЕГО</w:t>
            </w:r>
            <w:r w:rsidRPr="003B051D">
              <w:rPr>
                <w:rFonts w:ascii="Times New Roman" w:hAnsi="Times New Roman" w:cs="Times New Roman"/>
                <w:noProof/>
                <w:webHidden/>
                <w:sz w:val="28"/>
                <w:szCs w:val="28"/>
              </w:rPr>
              <w:tab/>
            </w:r>
            <w:r w:rsidRPr="003B051D">
              <w:rPr>
                <w:rFonts w:ascii="Times New Roman" w:hAnsi="Times New Roman" w:cs="Times New Roman"/>
                <w:noProof/>
                <w:webHidden/>
                <w:sz w:val="28"/>
                <w:szCs w:val="28"/>
              </w:rPr>
              <w:fldChar w:fldCharType="begin"/>
            </w:r>
            <w:r w:rsidRPr="003B051D">
              <w:rPr>
                <w:rFonts w:ascii="Times New Roman" w:hAnsi="Times New Roman" w:cs="Times New Roman"/>
                <w:noProof/>
                <w:webHidden/>
                <w:sz w:val="28"/>
                <w:szCs w:val="28"/>
              </w:rPr>
              <w:instrText xml:space="preserve"> PAGEREF _Toc241597215 \h </w:instrText>
            </w:r>
            <w:r w:rsidRPr="003B051D">
              <w:rPr>
                <w:rFonts w:ascii="Times New Roman" w:hAnsi="Times New Roman" w:cs="Times New Roman"/>
                <w:noProof/>
                <w:webHidden/>
                <w:sz w:val="28"/>
                <w:szCs w:val="28"/>
              </w:rPr>
            </w:r>
            <w:r w:rsidRPr="003B051D">
              <w:rPr>
                <w:rFonts w:ascii="Times New Roman" w:hAnsi="Times New Roman" w:cs="Times New Roman"/>
                <w:noProof/>
                <w:webHidden/>
                <w:sz w:val="28"/>
                <w:szCs w:val="28"/>
              </w:rPr>
              <w:fldChar w:fldCharType="separate"/>
            </w:r>
            <w:r>
              <w:rPr>
                <w:rFonts w:ascii="Times New Roman" w:hAnsi="Times New Roman" w:cs="Times New Roman"/>
                <w:noProof/>
                <w:webHidden/>
                <w:sz w:val="28"/>
                <w:szCs w:val="28"/>
              </w:rPr>
              <w:t>4</w:t>
            </w:r>
            <w:r w:rsidRPr="003B051D">
              <w:rPr>
                <w:rFonts w:ascii="Times New Roman" w:hAnsi="Times New Roman" w:cs="Times New Roman"/>
                <w:noProof/>
                <w:webHidden/>
                <w:sz w:val="28"/>
                <w:szCs w:val="28"/>
              </w:rPr>
              <w:fldChar w:fldCharType="end"/>
            </w:r>
          </w:hyperlink>
        </w:p>
        <w:p w:rsidR="003B051D" w:rsidRPr="003B051D" w:rsidRDefault="003B051D">
          <w:pPr>
            <w:pStyle w:val="13"/>
            <w:tabs>
              <w:tab w:val="right" w:leader="dot" w:pos="9345"/>
            </w:tabs>
            <w:rPr>
              <w:rFonts w:ascii="Times New Roman" w:eastAsiaTheme="minorEastAsia" w:hAnsi="Times New Roman" w:cs="Times New Roman"/>
              <w:noProof/>
              <w:sz w:val="28"/>
              <w:szCs w:val="28"/>
              <w:lang w:eastAsia="ru-RU"/>
            </w:rPr>
          </w:pPr>
          <w:hyperlink w:anchor="_Toc241597216" w:history="1">
            <w:r w:rsidRPr="003B051D">
              <w:rPr>
                <w:rStyle w:val="aa"/>
                <w:rFonts w:ascii="Times New Roman" w:hAnsi="Times New Roman" w:cs="Times New Roman"/>
                <w:i/>
                <w:iCs/>
                <w:noProof/>
                <w:sz w:val="28"/>
                <w:szCs w:val="28"/>
              </w:rPr>
              <w:t>ГЛАВА 2. НОРМАТИВНО-ПРАВОВОЕ РЕГУЛИРОВАНИЕ ВОЕННОЙ СЛУЖБЫ</w:t>
            </w:r>
            <w:r w:rsidRPr="003B051D">
              <w:rPr>
                <w:rFonts w:ascii="Times New Roman" w:hAnsi="Times New Roman" w:cs="Times New Roman"/>
                <w:noProof/>
                <w:webHidden/>
                <w:sz w:val="28"/>
                <w:szCs w:val="28"/>
              </w:rPr>
              <w:tab/>
            </w:r>
            <w:r w:rsidRPr="003B051D">
              <w:rPr>
                <w:rFonts w:ascii="Times New Roman" w:hAnsi="Times New Roman" w:cs="Times New Roman"/>
                <w:noProof/>
                <w:webHidden/>
                <w:sz w:val="28"/>
                <w:szCs w:val="28"/>
              </w:rPr>
              <w:fldChar w:fldCharType="begin"/>
            </w:r>
            <w:r w:rsidRPr="003B051D">
              <w:rPr>
                <w:rFonts w:ascii="Times New Roman" w:hAnsi="Times New Roman" w:cs="Times New Roman"/>
                <w:noProof/>
                <w:webHidden/>
                <w:sz w:val="28"/>
                <w:szCs w:val="28"/>
              </w:rPr>
              <w:instrText xml:space="preserve"> PAGEREF _Toc241597216 \h </w:instrText>
            </w:r>
            <w:r w:rsidRPr="003B051D">
              <w:rPr>
                <w:rFonts w:ascii="Times New Roman" w:hAnsi="Times New Roman" w:cs="Times New Roman"/>
                <w:noProof/>
                <w:webHidden/>
                <w:sz w:val="28"/>
                <w:szCs w:val="28"/>
              </w:rPr>
            </w:r>
            <w:r w:rsidRPr="003B051D">
              <w:rPr>
                <w:rFonts w:ascii="Times New Roman" w:hAnsi="Times New Roman" w:cs="Times New Roman"/>
                <w:noProof/>
                <w:webHidden/>
                <w:sz w:val="28"/>
                <w:szCs w:val="28"/>
              </w:rPr>
              <w:fldChar w:fldCharType="separate"/>
            </w:r>
            <w:r>
              <w:rPr>
                <w:rFonts w:ascii="Times New Roman" w:hAnsi="Times New Roman" w:cs="Times New Roman"/>
                <w:noProof/>
                <w:webHidden/>
                <w:sz w:val="28"/>
                <w:szCs w:val="28"/>
              </w:rPr>
              <w:t>5</w:t>
            </w:r>
            <w:r w:rsidRPr="003B051D">
              <w:rPr>
                <w:rFonts w:ascii="Times New Roman" w:hAnsi="Times New Roman" w:cs="Times New Roman"/>
                <w:noProof/>
                <w:webHidden/>
                <w:sz w:val="28"/>
                <w:szCs w:val="28"/>
              </w:rPr>
              <w:fldChar w:fldCharType="end"/>
            </w:r>
          </w:hyperlink>
        </w:p>
        <w:p w:rsidR="003B051D" w:rsidRPr="003B051D" w:rsidRDefault="003B051D">
          <w:pPr>
            <w:pStyle w:val="13"/>
            <w:tabs>
              <w:tab w:val="right" w:leader="dot" w:pos="9345"/>
            </w:tabs>
            <w:rPr>
              <w:rFonts w:ascii="Times New Roman" w:eastAsiaTheme="minorEastAsia" w:hAnsi="Times New Roman" w:cs="Times New Roman"/>
              <w:noProof/>
              <w:sz w:val="28"/>
              <w:szCs w:val="28"/>
              <w:lang w:eastAsia="ru-RU"/>
            </w:rPr>
          </w:pPr>
          <w:hyperlink w:anchor="_Toc241597217" w:history="1">
            <w:r w:rsidRPr="003B051D">
              <w:rPr>
                <w:rStyle w:val="aa"/>
                <w:rFonts w:ascii="Times New Roman" w:hAnsi="Times New Roman" w:cs="Times New Roman"/>
                <w:i/>
                <w:iCs/>
                <w:noProof/>
                <w:sz w:val="28"/>
                <w:szCs w:val="28"/>
              </w:rPr>
              <w:t>ГЛАВА 3. ПРАВА, СВОБОДЫ И ОБЯЗАННОСТИ ВОЕННОСЛУЖАЩИХ</w:t>
            </w:r>
            <w:r w:rsidRPr="003B051D">
              <w:rPr>
                <w:rFonts w:ascii="Times New Roman" w:hAnsi="Times New Roman" w:cs="Times New Roman"/>
                <w:noProof/>
                <w:webHidden/>
                <w:sz w:val="28"/>
                <w:szCs w:val="28"/>
              </w:rPr>
              <w:tab/>
            </w:r>
            <w:r w:rsidRPr="003B051D">
              <w:rPr>
                <w:rFonts w:ascii="Times New Roman" w:hAnsi="Times New Roman" w:cs="Times New Roman"/>
                <w:noProof/>
                <w:webHidden/>
                <w:sz w:val="28"/>
                <w:szCs w:val="28"/>
              </w:rPr>
              <w:fldChar w:fldCharType="begin"/>
            </w:r>
            <w:r w:rsidRPr="003B051D">
              <w:rPr>
                <w:rFonts w:ascii="Times New Roman" w:hAnsi="Times New Roman" w:cs="Times New Roman"/>
                <w:noProof/>
                <w:webHidden/>
                <w:sz w:val="28"/>
                <w:szCs w:val="28"/>
              </w:rPr>
              <w:instrText xml:space="preserve"> PAGEREF _Toc241597217 \h </w:instrText>
            </w:r>
            <w:r w:rsidRPr="003B051D">
              <w:rPr>
                <w:rFonts w:ascii="Times New Roman" w:hAnsi="Times New Roman" w:cs="Times New Roman"/>
                <w:noProof/>
                <w:webHidden/>
                <w:sz w:val="28"/>
                <w:szCs w:val="28"/>
              </w:rPr>
            </w:r>
            <w:r w:rsidRPr="003B051D">
              <w:rPr>
                <w:rFonts w:ascii="Times New Roman" w:hAnsi="Times New Roman" w:cs="Times New Roman"/>
                <w:noProof/>
                <w:webHidden/>
                <w:sz w:val="28"/>
                <w:szCs w:val="28"/>
              </w:rPr>
              <w:fldChar w:fldCharType="separate"/>
            </w:r>
            <w:r>
              <w:rPr>
                <w:rFonts w:ascii="Times New Roman" w:hAnsi="Times New Roman" w:cs="Times New Roman"/>
                <w:noProof/>
                <w:webHidden/>
                <w:sz w:val="28"/>
                <w:szCs w:val="28"/>
              </w:rPr>
              <w:t>7</w:t>
            </w:r>
            <w:r w:rsidRPr="003B051D">
              <w:rPr>
                <w:rFonts w:ascii="Times New Roman" w:hAnsi="Times New Roman" w:cs="Times New Roman"/>
                <w:noProof/>
                <w:webHidden/>
                <w:sz w:val="28"/>
                <w:szCs w:val="28"/>
              </w:rPr>
              <w:fldChar w:fldCharType="end"/>
            </w:r>
          </w:hyperlink>
        </w:p>
        <w:p w:rsidR="003B051D" w:rsidRPr="003B051D" w:rsidRDefault="003B051D">
          <w:pPr>
            <w:pStyle w:val="13"/>
            <w:tabs>
              <w:tab w:val="right" w:leader="dot" w:pos="9345"/>
            </w:tabs>
            <w:rPr>
              <w:rFonts w:ascii="Times New Roman" w:eastAsiaTheme="minorEastAsia" w:hAnsi="Times New Roman" w:cs="Times New Roman"/>
              <w:noProof/>
              <w:sz w:val="28"/>
              <w:szCs w:val="28"/>
              <w:lang w:eastAsia="ru-RU"/>
            </w:rPr>
          </w:pPr>
          <w:hyperlink w:anchor="_Toc241597218" w:history="1">
            <w:r w:rsidRPr="003B051D">
              <w:rPr>
                <w:rStyle w:val="aa"/>
                <w:rFonts w:ascii="Times New Roman" w:hAnsi="Times New Roman" w:cs="Times New Roman"/>
                <w:i/>
                <w:iCs/>
                <w:noProof/>
                <w:sz w:val="28"/>
                <w:szCs w:val="28"/>
              </w:rPr>
              <w:t>ГЛАВА 4. СОЦИАЛЬНЫЕ ГАРАНТИИ И КОМПЕНСАЦИИ</w:t>
            </w:r>
            <w:r w:rsidRPr="003B051D">
              <w:rPr>
                <w:rFonts w:ascii="Times New Roman" w:hAnsi="Times New Roman" w:cs="Times New Roman"/>
                <w:noProof/>
                <w:webHidden/>
                <w:sz w:val="28"/>
                <w:szCs w:val="28"/>
              </w:rPr>
              <w:tab/>
            </w:r>
            <w:r w:rsidRPr="003B051D">
              <w:rPr>
                <w:rFonts w:ascii="Times New Roman" w:hAnsi="Times New Roman" w:cs="Times New Roman"/>
                <w:noProof/>
                <w:webHidden/>
                <w:sz w:val="28"/>
                <w:szCs w:val="28"/>
              </w:rPr>
              <w:fldChar w:fldCharType="begin"/>
            </w:r>
            <w:r w:rsidRPr="003B051D">
              <w:rPr>
                <w:rFonts w:ascii="Times New Roman" w:hAnsi="Times New Roman" w:cs="Times New Roman"/>
                <w:noProof/>
                <w:webHidden/>
                <w:sz w:val="28"/>
                <w:szCs w:val="28"/>
              </w:rPr>
              <w:instrText xml:space="preserve"> PAGEREF _Toc241597218 \h </w:instrText>
            </w:r>
            <w:r w:rsidRPr="003B051D">
              <w:rPr>
                <w:rFonts w:ascii="Times New Roman" w:hAnsi="Times New Roman" w:cs="Times New Roman"/>
                <w:noProof/>
                <w:webHidden/>
                <w:sz w:val="28"/>
                <w:szCs w:val="28"/>
              </w:rPr>
            </w:r>
            <w:r w:rsidRPr="003B051D">
              <w:rPr>
                <w:rFonts w:ascii="Times New Roman" w:hAnsi="Times New Roman" w:cs="Times New Roman"/>
                <w:noProof/>
                <w:webHidden/>
                <w:sz w:val="28"/>
                <w:szCs w:val="28"/>
              </w:rPr>
              <w:fldChar w:fldCharType="separate"/>
            </w:r>
            <w:r>
              <w:rPr>
                <w:rFonts w:ascii="Times New Roman" w:hAnsi="Times New Roman" w:cs="Times New Roman"/>
                <w:noProof/>
                <w:webHidden/>
                <w:sz w:val="28"/>
                <w:szCs w:val="28"/>
              </w:rPr>
              <w:t>9</w:t>
            </w:r>
            <w:r w:rsidRPr="003B051D">
              <w:rPr>
                <w:rFonts w:ascii="Times New Roman" w:hAnsi="Times New Roman" w:cs="Times New Roman"/>
                <w:noProof/>
                <w:webHidden/>
                <w:sz w:val="28"/>
                <w:szCs w:val="28"/>
              </w:rPr>
              <w:fldChar w:fldCharType="end"/>
            </w:r>
          </w:hyperlink>
        </w:p>
        <w:p w:rsidR="003B051D" w:rsidRPr="003B051D" w:rsidRDefault="003B051D">
          <w:pPr>
            <w:pStyle w:val="13"/>
            <w:tabs>
              <w:tab w:val="right" w:leader="dot" w:pos="9345"/>
            </w:tabs>
            <w:rPr>
              <w:rFonts w:ascii="Times New Roman" w:eastAsiaTheme="minorEastAsia" w:hAnsi="Times New Roman" w:cs="Times New Roman"/>
              <w:noProof/>
              <w:sz w:val="28"/>
              <w:szCs w:val="28"/>
              <w:lang w:eastAsia="ru-RU"/>
            </w:rPr>
          </w:pPr>
          <w:hyperlink w:anchor="_Toc241597219" w:history="1">
            <w:r w:rsidRPr="003B051D">
              <w:rPr>
                <w:rStyle w:val="aa"/>
                <w:rFonts w:ascii="Times New Roman" w:hAnsi="Times New Roman" w:cs="Times New Roman"/>
                <w:i/>
                <w:iCs/>
                <w:noProof/>
                <w:sz w:val="28"/>
                <w:szCs w:val="28"/>
              </w:rPr>
              <w:t>ГЛАВА 5. ДИСЦИПЛИНАРНАЯ ОТВЕТСТВЕННОСТЬ ВОЕННОСЛУЖАЩИХ</w:t>
            </w:r>
            <w:r w:rsidRPr="003B051D">
              <w:rPr>
                <w:rFonts w:ascii="Times New Roman" w:hAnsi="Times New Roman" w:cs="Times New Roman"/>
                <w:noProof/>
                <w:webHidden/>
                <w:sz w:val="28"/>
                <w:szCs w:val="28"/>
              </w:rPr>
              <w:tab/>
            </w:r>
            <w:r w:rsidRPr="003B051D">
              <w:rPr>
                <w:rFonts w:ascii="Times New Roman" w:hAnsi="Times New Roman" w:cs="Times New Roman"/>
                <w:noProof/>
                <w:webHidden/>
                <w:sz w:val="28"/>
                <w:szCs w:val="28"/>
              </w:rPr>
              <w:fldChar w:fldCharType="begin"/>
            </w:r>
            <w:r w:rsidRPr="003B051D">
              <w:rPr>
                <w:rFonts w:ascii="Times New Roman" w:hAnsi="Times New Roman" w:cs="Times New Roman"/>
                <w:noProof/>
                <w:webHidden/>
                <w:sz w:val="28"/>
                <w:szCs w:val="28"/>
              </w:rPr>
              <w:instrText xml:space="preserve"> PAGEREF _Toc241597219 \h </w:instrText>
            </w:r>
            <w:r w:rsidRPr="003B051D">
              <w:rPr>
                <w:rFonts w:ascii="Times New Roman" w:hAnsi="Times New Roman" w:cs="Times New Roman"/>
                <w:noProof/>
                <w:webHidden/>
                <w:sz w:val="28"/>
                <w:szCs w:val="28"/>
              </w:rPr>
            </w:r>
            <w:r w:rsidRPr="003B051D">
              <w:rPr>
                <w:rFonts w:ascii="Times New Roman" w:hAnsi="Times New Roman" w:cs="Times New Roman"/>
                <w:noProof/>
                <w:webHidden/>
                <w:sz w:val="28"/>
                <w:szCs w:val="28"/>
              </w:rPr>
              <w:fldChar w:fldCharType="separate"/>
            </w:r>
            <w:r>
              <w:rPr>
                <w:rFonts w:ascii="Times New Roman" w:hAnsi="Times New Roman" w:cs="Times New Roman"/>
                <w:noProof/>
                <w:webHidden/>
                <w:sz w:val="28"/>
                <w:szCs w:val="28"/>
              </w:rPr>
              <w:t>11</w:t>
            </w:r>
            <w:r w:rsidRPr="003B051D">
              <w:rPr>
                <w:rFonts w:ascii="Times New Roman" w:hAnsi="Times New Roman" w:cs="Times New Roman"/>
                <w:noProof/>
                <w:webHidden/>
                <w:sz w:val="28"/>
                <w:szCs w:val="28"/>
              </w:rPr>
              <w:fldChar w:fldCharType="end"/>
            </w:r>
          </w:hyperlink>
        </w:p>
        <w:p w:rsidR="003B051D" w:rsidRPr="003B051D" w:rsidRDefault="003B051D">
          <w:pPr>
            <w:pStyle w:val="13"/>
            <w:tabs>
              <w:tab w:val="right" w:leader="dot" w:pos="9345"/>
            </w:tabs>
            <w:rPr>
              <w:rFonts w:ascii="Times New Roman" w:eastAsiaTheme="minorEastAsia" w:hAnsi="Times New Roman" w:cs="Times New Roman"/>
              <w:noProof/>
              <w:sz w:val="28"/>
              <w:szCs w:val="28"/>
              <w:lang w:eastAsia="ru-RU"/>
            </w:rPr>
          </w:pPr>
          <w:hyperlink w:anchor="_Toc241597220" w:history="1">
            <w:r w:rsidRPr="003B051D">
              <w:rPr>
                <w:rStyle w:val="aa"/>
                <w:rFonts w:ascii="Times New Roman" w:hAnsi="Times New Roman" w:cs="Times New Roman"/>
                <w:i/>
                <w:iCs/>
                <w:noProof/>
                <w:sz w:val="28"/>
                <w:szCs w:val="28"/>
              </w:rPr>
              <w:t>ГЛАВА 6. АДМИНИСТРАТИВНАЯ ОТВЕТСТВЕННОСТЬ ВОЕННОСЛУЖАЩИХ</w:t>
            </w:r>
            <w:r w:rsidRPr="003B051D">
              <w:rPr>
                <w:rFonts w:ascii="Times New Roman" w:hAnsi="Times New Roman" w:cs="Times New Roman"/>
                <w:noProof/>
                <w:webHidden/>
                <w:sz w:val="28"/>
                <w:szCs w:val="28"/>
              </w:rPr>
              <w:tab/>
            </w:r>
            <w:r w:rsidRPr="003B051D">
              <w:rPr>
                <w:rFonts w:ascii="Times New Roman" w:hAnsi="Times New Roman" w:cs="Times New Roman"/>
                <w:noProof/>
                <w:webHidden/>
                <w:sz w:val="28"/>
                <w:szCs w:val="28"/>
              </w:rPr>
              <w:fldChar w:fldCharType="begin"/>
            </w:r>
            <w:r w:rsidRPr="003B051D">
              <w:rPr>
                <w:rFonts w:ascii="Times New Roman" w:hAnsi="Times New Roman" w:cs="Times New Roman"/>
                <w:noProof/>
                <w:webHidden/>
                <w:sz w:val="28"/>
                <w:szCs w:val="28"/>
              </w:rPr>
              <w:instrText xml:space="preserve"> PAGEREF _Toc241597220 \h </w:instrText>
            </w:r>
            <w:r w:rsidRPr="003B051D">
              <w:rPr>
                <w:rFonts w:ascii="Times New Roman" w:hAnsi="Times New Roman" w:cs="Times New Roman"/>
                <w:noProof/>
                <w:webHidden/>
                <w:sz w:val="28"/>
                <w:szCs w:val="28"/>
              </w:rPr>
            </w:r>
            <w:r w:rsidRPr="003B051D">
              <w:rPr>
                <w:rFonts w:ascii="Times New Roman" w:hAnsi="Times New Roman" w:cs="Times New Roman"/>
                <w:noProof/>
                <w:webHidden/>
                <w:sz w:val="28"/>
                <w:szCs w:val="28"/>
              </w:rPr>
              <w:fldChar w:fldCharType="separate"/>
            </w:r>
            <w:r>
              <w:rPr>
                <w:rFonts w:ascii="Times New Roman" w:hAnsi="Times New Roman" w:cs="Times New Roman"/>
                <w:noProof/>
                <w:webHidden/>
                <w:sz w:val="28"/>
                <w:szCs w:val="28"/>
              </w:rPr>
              <w:t>12</w:t>
            </w:r>
            <w:r w:rsidRPr="003B051D">
              <w:rPr>
                <w:rFonts w:ascii="Times New Roman" w:hAnsi="Times New Roman" w:cs="Times New Roman"/>
                <w:noProof/>
                <w:webHidden/>
                <w:sz w:val="28"/>
                <w:szCs w:val="28"/>
              </w:rPr>
              <w:fldChar w:fldCharType="end"/>
            </w:r>
          </w:hyperlink>
        </w:p>
        <w:p w:rsidR="003B051D" w:rsidRPr="003B051D" w:rsidRDefault="003B051D">
          <w:pPr>
            <w:pStyle w:val="13"/>
            <w:tabs>
              <w:tab w:val="right" w:leader="dot" w:pos="9345"/>
            </w:tabs>
            <w:rPr>
              <w:rFonts w:ascii="Times New Roman" w:eastAsiaTheme="minorEastAsia" w:hAnsi="Times New Roman" w:cs="Times New Roman"/>
              <w:noProof/>
              <w:sz w:val="28"/>
              <w:szCs w:val="28"/>
              <w:lang w:eastAsia="ru-RU"/>
            </w:rPr>
          </w:pPr>
          <w:hyperlink w:anchor="_Toc241597221" w:history="1">
            <w:r w:rsidRPr="003B051D">
              <w:rPr>
                <w:rStyle w:val="aa"/>
                <w:rFonts w:ascii="Times New Roman" w:hAnsi="Times New Roman" w:cs="Times New Roman"/>
                <w:i/>
                <w:iCs/>
                <w:noProof/>
                <w:sz w:val="28"/>
                <w:szCs w:val="28"/>
              </w:rPr>
              <w:t>ГЛАВА 7. УГОЛОВНАЯ ОТВЕТСТВЕННОСТЬ И ПРЕСТУПЛЕНИЯ ПРОТИВ ВОЕННОЙ СЛУЖБЫ</w:t>
            </w:r>
            <w:r w:rsidRPr="003B051D">
              <w:rPr>
                <w:rFonts w:ascii="Times New Roman" w:hAnsi="Times New Roman" w:cs="Times New Roman"/>
                <w:noProof/>
                <w:webHidden/>
                <w:sz w:val="28"/>
                <w:szCs w:val="28"/>
              </w:rPr>
              <w:tab/>
            </w:r>
            <w:r w:rsidRPr="003B051D">
              <w:rPr>
                <w:rFonts w:ascii="Times New Roman" w:hAnsi="Times New Roman" w:cs="Times New Roman"/>
                <w:noProof/>
                <w:webHidden/>
                <w:sz w:val="28"/>
                <w:szCs w:val="28"/>
              </w:rPr>
              <w:fldChar w:fldCharType="begin"/>
            </w:r>
            <w:r w:rsidRPr="003B051D">
              <w:rPr>
                <w:rFonts w:ascii="Times New Roman" w:hAnsi="Times New Roman" w:cs="Times New Roman"/>
                <w:noProof/>
                <w:webHidden/>
                <w:sz w:val="28"/>
                <w:szCs w:val="28"/>
              </w:rPr>
              <w:instrText xml:space="preserve"> PAGEREF _Toc241597221 \h </w:instrText>
            </w:r>
            <w:r w:rsidRPr="003B051D">
              <w:rPr>
                <w:rFonts w:ascii="Times New Roman" w:hAnsi="Times New Roman" w:cs="Times New Roman"/>
                <w:noProof/>
                <w:webHidden/>
                <w:sz w:val="28"/>
                <w:szCs w:val="28"/>
              </w:rPr>
            </w:r>
            <w:r w:rsidRPr="003B051D">
              <w:rPr>
                <w:rFonts w:ascii="Times New Roman" w:hAnsi="Times New Roman" w:cs="Times New Roman"/>
                <w:noProof/>
                <w:webHidden/>
                <w:sz w:val="28"/>
                <w:szCs w:val="28"/>
              </w:rPr>
              <w:fldChar w:fldCharType="separate"/>
            </w:r>
            <w:r>
              <w:rPr>
                <w:rFonts w:ascii="Times New Roman" w:hAnsi="Times New Roman" w:cs="Times New Roman"/>
                <w:noProof/>
                <w:webHidden/>
                <w:sz w:val="28"/>
                <w:szCs w:val="28"/>
              </w:rPr>
              <w:t>14</w:t>
            </w:r>
            <w:r w:rsidRPr="003B051D">
              <w:rPr>
                <w:rFonts w:ascii="Times New Roman" w:hAnsi="Times New Roman" w:cs="Times New Roman"/>
                <w:noProof/>
                <w:webHidden/>
                <w:sz w:val="28"/>
                <w:szCs w:val="28"/>
              </w:rPr>
              <w:fldChar w:fldCharType="end"/>
            </w:r>
          </w:hyperlink>
        </w:p>
        <w:p w:rsidR="003B051D" w:rsidRPr="003B051D" w:rsidRDefault="003B051D">
          <w:pPr>
            <w:pStyle w:val="13"/>
            <w:tabs>
              <w:tab w:val="right" w:leader="dot" w:pos="9345"/>
            </w:tabs>
            <w:rPr>
              <w:rFonts w:ascii="Times New Roman" w:eastAsiaTheme="minorEastAsia" w:hAnsi="Times New Roman" w:cs="Times New Roman"/>
              <w:noProof/>
              <w:sz w:val="28"/>
              <w:szCs w:val="28"/>
              <w:lang w:eastAsia="ru-RU"/>
            </w:rPr>
          </w:pPr>
          <w:hyperlink w:anchor="_Toc241597222" w:history="1">
            <w:r w:rsidRPr="003B051D">
              <w:rPr>
                <w:rStyle w:val="aa"/>
                <w:rFonts w:ascii="Times New Roman" w:hAnsi="Times New Roman" w:cs="Times New Roman"/>
                <w:i/>
                <w:iCs/>
                <w:noProof/>
                <w:sz w:val="28"/>
                <w:szCs w:val="28"/>
              </w:rPr>
              <w:t>ГЛАВА 8. МАТЕРИАЛЬНАЯ ОТВЕТСТВЕННОСТЬ ВОЕННОСЛУЖАЩИХ</w:t>
            </w:r>
            <w:r w:rsidRPr="003B051D">
              <w:rPr>
                <w:rFonts w:ascii="Times New Roman" w:hAnsi="Times New Roman" w:cs="Times New Roman"/>
                <w:noProof/>
                <w:webHidden/>
                <w:sz w:val="28"/>
                <w:szCs w:val="28"/>
              </w:rPr>
              <w:tab/>
            </w:r>
            <w:r w:rsidRPr="003B051D">
              <w:rPr>
                <w:rFonts w:ascii="Times New Roman" w:hAnsi="Times New Roman" w:cs="Times New Roman"/>
                <w:noProof/>
                <w:webHidden/>
                <w:sz w:val="28"/>
                <w:szCs w:val="28"/>
              </w:rPr>
              <w:fldChar w:fldCharType="begin"/>
            </w:r>
            <w:r w:rsidRPr="003B051D">
              <w:rPr>
                <w:rFonts w:ascii="Times New Roman" w:hAnsi="Times New Roman" w:cs="Times New Roman"/>
                <w:noProof/>
                <w:webHidden/>
                <w:sz w:val="28"/>
                <w:szCs w:val="28"/>
              </w:rPr>
              <w:instrText xml:space="preserve"> PAGEREF _Toc241597222 \h </w:instrText>
            </w:r>
            <w:r w:rsidRPr="003B051D">
              <w:rPr>
                <w:rFonts w:ascii="Times New Roman" w:hAnsi="Times New Roman" w:cs="Times New Roman"/>
                <w:noProof/>
                <w:webHidden/>
                <w:sz w:val="28"/>
                <w:szCs w:val="28"/>
              </w:rPr>
            </w:r>
            <w:r w:rsidRPr="003B051D">
              <w:rPr>
                <w:rFonts w:ascii="Times New Roman" w:hAnsi="Times New Roman" w:cs="Times New Roman"/>
                <w:noProof/>
                <w:webHidden/>
                <w:sz w:val="28"/>
                <w:szCs w:val="28"/>
              </w:rPr>
              <w:fldChar w:fldCharType="separate"/>
            </w:r>
            <w:r>
              <w:rPr>
                <w:rFonts w:ascii="Times New Roman" w:hAnsi="Times New Roman" w:cs="Times New Roman"/>
                <w:noProof/>
                <w:webHidden/>
                <w:sz w:val="28"/>
                <w:szCs w:val="28"/>
              </w:rPr>
              <w:t>16</w:t>
            </w:r>
            <w:r w:rsidRPr="003B051D">
              <w:rPr>
                <w:rFonts w:ascii="Times New Roman" w:hAnsi="Times New Roman" w:cs="Times New Roman"/>
                <w:noProof/>
                <w:webHidden/>
                <w:sz w:val="28"/>
                <w:szCs w:val="28"/>
              </w:rPr>
              <w:fldChar w:fldCharType="end"/>
            </w:r>
          </w:hyperlink>
        </w:p>
        <w:p w:rsidR="003B051D" w:rsidRPr="003B051D" w:rsidRDefault="003B051D">
          <w:pPr>
            <w:pStyle w:val="13"/>
            <w:tabs>
              <w:tab w:val="right" w:leader="dot" w:pos="9345"/>
            </w:tabs>
            <w:rPr>
              <w:rFonts w:ascii="Times New Roman" w:eastAsiaTheme="minorEastAsia" w:hAnsi="Times New Roman" w:cs="Times New Roman"/>
              <w:noProof/>
              <w:sz w:val="28"/>
              <w:szCs w:val="28"/>
              <w:lang w:eastAsia="ru-RU"/>
            </w:rPr>
          </w:pPr>
          <w:hyperlink w:anchor="_Toc241597223" w:history="1">
            <w:r w:rsidRPr="003B051D">
              <w:rPr>
                <w:rStyle w:val="aa"/>
                <w:rFonts w:ascii="Times New Roman" w:hAnsi="Times New Roman" w:cs="Times New Roman"/>
                <w:i/>
                <w:iCs/>
                <w:noProof/>
                <w:sz w:val="28"/>
                <w:szCs w:val="28"/>
              </w:rPr>
              <w:t>ГЛАВА 9. ОСОБЕННОСТИ ВОЕННОЙ ЮСТИЦИИ И СУДОПРОИЗВОДСТВА</w:t>
            </w:r>
            <w:r w:rsidRPr="003B051D">
              <w:rPr>
                <w:rFonts w:ascii="Times New Roman" w:hAnsi="Times New Roman" w:cs="Times New Roman"/>
                <w:noProof/>
                <w:webHidden/>
                <w:sz w:val="28"/>
                <w:szCs w:val="28"/>
              </w:rPr>
              <w:tab/>
            </w:r>
            <w:r w:rsidRPr="003B051D">
              <w:rPr>
                <w:rFonts w:ascii="Times New Roman" w:hAnsi="Times New Roman" w:cs="Times New Roman"/>
                <w:noProof/>
                <w:webHidden/>
                <w:sz w:val="28"/>
                <w:szCs w:val="28"/>
              </w:rPr>
              <w:fldChar w:fldCharType="begin"/>
            </w:r>
            <w:r w:rsidRPr="003B051D">
              <w:rPr>
                <w:rFonts w:ascii="Times New Roman" w:hAnsi="Times New Roman" w:cs="Times New Roman"/>
                <w:noProof/>
                <w:webHidden/>
                <w:sz w:val="28"/>
                <w:szCs w:val="28"/>
              </w:rPr>
              <w:instrText xml:space="preserve"> PAGEREF _Toc241597223 \h </w:instrText>
            </w:r>
            <w:r w:rsidRPr="003B051D">
              <w:rPr>
                <w:rFonts w:ascii="Times New Roman" w:hAnsi="Times New Roman" w:cs="Times New Roman"/>
                <w:noProof/>
                <w:webHidden/>
                <w:sz w:val="28"/>
                <w:szCs w:val="28"/>
              </w:rPr>
            </w:r>
            <w:r w:rsidRPr="003B051D">
              <w:rPr>
                <w:rFonts w:ascii="Times New Roman" w:hAnsi="Times New Roman" w:cs="Times New Roman"/>
                <w:noProof/>
                <w:webHidden/>
                <w:sz w:val="28"/>
                <w:szCs w:val="28"/>
              </w:rPr>
              <w:fldChar w:fldCharType="separate"/>
            </w:r>
            <w:r>
              <w:rPr>
                <w:rFonts w:ascii="Times New Roman" w:hAnsi="Times New Roman" w:cs="Times New Roman"/>
                <w:noProof/>
                <w:webHidden/>
                <w:sz w:val="28"/>
                <w:szCs w:val="28"/>
              </w:rPr>
              <w:t>17</w:t>
            </w:r>
            <w:r w:rsidRPr="003B051D">
              <w:rPr>
                <w:rFonts w:ascii="Times New Roman" w:hAnsi="Times New Roman" w:cs="Times New Roman"/>
                <w:noProof/>
                <w:webHidden/>
                <w:sz w:val="28"/>
                <w:szCs w:val="28"/>
              </w:rPr>
              <w:fldChar w:fldCharType="end"/>
            </w:r>
          </w:hyperlink>
        </w:p>
        <w:p w:rsidR="003B051D" w:rsidRPr="003B051D" w:rsidRDefault="003B051D">
          <w:pPr>
            <w:pStyle w:val="13"/>
            <w:tabs>
              <w:tab w:val="right" w:leader="dot" w:pos="9345"/>
            </w:tabs>
            <w:rPr>
              <w:rFonts w:ascii="Times New Roman" w:eastAsiaTheme="minorEastAsia" w:hAnsi="Times New Roman" w:cs="Times New Roman"/>
              <w:noProof/>
              <w:sz w:val="28"/>
              <w:szCs w:val="28"/>
              <w:lang w:eastAsia="ru-RU"/>
            </w:rPr>
          </w:pPr>
          <w:hyperlink w:anchor="_Toc241597224" w:history="1">
            <w:r w:rsidRPr="003B051D">
              <w:rPr>
                <w:rStyle w:val="aa"/>
                <w:rFonts w:ascii="Times New Roman" w:hAnsi="Times New Roman" w:cs="Times New Roman"/>
                <w:i/>
                <w:iCs/>
                <w:noProof/>
                <w:sz w:val="28"/>
                <w:szCs w:val="28"/>
              </w:rPr>
              <w:t>ГЛАВА 10. СОВРЕМЕННЫЕ ПРОБЛЕМЫ ПРАВОВОГО РЕГУЛИРОВАНИЯ</w:t>
            </w:r>
            <w:r w:rsidRPr="003B051D">
              <w:rPr>
                <w:rFonts w:ascii="Times New Roman" w:hAnsi="Times New Roman" w:cs="Times New Roman"/>
                <w:noProof/>
                <w:webHidden/>
                <w:sz w:val="28"/>
                <w:szCs w:val="28"/>
              </w:rPr>
              <w:tab/>
            </w:r>
            <w:r w:rsidRPr="003B051D">
              <w:rPr>
                <w:rFonts w:ascii="Times New Roman" w:hAnsi="Times New Roman" w:cs="Times New Roman"/>
                <w:noProof/>
                <w:webHidden/>
                <w:sz w:val="28"/>
                <w:szCs w:val="28"/>
              </w:rPr>
              <w:fldChar w:fldCharType="begin"/>
            </w:r>
            <w:r w:rsidRPr="003B051D">
              <w:rPr>
                <w:rFonts w:ascii="Times New Roman" w:hAnsi="Times New Roman" w:cs="Times New Roman"/>
                <w:noProof/>
                <w:webHidden/>
                <w:sz w:val="28"/>
                <w:szCs w:val="28"/>
              </w:rPr>
              <w:instrText xml:space="preserve"> PAGEREF _Toc241597224 \h </w:instrText>
            </w:r>
            <w:r w:rsidRPr="003B051D">
              <w:rPr>
                <w:rFonts w:ascii="Times New Roman" w:hAnsi="Times New Roman" w:cs="Times New Roman"/>
                <w:noProof/>
                <w:webHidden/>
                <w:sz w:val="28"/>
                <w:szCs w:val="28"/>
              </w:rPr>
            </w:r>
            <w:r w:rsidRPr="003B051D">
              <w:rPr>
                <w:rFonts w:ascii="Times New Roman" w:hAnsi="Times New Roman" w:cs="Times New Roman"/>
                <w:noProof/>
                <w:webHidden/>
                <w:sz w:val="28"/>
                <w:szCs w:val="28"/>
              </w:rPr>
              <w:fldChar w:fldCharType="separate"/>
            </w:r>
            <w:r>
              <w:rPr>
                <w:rFonts w:ascii="Times New Roman" w:hAnsi="Times New Roman" w:cs="Times New Roman"/>
                <w:noProof/>
                <w:webHidden/>
                <w:sz w:val="28"/>
                <w:szCs w:val="28"/>
              </w:rPr>
              <w:t>18</w:t>
            </w:r>
            <w:r w:rsidRPr="003B051D">
              <w:rPr>
                <w:rFonts w:ascii="Times New Roman" w:hAnsi="Times New Roman" w:cs="Times New Roman"/>
                <w:noProof/>
                <w:webHidden/>
                <w:sz w:val="28"/>
                <w:szCs w:val="28"/>
              </w:rPr>
              <w:fldChar w:fldCharType="end"/>
            </w:r>
          </w:hyperlink>
        </w:p>
        <w:p w:rsidR="003B051D" w:rsidRPr="003B051D" w:rsidRDefault="003B051D">
          <w:pPr>
            <w:pStyle w:val="13"/>
            <w:tabs>
              <w:tab w:val="right" w:leader="dot" w:pos="9345"/>
            </w:tabs>
            <w:rPr>
              <w:rFonts w:ascii="Times New Roman" w:eastAsiaTheme="minorEastAsia" w:hAnsi="Times New Roman" w:cs="Times New Roman"/>
              <w:noProof/>
              <w:sz w:val="28"/>
              <w:szCs w:val="28"/>
              <w:lang w:eastAsia="ru-RU"/>
            </w:rPr>
          </w:pPr>
          <w:hyperlink w:anchor="_Toc241597225" w:history="1">
            <w:r w:rsidRPr="003B051D">
              <w:rPr>
                <w:rStyle w:val="aa"/>
                <w:rFonts w:ascii="Times New Roman" w:hAnsi="Times New Roman" w:cs="Times New Roman"/>
                <w:i/>
                <w:iCs/>
                <w:noProof/>
                <w:sz w:val="28"/>
                <w:szCs w:val="28"/>
              </w:rPr>
              <w:t>ЗАКЛЮЧЕНИЕ</w:t>
            </w:r>
            <w:r w:rsidRPr="003B051D">
              <w:rPr>
                <w:rFonts w:ascii="Times New Roman" w:hAnsi="Times New Roman" w:cs="Times New Roman"/>
                <w:noProof/>
                <w:webHidden/>
                <w:sz w:val="28"/>
                <w:szCs w:val="28"/>
              </w:rPr>
              <w:tab/>
            </w:r>
            <w:r w:rsidRPr="003B051D">
              <w:rPr>
                <w:rFonts w:ascii="Times New Roman" w:hAnsi="Times New Roman" w:cs="Times New Roman"/>
                <w:noProof/>
                <w:webHidden/>
                <w:sz w:val="28"/>
                <w:szCs w:val="28"/>
              </w:rPr>
              <w:fldChar w:fldCharType="begin"/>
            </w:r>
            <w:r w:rsidRPr="003B051D">
              <w:rPr>
                <w:rFonts w:ascii="Times New Roman" w:hAnsi="Times New Roman" w:cs="Times New Roman"/>
                <w:noProof/>
                <w:webHidden/>
                <w:sz w:val="28"/>
                <w:szCs w:val="28"/>
              </w:rPr>
              <w:instrText xml:space="preserve"> PAGEREF _Toc241597225 \h </w:instrText>
            </w:r>
            <w:r w:rsidRPr="003B051D">
              <w:rPr>
                <w:rFonts w:ascii="Times New Roman" w:hAnsi="Times New Roman" w:cs="Times New Roman"/>
                <w:noProof/>
                <w:webHidden/>
                <w:sz w:val="28"/>
                <w:szCs w:val="28"/>
              </w:rPr>
            </w:r>
            <w:r w:rsidRPr="003B051D">
              <w:rPr>
                <w:rFonts w:ascii="Times New Roman" w:hAnsi="Times New Roman" w:cs="Times New Roman"/>
                <w:noProof/>
                <w:webHidden/>
                <w:sz w:val="28"/>
                <w:szCs w:val="28"/>
              </w:rPr>
              <w:fldChar w:fldCharType="separate"/>
            </w:r>
            <w:r>
              <w:rPr>
                <w:rFonts w:ascii="Times New Roman" w:hAnsi="Times New Roman" w:cs="Times New Roman"/>
                <w:noProof/>
                <w:webHidden/>
                <w:sz w:val="28"/>
                <w:szCs w:val="28"/>
              </w:rPr>
              <w:t>20</w:t>
            </w:r>
            <w:r w:rsidRPr="003B051D">
              <w:rPr>
                <w:rFonts w:ascii="Times New Roman" w:hAnsi="Times New Roman" w:cs="Times New Roman"/>
                <w:noProof/>
                <w:webHidden/>
                <w:sz w:val="28"/>
                <w:szCs w:val="28"/>
              </w:rPr>
              <w:fldChar w:fldCharType="end"/>
            </w:r>
          </w:hyperlink>
        </w:p>
        <w:p w:rsidR="003B051D" w:rsidRPr="003B051D" w:rsidRDefault="003B051D">
          <w:pPr>
            <w:pStyle w:val="13"/>
            <w:tabs>
              <w:tab w:val="right" w:leader="dot" w:pos="9345"/>
            </w:tabs>
            <w:rPr>
              <w:rFonts w:ascii="Times New Roman" w:eastAsiaTheme="minorEastAsia" w:hAnsi="Times New Roman" w:cs="Times New Roman"/>
              <w:noProof/>
              <w:sz w:val="28"/>
              <w:szCs w:val="28"/>
              <w:lang w:eastAsia="ru-RU"/>
            </w:rPr>
          </w:pPr>
          <w:hyperlink w:anchor="_Toc241597226" w:history="1">
            <w:r w:rsidRPr="003B051D">
              <w:rPr>
                <w:rStyle w:val="aa"/>
                <w:rFonts w:ascii="Times New Roman" w:hAnsi="Times New Roman" w:cs="Times New Roman"/>
                <w:i/>
                <w:iCs/>
                <w:noProof/>
                <w:sz w:val="28"/>
                <w:szCs w:val="28"/>
              </w:rPr>
              <w:t>СПИСОК ИСПОЛЬЗОВАННОЙ ЛИТЕРАТУРЫ</w:t>
            </w:r>
            <w:r w:rsidRPr="003B051D">
              <w:rPr>
                <w:rFonts w:ascii="Times New Roman" w:hAnsi="Times New Roman" w:cs="Times New Roman"/>
                <w:noProof/>
                <w:webHidden/>
                <w:sz w:val="28"/>
                <w:szCs w:val="28"/>
              </w:rPr>
              <w:tab/>
            </w:r>
            <w:r w:rsidRPr="003B051D">
              <w:rPr>
                <w:rFonts w:ascii="Times New Roman" w:hAnsi="Times New Roman" w:cs="Times New Roman"/>
                <w:noProof/>
                <w:webHidden/>
                <w:sz w:val="28"/>
                <w:szCs w:val="28"/>
              </w:rPr>
              <w:fldChar w:fldCharType="begin"/>
            </w:r>
            <w:r w:rsidRPr="003B051D">
              <w:rPr>
                <w:rFonts w:ascii="Times New Roman" w:hAnsi="Times New Roman" w:cs="Times New Roman"/>
                <w:noProof/>
                <w:webHidden/>
                <w:sz w:val="28"/>
                <w:szCs w:val="28"/>
              </w:rPr>
              <w:instrText xml:space="preserve"> PAGEREF _Toc241597226 \h </w:instrText>
            </w:r>
            <w:r w:rsidRPr="003B051D">
              <w:rPr>
                <w:rFonts w:ascii="Times New Roman" w:hAnsi="Times New Roman" w:cs="Times New Roman"/>
                <w:noProof/>
                <w:webHidden/>
                <w:sz w:val="28"/>
                <w:szCs w:val="28"/>
              </w:rPr>
            </w:r>
            <w:r w:rsidRPr="003B051D">
              <w:rPr>
                <w:rFonts w:ascii="Times New Roman" w:hAnsi="Times New Roman" w:cs="Times New Roman"/>
                <w:noProof/>
                <w:webHidden/>
                <w:sz w:val="28"/>
                <w:szCs w:val="28"/>
              </w:rPr>
              <w:fldChar w:fldCharType="separate"/>
            </w:r>
            <w:r>
              <w:rPr>
                <w:rFonts w:ascii="Times New Roman" w:hAnsi="Times New Roman" w:cs="Times New Roman"/>
                <w:noProof/>
                <w:webHidden/>
                <w:sz w:val="28"/>
                <w:szCs w:val="28"/>
              </w:rPr>
              <w:t>21</w:t>
            </w:r>
            <w:r w:rsidRPr="003B051D">
              <w:rPr>
                <w:rFonts w:ascii="Times New Roman" w:hAnsi="Times New Roman" w:cs="Times New Roman"/>
                <w:noProof/>
                <w:webHidden/>
                <w:sz w:val="28"/>
                <w:szCs w:val="28"/>
              </w:rPr>
              <w:fldChar w:fldCharType="end"/>
            </w:r>
          </w:hyperlink>
        </w:p>
        <w:p w:rsidR="003B051D" w:rsidRPr="003B051D" w:rsidRDefault="003B051D">
          <w:pPr>
            <w:pStyle w:val="13"/>
            <w:tabs>
              <w:tab w:val="right" w:leader="dot" w:pos="9345"/>
            </w:tabs>
            <w:rPr>
              <w:rFonts w:ascii="Times New Roman" w:eastAsiaTheme="minorEastAsia" w:hAnsi="Times New Roman" w:cs="Times New Roman"/>
              <w:noProof/>
              <w:sz w:val="28"/>
              <w:szCs w:val="28"/>
              <w:lang w:eastAsia="ru-RU"/>
            </w:rPr>
          </w:pPr>
          <w:hyperlink w:anchor="_Toc241597227" w:history="1">
            <w:r w:rsidRPr="003B051D">
              <w:rPr>
                <w:rStyle w:val="aa"/>
                <w:rFonts w:ascii="Times New Roman" w:hAnsi="Times New Roman" w:cs="Times New Roman"/>
                <w:noProof/>
                <w:sz w:val="28"/>
                <w:szCs w:val="28"/>
              </w:rPr>
              <w:t>Схема 1 – Виды юридической ответственности военнослужащих</w:t>
            </w:r>
            <w:r w:rsidRPr="003B051D">
              <w:rPr>
                <w:rFonts w:ascii="Times New Roman" w:hAnsi="Times New Roman" w:cs="Times New Roman"/>
                <w:noProof/>
                <w:webHidden/>
                <w:sz w:val="28"/>
                <w:szCs w:val="28"/>
              </w:rPr>
              <w:tab/>
            </w:r>
            <w:r w:rsidRPr="003B051D">
              <w:rPr>
                <w:rFonts w:ascii="Times New Roman" w:hAnsi="Times New Roman" w:cs="Times New Roman"/>
                <w:noProof/>
                <w:webHidden/>
                <w:sz w:val="28"/>
                <w:szCs w:val="28"/>
              </w:rPr>
              <w:fldChar w:fldCharType="begin"/>
            </w:r>
            <w:r w:rsidRPr="003B051D">
              <w:rPr>
                <w:rFonts w:ascii="Times New Roman" w:hAnsi="Times New Roman" w:cs="Times New Roman"/>
                <w:noProof/>
                <w:webHidden/>
                <w:sz w:val="28"/>
                <w:szCs w:val="28"/>
              </w:rPr>
              <w:instrText xml:space="preserve"> PAGEREF _Toc241597227 \h </w:instrText>
            </w:r>
            <w:r w:rsidRPr="003B051D">
              <w:rPr>
                <w:rFonts w:ascii="Times New Roman" w:hAnsi="Times New Roman" w:cs="Times New Roman"/>
                <w:noProof/>
                <w:webHidden/>
                <w:sz w:val="28"/>
                <w:szCs w:val="28"/>
              </w:rPr>
            </w:r>
            <w:r w:rsidRPr="003B051D">
              <w:rPr>
                <w:rFonts w:ascii="Times New Roman" w:hAnsi="Times New Roman" w:cs="Times New Roman"/>
                <w:noProof/>
                <w:webHidden/>
                <w:sz w:val="28"/>
                <w:szCs w:val="28"/>
              </w:rPr>
              <w:fldChar w:fldCharType="separate"/>
            </w:r>
            <w:r>
              <w:rPr>
                <w:rFonts w:ascii="Times New Roman" w:hAnsi="Times New Roman" w:cs="Times New Roman"/>
                <w:noProof/>
                <w:webHidden/>
                <w:sz w:val="28"/>
                <w:szCs w:val="28"/>
              </w:rPr>
              <w:t>22</w:t>
            </w:r>
            <w:r w:rsidRPr="003B051D">
              <w:rPr>
                <w:rFonts w:ascii="Times New Roman" w:hAnsi="Times New Roman" w:cs="Times New Roman"/>
                <w:noProof/>
                <w:webHidden/>
                <w:sz w:val="28"/>
                <w:szCs w:val="28"/>
              </w:rPr>
              <w:fldChar w:fldCharType="end"/>
            </w:r>
          </w:hyperlink>
        </w:p>
        <w:p w:rsidR="00EF0D8D" w:rsidRPr="003B051D" w:rsidRDefault="00EF0D8D">
          <w:pPr>
            <w:rPr>
              <w:rFonts w:ascii="Times New Roman" w:hAnsi="Times New Roman" w:cs="Times New Roman"/>
              <w:sz w:val="28"/>
              <w:szCs w:val="28"/>
            </w:rPr>
          </w:pPr>
          <w:r w:rsidRPr="003B051D">
            <w:rPr>
              <w:rFonts w:ascii="Times New Roman" w:hAnsi="Times New Roman" w:cs="Times New Roman"/>
              <w:b/>
              <w:bCs/>
              <w:sz w:val="28"/>
              <w:szCs w:val="28"/>
            </w:rPr>
            <w:fldChar w:fldCharType="end"/>
          </w:r>
        </w:p>
      </w:sdtContent>
    </w:sdt>
    <w:p w:rsidR="00447EFC" w:rsidRDefault="00447EFC" w:rsidP="00256B2A">
      <w:pPr>
        <w:tabs>
          <w:tab w:val="right" w:leader="dot" w:pos="9072"/>
        </w:tabs>
        <w:spacing w:after="0" w:line="360" w:lineRule="auto"/>
        <w:ind w:left="709"/>
        <w:jc w:val="both"/>
        <w:rPr>
          <w:rFonts w:ascii="Times New Roman" w:hAnsi="Times New Roman" w:cs="Times New Roman"/>
          <w:sz w:val="28"/>
          <w:szCs w:val="28"/>
        </w:rPr>
      </w:pPr>
    </w:p>
    <w:p w:rsidR="00447EFC" w:rsidRPr="007E7C86" w:rsidRDefault="00447EFC" w:rsidP="00256B2A">
      <w:pPr>
        <w:tabs>
          <w:tab w:val="right" w:leader="dot" w:pos="9072"/>
        </w:tabs>
        <w:spacing w:after="0" w:line="360" w:lineRule="auto"/>
        <w:ind w:left="709"/>
        <w:jc w:val="both"/>
        <w:rPr>
          <w:rFonts w:ascii="Times New Roman" w:hAnsi="Times New Roman" w:cs="Times New Roman"/>
          <w:sz w:val="28"/>
          <w:szCs w:val="28"/>
        </w:rPr>
      </w:pPr>
    </w:p>
    <w:p w:rsidR="007E7C86" w:rsidRDefault="007E7C86" w:rsidP="00256B2A">
      <w:pPr>
        <w:spacing w:line="360" w:lineRule="auto"/>
        <w:ind w:firstLine="709"/>
        <w:jc w:val="both"/>
        <w:rPr>
          <w:rFonts w:ascii="Times New Roman" w:hAnsi="Times New Roman" w:cs="Times New Roman"/>
          <w:sz w:val="28"/>
          <w:szCs w:val="28"/>
        </w:rPr>
      </w:pPr>
    </w:p>
    <w:p w:rsidR="00256B2A" w:rsidRDefault="00256B2A" w:rsidP="00256B2A">
      <w:pPr>
        <w:spacing w:line="360" w:lineRule="auto"/>
        <w:ind w:firstLine="709"/>
        <w:jc w:val="both"/>
        <w:rPr>
          <w:rFonts w:ascii="Times New Roman" w:hAnsi="Times New Roman" w:cs="Times New Roman"/>
          <w:sz w:val="28"/>
          <w:szCs w:val="28"/>
        </w:rPr>
      </w:pPr>
    </w:p>
    <w:p w:rsidR="00256B2A" w:rsidRDefault="00256B2A" w:rsidP="00256B2A">
      <w:pPr>
        <w:spacing w:line="360" w:lineRule="auto"/>
        <w:ind w:firstLine="709"/>
        <w:jc w:val="both"/>
        <w:rPr>
          <w:rFonts w:ascii="Times New Roman" w:hAnsi="Times New Roman" w:cs="Times New Roman"/>
          <w:sz w:val="28"/>
          <w:szCs w:val="28"/>
        </w:rPr>
      </w:pPr>
    </w:p>
    <w:p w:rsidR="00256B2A" w:rsidRDefault="00256B2A" w:rsidP="00256B2A">
      <w:pPr>
        <w:spacing w:line="360" w:lineRule="auto"/>
        <w:ind w:firstLine="709"/>
        <w:jc w:val="both"/>
        <w:rPr>
          <w:rFonts w:ascii="Times New Roman" w:hAnsi="Times New Roman" w:cs="Times New Roman"/>
          <w:sz w:val="28"/>
          <w:szCs w:val="28"/>
        </w:rPr>
      </w:pPr>
    </w:p>
    <w:p w:rsidR="000F51DA" w:rsidRPr="007E7C86" w:rsidRDefault="000F51DA" w:rsidP="00EC7525">
      <w:pPr>
        <w:spacing w:line="360" w:lineRule="auto"/>
        <w:jc w:val="both"/>
        <w:rPr>
          <w:rFonts w:ascii="Times New Roman" w:hAnsi="Times New Roman" w:cs="Times New Roman"/>
          <w:sz w:val="28"/>
          <w:szCs w:val="28"/>
        </w:rPr>
      </w:pPr>
    </w:p>
    <w:p w:rsidR="000F51DA" w:rsidRPr="00EF0D8D" w:rsidRDefault="000F51DA" w:rsidP="00EC7525">
      <w:pPr>
        <w:pStyle w:val="1"/>
        <w:rPr>
          <w:rStyle w:val="a9"/>
        </w:rPr>
      </w:pPr>
      <w:bookmarkStart w:id="1" w:name="_Toc241597214"/>
      <w:r w:rsidRPr="00EC7525">
        <w:lastRenderedPageBreak/>
        <w:t>ВВЕДЕНИЕ</w:t>
      </w:r>
      <w:bookmarkEnd w:id="1"/>
    </w:p>
    <w:p w:rsidR="000F51DA" w:rsidRPr="000F51DA" w:rsidRDefault="000F51DA" w:rsidP="000F51DA">
      <w:pPr>
        <w:spacing w:line="360" w:lineRule="auto"/>
        <w:ind w:firstLine="709"/>
        <w:jc w:val="both"/>
        <w:rPr>
          <w:rFonts w:ascii="Times New Roman" w:hAnsi="Times New Roman" w:cs="Times New Roman"/>
          <w:sz w:val="28"/>
          <w:szCs w:val="28"/>
        </w:rPr>
      </w:pPr>
      <w:r w:rsidRPr="000F51DA">
        <w:rPr>
          <w:rFonts w:ascii="Times New Roman" w:hAnsi="Times New Roman" w:cs="Times New Roman"/>
          <w:sz w:val="28"/>
          <w:szCs w:val="28"/>
        </w:rPr>
        <w:t>Вооружённые Силы Российской Федерации являются главным инструментом обеспечения суверенитета, независимости и территориальной целостности государства. Специфика военной службы, связанная с необходимостью поддержания высочайшего уровня дисциплины, постоянной готовности к применению оружия и осознанным риском для жизни, обуславливает особый правовой статус военнослужащих. Они не просто выполняют свои трудовые функции, а несут специальное публично-правовое служение государству, что коренным образом отличает их от обычных граждан и гражданских служащих.</w:t>
      </w:r>
    </w:p>
    <w:p w:rsidR="000F51DA" w:rsidRPr="000F51DA" w:rsidRDefault="000F51DA" w:rsidP="000F51DA">
      <w:pPr>
        <w:spacing w:line="360" w:lineRule="auto"/>
        <w:ind w:firstLine="709"/>
        <w:jc w:val="both"/>
        <w:rPr>
          <w:rFonts w:ascii="Times New Roman" w:hAnsi="Times New Roman" w:cs="Times New Roman"/>
          <w:sz w:val="28"/>
          <w:szCs w:val="28"/>
        </w:rPr>
      </w:pPr>
      <w:r w:rsidRPr="000F51DA">
        <w:rPr>
          <w:rFonts w:ascii="Times New Roman" w:hAnsi="Times New Roman" w:cs="Times New Roman"/>
          <w:sz w:val="28"/>
          <w:szCs w:val="28"/>
        </w:rPr>
        <w:t>Актуальность темы данного реферата обусловлена постоянным совершенствованием законодательства о воинской обязанности, введением новых составов преступлений и административных правонарушений, а также необходимостью чёткого разграничения видов юридической ответственности военнослужащих. Понимание правового статуса и мер ответственности необходимо не только для самих военнослужащих, но и для командиров, военных юристов и гражданских лиц, взаимодействующих с военными структурами. Кроме того, в условиях современной геополитической обстановки и проведения специальной военной операции вопросы правового регулирования военной службы приобретают особую остроту и значимость.</w:t>
      </w:r>
    </w:p>
    <w:p w:rsidR="000F51DA" w:rsidRPr="000F51DA" w:rsidRDefault="000F51DA" w:rsidP="000F51DA">
      <w:pPr>
        <w:spacing w:line="360" w:lineRule="auto"/>
        <w:ind w:firstLine="709"/>
        <w:jc w:val="both"/>
        <w:rPr>
          <w:rFonts w:ascii="Times New Roman" w:hAnsi="Times New Roman" w:cs="Times New Roman"/>
          <w:sz w:val="28"/>
          <w:szCs w:val="28"/>
        </w:rPr>
      </w:pPr>
      <w:r w:rsidRPr="000F51DA">
        <w:rPr>
          <w:rFonts w:ascii="Times New Roman" w:hAnsi="Times New Roman" w:cs="Times New Roman"/>
          <w:sz w:val="28"/>
          <w:szCs w:val="28"/>
        </w:rPr>
        <w:t xml:space="preserve">Цель работы — провести комплексный анализ правового статуса и системы юридической ответственности военнослужащих в Российской Федерации. Для достижения этой цели поставлены следующие задачи: раскрыть понятие и элементы правового статуса; изучить нормативную базу; детально описать права и обязанности; рассмотреть специфику дисциплинарной, административной, уголовной и материальной ответственности; проанализировать особенности военной юстиции и современные проблемы </w:t>
      </w:r>
      <w:r w:rsidR="000E047D" w:rsidRPr="000F51DA">
        <w:rPr>
          <w:rFonts w:ascii="Times New Roman" w:hAnsi="Times New Roman" w:cs="Times New Roman"/>
          <w:sz w:val="28"/>
          <w:szCs w:val="28"/>
        </w:rPr>
        <w:t>право применения</w:t>
      </w:r>
      <w:r w:rsidRPr="000F51DA">
        <w:rPr>
          <w:rFonts w:ascii="Times New Roman" w:hAnsi="Times New Roman" w:cs="Times New Roman"/>
          <w:sz w:val="28"/>
          <w:szCs w:val="28"/>
        </w:rPr>
        <w:t>.</w:t>
      </w:r>
    </w:p>
    <w:p w:rsidR="000F51DA" w:rsidRPr="000F51DA" w:rsidRDefault="000F51DA" w:rsidP="000F51DA">
      <w:pPr>
        <w:spacing w:line="360" w:lineRule="auto"/>
        <w:ind w:firstLine="709"/>
        <w:jc w:val="both"/>
        <w:rPr>
          <w:rFonts w:ascii="Times New Roman" w:hAnsi="Times New Roman" w:cs="Times New Roman"/>
          <w:sz w:val="28"/>
          <w:szCs w:val="28"/>
        </w:rPr>
      </w:pPr>
      <w:r w:rsidRPr="000F51DA">
        <w:rPr>
          <w:rFonts w:ascii="Times New Roman" w:hAnsi="Times New Roman" w:cs="Times New Roman"/>
          <w:sz w:val="28"/>
          <w:szCs w:val="28"/>
        </w:rPr>
        <w:lastRenderedPageBreak/>
        <w:t>Объектом исследования выступают общественные отношения, складывающиеся в процессе прохождения военной службы. Предметом — нормы права, регулирующие статус военнослужащих и их юридическую ответственность.</w:t>
      </w:r>
    </w:p>
    <w:p w:rsidR="000F51DA" w:rsidRPr="000F51DA" w:rsidRDefault="000F51DA" w:rsidP="000F51DA">
      <w:pPr>
        <w:spacing w:line="360" w:lineRule="auto"/>
        <w:ind w:firstLine="709"/>
        <w:jc w:val="both"/>
        <w:rPr>
          <w:rFonts w:ascii="Times New Roman" w:hAnsi="Times New Roman" w:cs="Times New Roman"/>
          <w:sz w:val="28"/>
          <w:szCs w:val="28"/>
        </w:rPr>
      </w:pPr>
      <w:r w:rsidRPr="000F51DA">
        <w:rPr>
          <w:rFonts w:ascii="Times New Roman" w:hAnsi="Times New Roman" w:cs="Times New Roman"/>
          <w:sz w:val="28"/>
          <w:szCs w:val="28"/>
        </w:rPr>
        <w:t>Методологическую основу работы составляют общенаучные методы познания: анализ, синтез, сравнение, обобщение, а также специально-юридические методы: формально-юридический, сравнительно-правовой и метод толкования права.</w:t>
      </w:r>
    </w:p>
    <w:p w:rsidR="000F51DA" w:rsidRDefault="000F51DA" w:rsidP="000F51DA">
      <w:pPr>
        <w:spacing w:line="360" w:lineRule="auto"/>
        <w:ind w:firstLine="709"/>
        <w:jc w:val="both"/>
        <w:rPr>
          <w:rFonts w:ascii="Times New Roman" w:hAnsi="Times New Roman" w:cs="Times New Roman"/>
          <w:sz w:val="28"/>
          <w:szCs w:val="28"/>
        </w:rPr>
      </w:pPr>
      <w:r w:rsidRPr="000F51DA">
        <w:rPr>
          <w:rFonts w:ascii="Times New Roman" w:hAnsi="Times New Roman" w:cs="Times New Roman"/>
          <w:sz w:val="28"/>
          <w:szCs w:val="28"/>
        </w:rPr>
        <w:t>Структура работы обусловлена целью и задачами. Реферат состоит из введения, десяти глав, заключения и списка использованной литературы.</w:t>
      </w:r>
    </w:p>
    <w:p w:rsidR="000F51DA" w:rsidRPr="000F51DA" w:rsidRDefault="000F51DA" w:rsidP="000F51DA">
      <w:pPr>
        <w:spacing w:line="360" w:lineRule="auto"/>
        <w:ind w:firstLine="709"/>
        <w:jc w:val="both"/>
        <w:rPr>
          <w:rFonts w:ascii="Times New Roman" w:hAnsi="Times New Roman" w:cs="Times New Roman"/>
          <w:sz w:val="28"/>
          <w:szCs w:val="28"/>
        </w:rPr>
      </w:pPr>
    </w:p>
    <w:p w:rsidR="000F51DA" w:rsidRPr="00EF0D8D" w:rsidRDefault="000F51DA" w:rsidP="00EF0D8D">
      <w:pPr>
        <w:pStyle w:val="1"/>
        <w:rPr>
          <w:rStyle w:val="a9"/>
        </w:rPr>
      </w:pPr>
      <w:bookmarkStart w:id="2" w:name="_Toc241597215"/>
      <w:r w:rsidRPr="00EF0D8D">
        <w:rPr>
          <w:rStyle w:val="a9"/>
        </w:rPr>
        <w:t>ГЛАВА 1. ПОНЯТИЕ И ЭЛЕМЕНТЫ ПРАВОВОГО СТАТУСА ВОЕННОСЛУЖАЩЕГО</w:t>
      </w:r>
      <w:bookmarkEnd w:id="2"/>
    </w:p>
    <w:p w:rsidR="000F51DA" w:rsidRPr="000F51DA" w:rsidRDefault="000F51DA" w:rsidP="000F51DA">
      <w:pPr>
        <w:spacing w:line="360" w:lineRule="auto"/>
        <w:ind w:firstLine="709"/>
        <w:jc w:val="both"/>
        <w:rPr>
          <w:rFonts w:ascii="Times New Roman" w:hAnsi="Times New Roman" w:cs="Times New Roman"/>
          <w:sz w:val="28"/>
          <w:szCs w:val="28"/>
        </w:rPr>
      </w:pPr>
      <w:r w:rsidRPr="000F51DA">
        <w:rPr>
          <w:rFonts w:ascii="Times New Roman" w:hAnsi="Times New Roman" w:cs="Times New Roman"/>
          <w:sz w:val="28"/>
          <w:szCs w:val="28"/>
        </w:rPr>
        <w:t>Правовой статус военнослужащего — это закреплённая в нормах права совокупность прав, свобод, обязанностей, гарантий и ответственности, обусловленная спецификой прохождения военной службы. Ключевым элементом статуса является то, что военная служба — это особый вид федеральной государственной службы. Это означает, что военнослужащие являются представителями власти, наделёнными специфическими полномочиями, включая право на применение физической силы, специальных средств и огнестрельного оружия.</w:t>
      </w:r>
    </w:p>
    <w:p w:rsidR="000F51DA" w:rsidRPr="000F51DA" w:rsidRDefault="000F51DA" w:rsidP="000F51DA">
      <w:pPr>
        <w:spacing w:line="360" w:lineRule="auto"/>
        <w:ind w:firstLine="709"/>
        <w:jc w:val="both"/>
        <w:rPr>
          <w:rFonts w:ascii="Times New Roman" w:hAnsi="Times New Roman" w:cs="Times New Roman"/>
          <w:sz w:val="28"/>
          <w:szCs w:val="28"/>
        </w:rPr>
      </w:pPr>
      <w:r w:rsidRPr="000F51DA">
        <w:rPr>
          <w:rFonts w:ascii="Times New Roman" w:hAnsi="Times New Roman" w:cs="Times New Roman"/>
          <w:sz w:val="28"/>
          <w:szCs w:val="28"/>
        </w:rPr>
        <w:t>Структура правового статуса включает основные права и обязанности (конституционный уровень), специальные права и обязанности (отраслевой уровень), гарантии реализации прав (социальные, экономические, правовые) и юридическую ответственность. Особенность статуса заключается в закономерном ограничении некоторых общегражданских прав, таких как свобода передвижения, право на участие в политических партиях и право на забастовку, в целях обеспечения боеготовности и безопасности государства.</w:t>
      </w:r>
    </w:p>
    <w:p w:rsidR="000F51DA" w:rsidRPr="000F51DA" w:rsidRDefault="000F51DA" w:rsidP="000F51DA">
      <w:pPr>
        <w:spacing w:line="360" w:lineRule="auto"/>
        <w:ind w:firstLine="709"/>
        <w:jc w:val="both"/>
        <w:rPr>
          <w:rFonts w:ascii="Times New Roman" w:hAnsi="Times New Roman" w:cs="Times New Roman"/>
          <w:sz w:val="28"/>
          <w:szCs w:val="28"/>
        </w:rPr>
      </w:pPr>
      <w:r w:rsidRPr="000F51DA">
        <w:rPr>
          <w:rFonts w:ascii="Times New Roman" w:hAnsi="Times New Roman" w:cs="Times New Roman"/>
          <w:sz w:val="28"/>
          <w:szCs w:val="28"/>
        </w:rPr>
        <w:lastRenderedPageBreak/>
        <w:t>Военнослужащие обладают рядом специфических черт, отличающих их от других категорий государственных служащих. Во-первых, они принимают военную присягу и несут персональную ответственность за защиту Отечества. Во-вторых, их деятельность связана с повышенным риском для жизни и здоровья. В-третьих, они подчиняются единоначалию, что предполагает беспрекословное подчинение командирам и начальникам. В-четвёртых, на них распространяются дополнительные запреты и ограничения, связанные с прохождением военной службы.</w:t>
      </w:r>
    </w:p>
    <w:p w:rsidR="000F51DA" w:rsidRDefault="000F51DA" w:rsidP="000F51DA">
      <w:pPr>
        <w:spacing w:line="360" w:lineRule="auto"/>
        <w:ind w:firstLine="709"/>
        <w:jc w:val="both"/>
        <w:rPr>
          <w:rFonts w:ascii="Times New Roman" w:hAnsi="Times New Roman" w:cs="Times New Roman"/>
          <w:sz w:val="28"/>
          <w:szCs w:val="28"/>
        </w:rPr>
      </w:pPr>
      <w:r w:rsidRPr="000F51DA">
        <w:rPr>
          <w:rFonts w:ascii="Times New Roman" w:hAnsi="Times New Roman" w:cs="Times New Roman"/>
          <w:sz w:val="28"/>
          <w:szCs w:val="28"/>
        </w:rPr>
        <w:t>Правовой статус военнослужащих не является статичным — он развивается вместе с законодательством. В последние годы были приняты важные нормативные акты, направленные на усиление социальной защиты военнослужащих, повышение престижа военной службы и ужесточение ответственности за правонарушения в воинской среде. Это свидетельствует о том, что государство рассматривает военную службу как приоритетное направление своей кадровой политики.</w:t>
      </w:r>
    </w:p>
    <w:p w:rsidR="0069715A" w:rsidRPr="0069715A" w:rsidRDefault="0069715A" w:rsidP="0069715A">
      <w:pPr>
        <w:spacing w:line="360" w:lineRule="auto"/>
        <w:ind w:firstLine="709"/>
        <w:jc w:val="both"/>
        <w:rPr>
          <w:rFonts w:ascii="Times New Roman" w:hAnsi="Times New Roman" w:cs="Times New Roman"/>
          <w:sz w:val="28"/>
          <w:szCs w:val="28"/>
        </w:rPr>
      </w:pPr>
      <w:r w:rsidRPr="0069715A">
        <w:rPr>
          <w:rFonts w:ascii="Times New Roman" w:hAnsi="Times New Roman" w:cs="Times New Roman"/>
          <w:sz w:val="28"/>
          <w:szCs w:val="28"/>
        </w:rPr>
        <w:t>Правовой статус военнослужащих принято рассматривать в широком и узком смысле. В широком смысле он включает в себя весь комплекс прав, обязанностей и ответственности, обусловленных военной службой. В узком смысле — это совокупность конкретных прав и обязанностей, возникающих у гражданина с момента поступления на военную службу и прекращающихся с увольнением. Такое разграничение позволяет более точно анализировать изменения статуса на разных этапах службы.</w:t>
      </w:r>
    </w:p>
    <w:p w:rsidR="00EF0D8D" w:rsidRPr="000F51DA" w:rsidRDefault="00EF0D8D" w:rsidP="0069715A">
      <w:pPr>
        <w:spacing w:line="360" w:lineRule="auto"/>
        <w:ind w:firstLine="709"/>
        <w:jc w:val="both"/>
        <w:rPr>
          <w:rFonts w:ascii="Times New Roman" w:hAnsi="Times New Roman" w:cs="Times New Roman"/>
          <w:sz w:val="28"/>
          <w:szCs w:val="28"/>
        </w:rPr>
      </w:pPr>
    </w:p>
    <w:p w:rsidR="000F51DA" w:rsidRPr="00EF0D8D" w:rsidRDefault="000F51DA" w:rsidP="00EF0D8D">
      <w:pPr>
        <w:pStyle w:val="1"/>
        <w:rPr>
          <w:rStyle w:val="a9"/>
        </w:rPr>
      </w:pPr>
      <w:bookmarkStart w:id="3" w:name="_Toc241597216"/>
      <w:r w:rsidRPr="00EF0D8D">
        <w:rPr>
          <w:rStyle w:val="a9"/>
        </w:rPr>
        <w:t>ГЛАВА 2. НОРМАТИВНО-ПРАВОВОЕ РЕГУЛИРОВАНИЕ ВОЕННОЙ СЛУЖБЫ</w:t>
      </w:r>
      <w:bookmarkEnd w:id="3"/>
    </w:p>
    <w:p w:rsidR="000F51DA" w:rsidRPr="000F51DA" w:rsidRDefault="000F51DA" w:rsidP="000F51DA">
      <w:pPr>
        <w:spacing w:line="360" w:lineRule="auto"/>
        <w:ind w:firstLine="709"/>
        <w:jc w:val="both"/>
        <w:rPr>
          <w:rFonts w:ascii="Times New Roman" w:hAnsi="Times New Roman" w:cs="Times New Roman"/>
          <w:sz w:val="28"/>
          <w:szCs w:val="28"/>
        </w:rPr>
      </w:pPr>
      <w:r w:rsidRPr="000F51DA">
        <w:rPr>
          <w:rFonts w:ascii="Times New Roman" w:hAnsi="Times New Roman" w:cs="Times New Roman"/>
          <w:sz w:val="28"/>
          <w:szCs w:val="28"/>
        </w:rPr>
        <w:t xml:space="preserve">Правовой статус военнослужащих регулируется многоуровневой системой нормативных актов. Высшую юридическую силу имеет Конституция РФ, статья 59 которой устанавливает защиту Отечества как долг </w:t>
      </w:r>
      <w:r w:rsidRPr="000F51DA">
        <w:rPr>
          <w:rFonts w:ascii="Times New Roman" w:hAnsi="Times New Roman" w:cs="Times New Roman"/>
          <w:sz w:val="28"/>
          <w:szCs w:val="28"/>
        </w:rPr>
        <w:lastRenderedPageBreak/>
        <w:t>и обязанность гражданина. Конституция также закрепляет основные права и свободы, которые распространяются на военнослужащих с учётом особенностей их статуса.</w:t>
      </w:r>
    </w:p>
    <w:p w:rsidR="000F51DA" w:rsidRPr="000F51DA" w:rsidRDefault="000F51DA" w:rsidP="000F51DA">
      <w:pPr>
        <w:spacing w:line="360" w:lineRule="auto"/>
        <w:ind w:firstLine="709"/>
        <w:jc w:val="both"/>
        <w:rPr>
          <w:rFonts w:ascii="Times New Roman" w:hAnsi="Times New Roman" w:cs="Times New Roman"/>
          <w:sz w:val="28"/>
          <w:szCs w:val="28"/>
        </w:rPr>
      </w:pPr>
      <w:r w:rsidRPr="000F51DA">
        <w:rPr>
          <w:rFonts w:ascii="Times New Roman" w:hAnsi="Times New Roman" w:cs="Times New Roman"/>
          <w:sz w:val="28"/>
          <w:szCs w:val="28"/>
        </w:rPr>
        <w:t>Центральное место в системе нормативного регулирования занимают федеральные законы. В первую очередь это Федеральный закон от 28.03.1998 № 53-ФЗ «О воинской обязанности и военной службе», который определяет порядок призыва, прохождения службы, увольнения и мобилизации. Второй ключевой документ — Федеральный закон от 27.05.1998 № 76-ФЗ «О статусе военнослужащих», закрепляющий права, обязанности и ответственность военнослужащих, а также социальные гарантии и компенсации.</w:t>
      </w:r>
    </w:p>
    <w:p w:rsidR="000F51DA" w:rsidRPr="000F51DA" w:rsidRDefault="000F51DA" w:rsidP="000F51DA">
      <w:pPr>
        <w:spacing w:line="360" w:lineRule="auto"/>
        <w:ind w:firstLine="709"/>
        <w:jc w:val="both"/>
        <w:rPr>
          <w:rFonts w:ascii="Times New Roman" w:hAnsi="Times New Roman" w:cs="Times New Roman"/>
          <w:sz w:val="28"/>
          <w:szCs w:val="28"/>
        </w:rPr>
      </w:pPr>
      <w:r w:rsidRPr="000F51DA">
        <w:rPr>
          <w:rFonts w:ascii="Times New Roman" w:hAnsi="Times New Roman" w:cs="Times New Roman"/>
          <w:sz w:val="28"/>
          <w:szCs w:val="28"/>
        </w:rPr>
        <w:t>Важнейшую роль играют общевоинские уставы, которые детализируют порядок повседневной жизни, взаимоотношений и применения мер взыскания. К ним относятся Устав внутренней службы, Дисциплинарный устав, Устав гарнизонной и караульной служб и Строевой устав. Все они утверждены Указом Президента РФ от 10.11.2007 № 1495. Уставы регулируют широкий круг вопросов: от порядка назначения на должность и присвоения званий до правил несения караульной службы и проведения строевых смотров.</w:t>
      </w:r>
    </w:p>
    <w:p w:rsidR="000F51DA" w:rsidRPr="000F51DA" w:rsidRDefault="000F51DA" w:rsidP="000F51DA">
      <w:pPr>
        <w:spacing w:line="360" w:lineRule="auto"/>
        <w:ind w:firstLine="709"/>
        <w:jc w:val="both"/>
        <w:rPr>
          <w:rFonts w:ascii="Times New Roman" w:hAnsi="Times New Roman" w:cs="Times New Roman"/>
          <w:sz w:val="28"/>
          <w:szCs w:val="28"/>
        </w:rPr>
      </w:pPr>
      <w:r w:rsidRPr="000F51DA">
        <w:rPr>
          <w:rFonts w:ascii="Times New Roman" w:hAnsi="Times New Roman" w:cs="Times New Roman"/>
          <w:sz w:val="28"/>
          <w:szCs w:val="28"/>
        </w:rPr>
        <w:t>Иерархию нормативных актов замыкают указы Президента РФ, постановления Правительства РФ и приказы Министра обороны РФ. Указы Президента, как Верховного Главнокомандующего, определяют стратегические направления военного строительства. Постановления Правительства регулируют вопросы материального обеспечения, жилищного обеспечения и социальной защиты. Приказы Министра обороны носят оперативный характер и касаются конкретных аспектов военной службы.</w:t>
      </w:r>
    </w:p>
    <w:p w:rsidR="000F51DA" w:rsidRPr="000F51DA" w:rsidRDefault="000F51DA" w:rsidP="000F51DA">
      <w:pPr>
        <w:spacing w:line="360" w:lineRule="auto"/>
        <w:ind w:firstLine="709"/>
        <w:jc w:val="both"/>
        <w:rPr>
          <w:rFonts w:ascii="Times New Roman" w:hAnsi="Times New Roman" w:cs="Times New Roman"/>
          <w:sz w:val="28"/>
          <w:szCs w:val="28"/>
        </w:rPr>
      </w:pPr>
      <w:r w:rsidRPr="000F51DA">
        <w:rPr>
          <w:rFonts w:ascii="Times New Roman" w:hAnsi="Times New Roman" w:cs="Times New Roman"/>
          <w:sz w:val="28"/>
          <w:szCs w:val="28"/>
        </w:rPr>
        <w:t xml:space="preserve">Кроме того, на военнослужащих распространяются общегражданские кодексы: Уголовный кодекс РФ, Кодекс РФ об административных правонарушениях, Трудовой кодекс РФ (в части, не противоречащей законодательству о военной службе). Это создаёт сложную систему правового </w:t>
      </w:r>
      <w:r w:rsidRPr="000F51DA">
        <w:rPr>
          <w:rFonts w:ascii="Times New Roman" w:hAnsi="Times New Roman" w:cs="Times New Roman"/>
          <w:sz w:val="28"/>
          <w:szCs w:val="28"/>
        </w:rPr>
        <w:lastRenderedPageBreak/>
        <w:t>регулирования, требующую от военнослужащих и командиров глубоких юридических знаний.</w:t>
      </w:r>
    </w:p>
    <w:p w:rsidR="000F51DA" w:rsidRDefault="000F51DA" w:rsidP="000F51DA">
      <w:pPr>
        <w:spacing w:line="360" w:lineRule="auto"/>
        <w:ind w:firstLine="709"/>
        <w:jc w:val="both"/>
        <w:rPr>
          <w:rFonts w:ascii="Times New Roman" w:hAnsi="Times New Roman" w:cs="Times New Roman"/>
          <w:sz w:val="28"/>
          <w:szCs w:val="28"/>
        </w:rPr>
      </w:pPr>
      <w:r w:rsidRPr="000F51DA">
        <w:rPr>
          <w:rFonts w:ascii="Times New Roman" w:hAnsi="Times New Roman" w:cs="Times New Roman"/>
          <w:sz w:val="28"/>
          <w:szCs w:val="28"/>
        </w:rPr>
        <w:t>Особое место в системе нормативного регулирования занимают международные договоры и соглашения, ратифицированные Российской Федерацией. Они касаются вопросов военного сотрудничества, защиты прав военнослужащих в период вооружённых конфликтов и гуманитарного права.</w:t>
      </w:r>
    </w:p>
    <w:p w:rsidR="0069715A" w:rsidRPr="0069715A" w:rsidRDefault="0069715A" w:rsidP="0069715A">
      <w:pPr>
        <w:spacing w:line="360" w:lineRule="auto"/>
        <w:ind w:firstLine="709"/>
        <w:jc w:val="both"/>
        <w:rPr>
          <w:rFonts w:ascii="Times New Roman" w:hAnsi="Times New Roman" w:cs="Times New Roman"/>
          <w:sz w:val="28"/>
          <w:szCs w:val="28"/>
        </w:rPr>
      </w:pPr>
      <w:r w:rsidRPr="0069715A">
        <w:rPr>
          <w:rFonts w:ascii="Times New Roman" w:hAnsi="Times New Roman" w:cs="Times New Roman"/>
          <w:sz w:val="28"/>
          <w:szCs w:val="28"/>
        </w:rPr>
        <w:t>Отдельно следует сказать о подзаконных актах, которые конкретизируют положения законов. Приказы и директивы Министра обороны РФ, указания Генерального штаба, распоряжения командующих видами и родами войск — все эти документы создают детализированную правовую базу для повседневной деятельности военнослужащих. Они не должны противоречить федеральным законам и указам Президента, но при этом обладают значительной оперативностью и позволяют быстро реагировать на изменения обстановки.</w:t>
      </w:r>
    </w:p>
    <w:p w:rsidR="0069715A" w:rsidRPr="000F51DA" w:rsidRDefault="0069715A" w:rsidP="000F51DA">
      <w:pPr>
        <w:spacing w:line="360" w:lineRule="auto"/>
        <w:ind w:firstLine="709"/>
        <w:jc w:val="both"/>
        <w:rPr>
          <w:rFonts w:ascii="Times New Roman" w:hAnsi="Times New Roman" w:cs="Times New Roman"/>
          <w:sz w:val="28"/>
          <w:szCs w:val="28"/>
        </w:rPr>
      </w:pPr>
    </w:p>
    <w:p w:rsidR="000F51DA" w:rsidRPr="00EF0D8D" w:rsidRDefault="000F51DA" w:rsidP="00EF0D8D">
      <w:pPr>
        <w:pStyle w:val="1"/>
        <w:rPr>
          <w:rStyle w:val="a9"/>
        </w:rPr>
      </w:pPr>
      <w:bookmarkStart w:id="4" w:name="_Toc241597217"/>
      <w:r w:rsidRPr="00EF0D8D">
        <w:rPr>
          <w:rStyle w:val="a9"/>
        </w:rPr>
        <w:t>ГЛАВА 3. ПРАВА, СВОБОДЫ И ОБЯЗАННОСТИ ВОЕННОСЛУЖАЩИХ</w:t>
      </w:r>
      <w:bookmarkEnd w:id="4"/>
    </w:p>
    <w:p w:rsidR="000F51DA" w:rsidRPr="000F51DA" w:rsidRDefault="000F51DA" w:rsidP="000F51DA">
      <w:pPr>
        <w:spacing w:line="360" w:lineRule="auto"/>
        <w:ind w:firstLine="709"/>
        <w:jc w:val="both"/>
        <w:rPr>
          <w:rFonts w:ascii="Times New Roman" w:hAnsi="Times New Roman" w:cs="Times New Roman"/>
          <w:sz w:val="28"/>
          <w:szCs w:val="28"/>
        </w:rPr>
      </w:pPr>
      <w:r w:rsidRPr="000F51DA">
        <w:rPr>
          <w:rFonts w:ascii="Times New Roman" w:hAnsi="Times New Roman" w:cs="Times New Roman"/>
          <w:sz w:val="28"/>
          <w:szCs w:val="28"/>
        </w:rPr>
        <w:t>Права и свободы военнослужащих делятся на общегражданские и специальные. Общегражданские права — это конституционные права, которые военнослужащие реализуют наравне с другими гражданами: право на жизнь, свободу, личную неприкосновенность, свободу совести, право на образование, право на охрану здоровья. Однако реализация некоторых из них имеет особенности. Например, свобода передвижения ограничена необходимостью находиться в расположении воинской части, а свобода слова — требованиями воинской дисциплины и государственной тайны.</w:t>
      </w:r>
    </w:p>
    <w:p w:rsidR="000F51DA" w:rsidRPr="000F51DA" w:rsidRDefault="000F51DA" w:rsidP="000F51DA">
      <w:pPr>
        <w:spacing w:line="360" w:lineRule="auto"/>
        <w:ind w:firstLine="709"/>
        <w:jc w:val="both"/>
        <w:rPr>
          <w:rFonts w:ascii="Times New Roman" w:hAnsi="Times New Roman" w:cs="Times New Roman"/>
          <w:sz w:val="28"/>
          <w:szCs w:val="28"/>
        </w:rPr>
      </w:pPr>
      <w:r w:rsidRPr="000F51DA">
        <w:rPr>
          <w:rFonts w:ascii="Times New Roman" w:hAnsi="Times New Roman" w:cs="Times New Roman"/>
          <w:sz w:val="28"/>
          <w:szCs w:val="28"/>
        </w:rPr>
        <w:t xml:space="preserve">Специальные права военнослужащих обусловлены их особым статусом. К ним относятся: право на получение денежного довольствия, обеспечение жильём, бесплатную медицинскую помощь, бесплатное обучение в военных </w:t>
      </w:r>
      <w:r w:rsidRPr="000F51DA">
        <w:rPr>
          <w:rFonts w:ascii="Times New Roman" w:hAnsi="Times New Roman" w:cs="Times New Roman"/>
          <w:sz w:val="28"/>
          <w:szCs w:val="28"/>
        </w:rPr>
        <w:lastRenderedPageBreak/>
        <w:t>образовательных организациях, защиту чести и достоинства, право на ношение оружия и применение силы в установленных законом случаях.</w:t>
      </w:r>
    </w:p>
    <w:p w:rsidR="000F51DA" w:rsidRPr="000F51DA" w:rsidRDefault="000F51DA" w:rsidP="000F51DA">
      <w:pPr>
        <w:spacing w:line="360" w:lineRule="auto"/>
        <w:ind w:firstLine="709"/>
        <w:jc w:val="both"/>
        <w:rPr>
          <w:rFonts w:ascii="Times New Roman" w:hAnsi="Times New Roman" w:cs="Times New Roman"/>
          <w:sz w:val="28"/>
          <w:szCs w:val="28"/>
        </w:rPr>
      </w:pPr>
      <w:r w:rsidRPr="000F51DA">
        <w:rPr>
          <w:rFonts w:ascii="Times New Roman" w:hAnsi="Times New Roman" w:cs="Times New Roman"/>
          <w:sz w:val="28"/>
          <w:szCs w:val="28"/>
        </w:rPr>
        <w:t>Обязанности военнослужащих носят императивный характер. К основным относятся: беззаветная преданность Отечеству, строгое соблюдение законов и уставов, беспрекословное подчинение начальникам, содержание в исправном состоянии вооружения и военной техники, соблюдение государственной тайны, готовность к выполнению задач с риском для жизни. Нарушение обязанностей неизбежно влечёт за собой применение мер юридической ответственности.</w:t>
      </w:r>
    </w:p>
    <w:p w:rsidR="000F51DA" w:rsidRPr="000F51DA" w:rsidRDefault="000F51DA" w:rsidP="000F51DA">
      <w:pPr>
        <w:spacing w:line="360" w:lineRule="auto"/>
        <w:ind w:firstLine="709"/>
        <w:jc w:val="both"/>
        <w:rPr>
          <w:rFonts w:ascii="Times New Roman" w:hAnsi="Times New Roman" w:cs="Times New Roman"/>
          <w:sz w:val="28"/>
          <w:szCs w:val="28"/>
        </w:rPr>
      </w:pPr>
      <w:r w:rsidRPr="000F51DA">
        <w:rPr>
          <w:rFonts w:ascii="Times New Roman" w:hAnsi="Times New Roman" w:cs="Times New Roman"/>
          <w:sz w:val="28"/>
          <w:szCs w:val="28"/>
        </w:rPr>
        <w:t>Обязанности военнослужащих подразделяются на общие, должностные и специальные. Общие обязанности закреплены в Уставе внутренней службы и касаются всех военнослужащих независимо от должности и звания. Должностные обязанности определяются конкретной воинской должностью и закрепляются в должностных инструкциях. Специальные обязанности возникают при несении боевого дежурства, караульной службы, внутренней службы и других видов службы.</w:t>
      </w:r>
    </w:p>
    <w:p w:rsidR="000F51DA" w:rsidRDefault="000F51DA" w:rsidP="000F51DA">
      <w:pPr>
        <w:spacing w:line="360" w:lineRule="auto"/>
        <w:ind w:firstLine="709"/>
        <w:jc w:val="both"/>
        <w:rPr>
          <w:rFonts w:ascii="Times New Roman" w:hAnsi="Times New Roman" w:cs="Times New Roman"/>
          <w:sz w:val="28"/>
          <w:szCs w:val="28"/>
        </w:rPr>
      </w:pPr>
      <w:r w:rsidRPr="000F51DA">
        <w:rPr>
          <w:rFonts w:ascii="Times New Roman" w:hAnsi="Times New Roman" w:cs="Times New Roman"/>
          <w:sz w:val="28"/>
          <w:szCs w:val="28"/>
        </w:rPr>
        <w:t>Военнослужащие также несут ответственность за соблюдение норм международного гуманитарного права. В частности, они обязаны гуманно обращаться с военнопленными, защищать гражданское население, не применять запрещённые виды оружия. Нарушение этих норм влечёт уголовную ответственность по соответствующим статьям УК РФ.</w:t>
      </w:r>
    </w:p>
    <w:p w:rsidR="0069715A" w:rsidRPr="0069715A" w:rsidRDefault="0069715A" w:rsidP="0069715A">
      <w:pPr>
        <w:spacing w:line="360" w:lineRule="auto"/>
        <w:ind w:firstLine="709"/>
        <w:jc w:val="both"/>
        <w:rPr>
          <w:rFonts w:ascii="Times New Roman" w:hAnsi="Times New Roman" w:cs="Times New Roman"/>
          <w:sz w:val="28"/>
          <w:szCs w:val="28"/>
        </w:rPr>
      </w:pPr>
      <w:r w:rsidRPr="0069715A">
        <w:rPr>
          <w:rFonts w:ascii="Times New Roman" w:hAnsi="Times New Roman" w:cs="Times New Roman"/>
          <w:sz w:val="28"/>
          <w:szCs w:val="28"/>
        </w:rPr>
        <w:t xml:space="preserve">Следует отметить, что права военнослужащих не являются абсолютными. Они могут быть ограничены федеральным законом в той мере, в какой это необходимо для защиты основ конституционного строя, обороны страны и безопасности государства. Ограничения касаются свободы слова, права на участие в митингах и демонстрациях, права на создание политических партий и общественных объединений, преследующих политические цели. Военнослужащие не вправе заниматься </w:t>
      </w:r>
      <w:r w:rsidRPr="0069715A">
        <w:rPr>
          <w:rFonts w:ascii="Times New Roman" w:hAnsi="Times New Roman" w:cs="Times New Roman"/>
          <w:sz w:val="28"/>
          <w:szCs w:val="28"/>
        </w:rPr>
        <w:lastRenderedPageBreak/>
        <w:t>предпринимательской деятельностью, приобретать ценные бумаги, по которым может быть получен доход, а также получать вознаграждение за публичные выступления.</w:t>
      </w:r>
    </w:p>
    <w:p w:rsidR="000F51DA" w:rsidRDefault="0069715A" w:rsidP="00EF0D8D">
      <w:pPr>
        <w:spacing w:line="360" w:lineRule="auto"/>
        <w:ind w:firstLine="709"/>
        <w:jc w:val="both"/>
        <w:rPr>
          <w:rFonts w:ascii="Times New Roman" w:hAnsi="Times New Roman" w:cs="Times New Roman"/>
          <w:sz w:val="28"/>
          <w:szCs w:val="28"/>
        </w:rPr>
      </w:pPr>
      <w:r w:rsidRPr="0069715A">
        <w:rPr>
          <w:rFonts w:ascii="Times New Roman" w:hAnsi="Times New Roman" w:cs="Times New Roman"/>
          <w:sz w:val="28"/>
          <w:szCs w:val="28"/>
        </w:rPr>
        <w:t>Вместе с тем государство гарантирует военнослужащим защиту их чести, достоинства и деловой репутации. Оскорбление военнослужащего, клевета в его адрес, распространение недостоверных сведений влекут юридическую ответственность. Военнослужащий имеет право на обжалование неправомерных действий командиров и начальников, на обращение в военный суд и военную прокуратуру.</w:t>
      </w:r>
    </w:p>
    <w:p w:rsidR="00EF0D8D" w:rsidRPr="000F51DA" w:rsidRDefault="00EF0D8D" w:rsidP="00EF0D8D">
      <w:pPr>
        <w:spacing w:line="360" w:lineRule="auto"/>
        <w:ind w:firstLine="709"/>
        <w:jc w:val="both"/>
        <w:rPr>
          <w:rFonts w:ascii="Times New Roman" w:hAnsi="Times New Roman" w:cs="Times New Roman"/>
          <w:sz w:val="28"/>
          <w:szCs w:val="28"/>
        </w:rPr>
      </w:pPr>
    </w:p>
    <w:p w:rsidR="000F51DA" w:rsidRPr="00EF0D8D" w:rsidRDefault="000F51DA" w:rsidP="00EF0D8D">
      <w:pPr>
        <w:pStyle w:val="1"/>
        <w:rPr>
          <w:rStyle w:val="a9"/>
        </w:rPr>
      </w:pPr>
      <w:bookmarkStart w:id="5" w:name="_Toc241597218"/>
      <w:r w:rsidRPr="00EF0D8D">
        <w:rPr>
          <w:rStyle w:val="a9"/>
        </w:rPr>
        <w:t>ГЛАВА 4. СОЦИАЛЬНЫЕ ГАРАНТИИ И КОМПЕНСАЦИИ</w:t>
      </w:r>
      <w:bookmarkEnd w:id="5"/>
    </w:p>
    <w:p w:rsidR="000F51DA" w:rsidRPr="000F51DA" w:rsidRDefault="000F51DA" w:rsidP="000F51DA">
      <w:pPr>
        <w:spacing w:line="360" w:lineRule="auto"/>
        <w:ind w:firstLine="709"/>
        <w:jc w:val="both"/>
        <w:rPr>
          <w:rFonts w:ascii="Times New Roman" w:hAnsi="Times New Roman" w:cs="Times New Roman"/>
          <w:sz w:val="28"/>
          <w:szCs w:val="28"/>
        </w:rPr>
      </w:pPr>
      <w:r w:rsidRPr="000F51DA">
        <w:rPr>
          <w:rFonts w:ascii="Times New Roman" w:hAnsi="Times New Roman" w:cs="Times New Roman"/>
          <w:sz w:val="28"/>
          <w:szCs w:val="28"/>
        </w:rPr>
        <w:t>Государство компенсирует ограничения прав военнослужащих развитой системой социальных гарантий. Денежное довольствие состоит из оклада по званию, оклада по должности и различных надбавок. К надбавкам относятся: за выслугу лет, за особые условия службы, за работу с секретными материалами, за командование подразделением и другие. Размер денежного довольствия регулярно индексируется с учётом инфляции.</w:t>
      </w:r>
    </w:p>
    <w:p w:rsidR="000F51DA" w:rsidRPr="000F51DA" w:rsidRDefault="000F51DA" w:rsidP="000F51DA">
      <w:pPr>
        <w:spacing w:line="360" w:lineRule="auto"/>
        <w:ind w:firstLine="709"/>
        <w:jc w:val="both"/>
        <w:rPr>
          <w:rFonts w:ascii="Times New Roman" w:hAnsi="Times New Roman" w:cs="Times New Roman"/>
          <w:sz w:val="28"/>
          <w:szCs w:val="28"/>
        </w:rPr>
      </w:pPr>
      <w:r w:rsidRPr="000F51DA">
        <w:rPr>
          <w:rFonts w:ascii="Times New Roman" w:hAnsi="Times New Roman" w:cs="Times New Roman"/>
          <w:sz w:val="28"/>
          <w:szCs w:val="28"/>
        </w:rPr>
        <w:t>Жилищное обеспечение включает предоставление служебного жилья, а для контрактников — участие в накопительно-ипотечной системе (НИС). НИС позволяет военнослужащим накапливать средства на приобретение собственного жилья за счёт государства. После определённого срока службы военнослужащий может использовать накопленные средства для покупки квартиры или дома. Для военнослужащих, нуждающихся в улучшении жилищных условий, предусмотрены жилищные субсидии.</w:t>
      </w:r>
    </w:p>
    <w:p w:rsidR="000F51DA" w:rsidRPr="000F51DA" w:rsidRDefault="000F51DA" w:rsidP="000F51DA">
      <w:pPr>
        <w:spacing w:line="360" w:lineRule="auto"/>
        <w:ind w:firstLine="709"/>
        <w:jc w:val="both"/>
        <w:rPr>
          <w:rFonts w:ascii="Times New Roman" w:hAnsi="Times New Roman" w:cs="Times New Roman"/>
          <w:sz w:val="28"/>
          <w:szCs w:val="28"/>
        </w:rPr>
      </w:pPr>
      <w:r w:rsidRPr="000F51DA">
        <w:rPr>
          <w:rFonts w:ascii="Times New Roman" w:hAnsi="Times New Roman" w:cs="Times New Roman"/>
          <w:sz w:val="28"/>
          <w:szCs w:val="28"/>
        </w:rPr>
        <w:t xml:space="preserve">Продовольственное и вещевое обеспечение предполагает бесплатное питание и выдачу форменной одежды. Военнослужащие обеспечиваются полным комплектом обмундирования в соответствии с установленными </w:t>
      </w:r>
      <w:r w:rsidRPr="000F51DA">
        <w:rPr>
          <w:rFonts w:ascii="Times New Roman" w:hAnsi="Times New Roman" w:cs="Times New Roman"/>
          <w:sz w:val="28"/>
          <w:szCs w:val="28"/>
        </w:rPr>
        <w:lastRenderedPageBreak/>
        <w:t>нормами. В отдельных случаях предусмотрена денежная компенсация взамен положенного довольствия.</w:t>
      </w:r>
    </w:p>
    <w:p w:rsidR="000F51DA" w:rsidRPr="000F51DA" w:rsidRDefault="000F51DA" w:rsidP="000F51DA">
      <w:pPr>
        <w:spacing w:line="360" w:lineRule="auto"/>
        <w:ind w:firstLine="709"/>
        <w:jc w:val="both"/>
        <w:rPr>
          <w:rFonts w:ascii="Times New Roman" w:hAnsi="Times New Roman" w:cs="Times New Roman"/>
          <w:sz w:val="28"/>
          <w:szCs w:val="28"/>
        </w:rPr>
      </w:pPr>
      <w:r w:rsidRPr="000F51DA">
        <w:rPr>
          <w:rFonts w:ascii="Times New Roman" w:hAnsi="Times New Roman" w:cs="Times New Roman"/>
          <w:sz w:val="28"/>
          <w:szCs w:val="28"/>
        </w:rPr>
        <w:t>Медицинское обеспечение включает бесплатное лечение в военных госпиталях и санаторно-курортное обеспечение. Военнослужащие имеют право на бесплатную медицинскую помощь в военно-медицинских учреждениях, а также на санаторно-курортное лечение и организованный отдых. Члены семей военнослужащих также пользуются рядом медицинских льгот.</w:t>
      </w:r>
    </w:p>
    <w:p w:rsidR="000F51DA" w:rsidRPr="000F51DA" w:rsidRDefault="000F51DA" w:rsidP="000F51DA">
      <w:pPr>
        <w:spacing w:line="360" w:lineRule="auto"/>
        <w:ind w:firstLine="709"/>
        <w:jc w:val="both"/>
        <w:rPr>
          <w:rFonts w:ascii="Times New Roman" w:hAnsi="Times New Roman" w:cs="Times New Roman"/>
          <w:sz w:val="28"/>
          <w:szCs w:val="28"/>
        </w:rPr>
      </w:pPr>
      <w:r w:rsidRPr="000F51DA">
        <w:rPr>
          <w:rFonts w:ascii="Times New Roman" w:hAnsi="Times New Roman" w:cs="Times New Roman"/>
          <w:sz w:val="28"/>
          <w:szCs w:val="28"/>
        </w:rPr>
        <w:t>Пенсионное обеспечение гарантирует право на пенсию за выслугу лет или по инвалидности. Выслуга лет для назначения пенсии составляет 20 лет и более. При увольнении по состоянию здоровья или в связи с организационно-штатными мероприятиями возможен перерасчёт выслуги в льготном исчислении. Пенсии военнослужащих регулярно индексируются.</w:t>
      </w:r>
    </w:p>
    <w:p w:rsidR="000F51DA" w:rsidRDefault="000F51DA" w:rsidP="000F51DA">
      <w:pPr>
        <w:spacing w:line="360" w:lineRule="auto"/>
        <w:ind w:firstLine="709"/>
        <w:jc w:val="both"/>
        <w:rPr>
          <w:rFonts w:ascii="Times New Roman" w:hAnsi="Times New Roman" w:cs="Times New Roman"/>
          <w:sz w:val="28"/>
          <w:szCs w:val="28"/>
        </w:rPr>
      </w:pPr>
      <w:r w:rsidRPr="000F51DA">
        <w:rPr>
          <w:rFonts w:ascii="Times New Roman" w:hAnsi="Times New Roman" w:cs="Times New Roman"/>
          <w:sz w:val="28"/>
          <w:szCs w:val="28"/>
        </w:rPr>
        <w:t>Также осуществляется обязательное государственное страхование жизни и здоровья военнослужащих за счёт федерального бюджета. При наступлении страхового случая (гибель, инвалидность, тяжёлое заболевание) военнослужащий или его семья получают страховую выплату. Предусмотрены единовременные пособия при увольнении, а также компенсации членам семей погибших военнослужащих.</w:t>
      </w:r>
    </w:p>
    <w:p w:rsidR="0069715A" w:rsidRPr="0069715A" w:rsidRDefault="0069715A" w:rsidP="0069715A">
      <w:pPr>
        <w:spacing w:line="360" w:lineRule="auto"/>
        <w:ind w:firstLine="709"/>
        <w:jc w:val="both"/>
        <w:rPr>
          <w:rFonts w:ascii="Times New Roman" w:hAnsi="Times New Roman" w:cs="Times New Roman"/>
          <w:sz w:val="28"/>
          <w:szCs w:val="28"/>
        </w:rPr>
      </w:pPr>
      <w:r w:rsidRPr="0069715A">
        <w:rPr>
          <w:rFonts w:ascii="Times New Roman" w:hAnsi="Times New Roman" w:cs="Times New Roman"/>
          <w:sz w:val="28"/>
          <w:szCs w:val="28"/>
        </w:rPr>
        <w:t>Важным элементом социальной защиты является обеспечение военнослужащих служебным жильём. Служебные жилые помещения предоставляются на период прохождения военной службы и не подлежат приватизации. При переводе к новому месту службы военнослужащий обязан освободить ранее предоставленное жильё. Для военнослужащих, проходящих службу по контракту, предусмотрена возможность получения жилищной субсидии на приобретение собственного жилья.</w:t>
      </w:r>
    </w:p>
    <w:p w:rsidR="000F51DA" w:rsidRPr="000F51DA" w:rsidRDefault="000F51DA" w:rsidP="00EF0D8D">
      <w:pPr>
        <w:spacing w:line="360" w:lineRule="auto"/>
        <w:jc w:val="both"/>
        <w:rPr>
          <w:rFonts w:ascii="Times New Roman" w:hAnsi="Times New Roman" w:cs="Times New Roman"/>
          <w:sz w:val="28"/>
          <w:szCs w:val="28"/>
        </w:rPr>
      </w:pPr>
    </w:p>
    <w:p w:rsidR="000F51DA" w:rsidRPr="00EF0D8D" w:rsidRDefault="000F51DA" w:rsidP="00EF0D8D">
      <w:pPr>
        <w:pStyle w:val="1"/>
        <w:rPr>
          <w:rStyle w:val="a9"/>
        </w:rPr>
      </w:pPr>
      <w:bookmarkStart w:id="6" w:name="_Toc241597219"/>
      <w:r w:rsidRPr="00EF0D8D">
        <w:rPr>
          <w:rStyle w:val="a9"/>
        </w:rPr>
        <w:lastRenderedPageBreak/>
        <w:t>ГЛАВА 5. ДИСЦИПЛИНАРНАЯ ОТВЕТСТВЕННОСТЬ ВОЕННОСЛУЖАЩИХ</w:t>
      </w:r>
      <w:bookmarkEnd w:id="6"/>
    </w:p>
    <w:p w:rsidR="000F51DA" w:rsidRPr="000F51DA" w:rsidRDefault="000F51DA" w:rsidP="000F51DA">
      <w:pPr>
        <w:spacing w:line="360" w:lineRule="auto"/>
        <w:ind w:firstLine="709"/>
        <w:jc w:val="both"/>
        <w:rPr>
          <w:rFonts w:ascii="Times New Roman" w:hAnsi="Times New Roman" w:cs="Times New Roman"/>
          <w:sz w:val="28"/>
          <w:szCs w:val="28"/>
        </w:rPr>
      </w:pPr>
      <w:r w:rsidRPr="000F51DA">
        <w:rPr>
          <w:rFonts w:ascii="Times New Roman" w:hAnsi="Times New Roman" w:cs="Times New Roman"/>
          <w:sz w:val="28"/>
          <w:szCs w:val="28"/>
        </w:rPr>
        <w:t>Дисциплинарная ответственность является основным видом внутриармейского принуждения, применяемым за совершение дисциплинарного проступка. Основным источником является Дисциплинарный устав Вооружённых Сил РФ, утверждённый Указом Президента РФ от 10.11.2007 № 1495. Дисциплинарный проступок — это противоправное, виновное действие (бездействие), не влекущее уголовной или административной ответственности, но нарушающее воинскую дисциплину.</w:t>
      </w:r>
    </w:p>
    <w:p w:rsidR="000F51DA" w:rsidRPr="000F51DA" w:rsidRDefault="000F51DA" w:rsidP="000F51DA">
      <w:pPr>
        <w:spacing w:line="360" w:lineRule="auto"/>
        <w:ind w:firstLine="709"/>
        <w:jc w:val="both"/>
        <w:rPr>
          <w:rFonts w:ascii="Times New Roman" w:hAnsi="Times New Roman" w:cs="Times New Roman"/>
          <w:sz w:val="28"/>
          <w:szCs w:val="28"/>
        </w:rPr>
      </w:pPr>
      <w:r w:rsidRPr="000F51DA">
        <w:rPr>
          <w:rFonts w:ascii="Times New Roman" w:hAnsi="Times New Roman" w:cs="Times New Roman"/>
          <w:sz w:val="28"/>
          <w:szCs w:val="28"/>
        </w:rPr>
        <w:t>Виды дисциплинарных взысканий включают: замечание, выговор, строгий выговор, лишение нагрудного знака отличия, предупреждение о неполном служебном соответствии, отчисление из военной образовательной организации, увольнение с военной службы по отрицательным мотивам и гауптвахту. Гауптвахта применяется только к солдатам, матросам, сержантам и старшинам. Офицеры к гауптвахте не привлекаются.</w:t>
      </w:r>
    </w:p>
    <w:p w:rsidR="000F51DA" w:rsidRPr="000F51DA" w:rsidRDefault="000F51DA" w:rsidP="000F51DA">
      <w:pPr>
        <w:spacing w:line="360" w:lineRule="auto"/>
        <w:ind w:firstLine="709"/>
        <w:jc w:val="both"/>
        <w:rPr>
          <w:rFonts w:ascii="Times New Roman" w:hAnsi="Times New Roman" w:cs="Times New Roman"/>
          <w:sz w:val="28"/>
          <w:szCs w:val="28"/>
        </w:rPr>
      </w:pPr>
      <w:r w:rsidRPr="000F51DA">
        <w:rPr>
          <w:rFonts w:ascii="Times New Roman" w:hAnsi="Times New Roman" w:cs="Times New Roman"/>
          <w:sz w:val="28"/>
          <w:szCs w:val="28"/>
        </w:rPr>
        <w:t>Особенности наложения взысканий включают правило «одно правонарушение — одно взыскание» и учёт тяжести проступка. При наложении взыскания учитываются обстоятельства совершения проступка, предыдущее поведение военнослужащего, его отношение к службе. Срок действия взыскания составляет один год. Если в течение года военнослужащий не совершит нового проступка, взыскание снимается автоматически или досрочно по ходатайству командира.</w:t>
      </w:r>
    </w:p>
    <w:p w:rsidR="000F51DA" w:rsidRPr="000F51DA" w:rsidRDefault="000F51DA" w:rsidP="000F51DA">
      <w:pPr>
        <w:spacing w:line="360" w:lineRule="auto"/>
        <w:ind w:firstLine="709"/>
        <w:jc w:val="both"/>
        <w:rPr>
          <w:rFonts w:ascii="Times New Roman" w:hAnsi="Times New Roman" w:cs="Times New Roman"/>
          <w:sz w:val="28"/>
          <w:szCs w:val="28"/>
        </w:rPr>
      </w:pPr>
      <w:r w:rsidRPr="000F51DA">
        <w:rPr>
          <w:rFonts w:ascii="Times New Roman" w:hAnsi="Times New Roman" w:cs="Times New Roman"/>
          <w:sz w:val="28"/>
          <w:szCs w:val="28"/>
        </w:rPr>
        <w:t>Командиры (начальники) обладают дисциплинарной властью, объём которой зависит от их должности и воинского звания. Например, командир отделения может объявлять замечание и выговор, командир роты — строгий выговор, командир батальона — предупреждение о неполном служебном соответствии, командир полка — увольнение с военной службы. Превышение дисциплинарной власти влечёт ответственность командира.</w:t>
      </w:r>
    </w:p>
    <w:p w:rsidR="000F51DA" w:rsidRDefault="000F51DA" w:rsidP="000F51DA">
      <w:pPr>
        <w:spacing w:line="360" w:lineRule="auto"/>
        <w:ind w:firstLine="709"/>
        <w:jc w:val="both"/>
        <w:rPr>
          <w:rFonts w:ascii="Times New Roman" w:hAnsi="Times New Roman" w:cs="Times New Roman"/>
          <w:sz w:val="28"/>
          <w:szCs w:val="28"/>
        </w:rPr>
      </w:pPr>
      <w:r w:rsidRPr="000F51DA">
        <w:rPr>
          <w:rFonts w:ascii="Times New Roman" w:hAnsi="Times New Roman" w:cs="Times New Roman"/>
          <w:sz w:val="28"/>
          <w:szCs w:val="28"/>
        </w:rPr>
        <w:lastRenderedPageBreak/>
        <w:t>Военнослужащий имеет право обжаловать наложенное взыскание вышестоящему командиру или в военный суд. Жалоба должна быть рассмотрена в установленные сроки. Подача жалобы не приостанавливает исполнение взыскания, если командир не примет иного решения. Это обеспечивает баланс между дисциплиной и правом на защиту.</w:t>
      </w:r>
    </w:p>
    <w:p w:rsidR="0069715A" w:rsidRPr="0069715A" w:rsidRDefault="0069715A" w:rsidP="0069715A">
      <w:pPr>
        <w:spacing w:line="360" w:lineRule="auto"/>
        <w:ind w:firstLine="709"/>
        <w:jc w:val="both"/>
        <w:rPr>
          <w:rFonts w:ascii="Times New Roman" w:hAnsi="Times New Roman" w:cs="Times New Roman"/>
          <w:sz w:val="28"/>
          <w:szCs w:val="28"/>
        </w:rPr>
      </w:pPr>
      <w:r w:rsidRPr="0069715A">
        <w:rPr>
          <w:rFonts w:ascii="Times New Roman" w:hAnsi="Times New Roman" w:cs="Times New Roman"/>
          <w:sz w:val="28"/>
          <w:szCs w:val="28"/>
        </w:rPr>
        <w:t>Порядок применения дисциплинарных взысканий строго регламентирован. Перед наложением взыскания командир обязан провести разбирательство, истребовать объяснения от военнослужащего, выяснить все обстоятельства проступка. При наложении взыскания учитываются характер проступка, его последствия, личность военнослужащего, его предыдущее поведение и отношение к службе. Недопустимо наложение взыскания без достаточных оснований, а также за проступок, совершённый другим лицом.</w:t>
      </w:r>
    </w:p>
    <w:p w:rsidR="000F51DA" w:rsidRPr="000F51DA" w:rsidRDefault="000F51DA" w:rsidP="000F51DA">
      <w:pPr>
        <w:spacing w:line="360" w:lineRule="auto"/>
        <w:ind w:firstLine="709"/>
        <w:jc w:val="both"/>
        <w:rPr>
          <w:rFonts w:ascii="Times New Roman" w:hAnsi="Times New Roman" w:cs="Times New Roman"/>
          <w:sz w:val="28"/>
          <w:szCs w:val="28"/>
        </w:rPr>
      </w:pPr>
    </w:p>
    <w:p w:rsidR="000F51DA" w:rsidRPr="00EF0D8D" w:rsidRDefault="000F51DA" w:rsidP="00EF0D8D">
      <w:pPr>
        <w:pStyle w:val="1"/>
        <w:rPr>
          <w:rStyle w:val="a9"/>
        </w:rPr>
      </w:pPr>
      <w:bookmarkStart w:id="7" w:name="_Toc241597220"/>
      <w:r w:rsidRPr="00EF0D8D">
        <w:rPr>
          <w:rStyle w:val="a9"/>
        </w:rPr>
        <w:t>ГЛАВА 6. АДМИНИСТРАТИВНАЯ ОТВЕТСТВЕННОСТЬ ВОЕННОСЛУЖАЩИХ</w:t>
      </w:r>
      <w:bookmarkEnd w:id="7"/>
    </w:p>
    <w:p w:rsidR="000F51DA" w:rsidRPr="000F51DA" w:rsidRDefault="000F51DA" w:rsidP="000F51DA">
      <w:pPr>
        <w:spacing w:line="360" w:lineRule="auto"/>
        <w:ind w:firstLine="709"/>
        <w:jc w:val="both"/>
        <w:rPr>
          <w:rFonts w:ascii="Times New Roman" w:hAnsi="Times New Roman" w:cs="Times New Roman"/>
          <w:sz w:val="28"/>
          <w:szCs w:val="28"/>
        </w:rPr>
      </w:pPr>
      <w:r w:rsidRPr="000F51DA">
        <w:rPr>
          <w:rFonts w:ascii="Times New Roman" w:hAnsi="Times New Roman" w:cs="Times New Roman"/>
          <w:sz w:val="28"/>
          <w:szCs w:val="28"/>
        </w:rPr>
        <w:t>Военнослужащие несут административную ответственность на общих основаниях, но с существенными особенностями, предусмотренными КоАП РФ. К военнослужащим не применяются такие виды наказаний, как штраф, обязательные работы и административный арест. Вместо них применяется дисциплинарное взыскание. Это связано с тем, что военнослужащие находятся на государственном обеспечении и не могут быть подвергнуты наказаниям, несовместимым с их статусом.</w:t>
      </w:r>
    </w:p>
    <w:p w:rsidR="000F51DA" w:rsidRPr="000F51DA" w:rsidRDefault="000F51DA" w:rsidP="000F51DA">
      <w:pPr>
        <w:spacing w:line="360" w:lineRule="auto"/>
        <w:ind w:firstLine="709"/>
        <w:jc w:val="both"/>
        <w:rPr>
          <w:rFonts w:ascii="Times New Roman" w:hAnsi="Times New Roman" w:cs="Times New Roman"/>
          <w:sz w:val="28"/>
          <w:szCs w:val="28"/>
        </w:rPr>
      </w:pPr>
      <w:r w:rsidRPr="000F51DA">
        <w:rPr>
          <w:rFonts w:ascii="Times New Roman" w:hAnsi="Times New Roman" w:cs="Times New Roman"/>
          <w:sz w:val="28"/>
          <w:szCs w:val="28"/>
        </w:rPr>
        <w:t>Дела об административных правонарушениях военнослужащих рассматривают не общие суды, а военные суды или командиры в порядке дисциплинарного производства. Это обеспечивает учёт военной специфики и поддержание дисциплины. Примерами правонарушений являются нарушение правил дорожного движения, мелкое хулиганство, нарушение правил пожарной безопасности, незаконное ношение оружия.</w:t>
      </w:r>
    </w:p>
    <w:p w:rsidR="000F51DA" w:rsidRPr="000F51DA" w:rsidRDefault="000F51DA" w:rsidP="00447EFC">
      <w:pPr>
        <w:spacing w:line="360" w:lineRule="auto"/>
        <w:ind w:firstLine="709"/>
        <w:jc w:val="both"/>
        <w:rPr>
          <w:rFonts w:ascii="Times New Roman" w:hAnsi="Times New Roman" w:cs="Times New Roman"/>
          <w:sz w:val="28"/>
          <w:szCs w:val="28"/>
        </w:rPr>
      </w:pPr>
      <w:r w:rsidRPr="000F51DA">
        <w:rPr>
          <w:rFonts w:ascii="Times New Roman" w:hAnsi="Times New Roman" w:cs="Times New Roman"/>
          <w:sz w:val="28"/>
          <w:szCs w:val="28"/>
        </w:rPr>
        <w:lastRenderedPageBreak/>
        <w:t>Особенностью административной ответственности военнослужащих является то, что за некоторые правонарушения они могут быть привлечены к ответственности на общих основаниях. Например, за управление транспортным средством в состоянии опьянения военнослужащий может быть лишён пра</w:t>
      </w:r>
      <w:r w:rsidR="00447EFC">
        <w:rPr>
          <w:rFonts w:ascii="Times New Roman" w:hAnsi="Times New Roman" w:cs="Times New Roman"/>
          <w:sz w:val="28"/>
          <w:szCs w:val="28"/>
        </w:rPr>
        <w:t xml:space="preserve">ва управления, но не оштрафован, </w:t>
      </w:r>
      <w:r w:rsidR="00447EFC" w:rsidRPr="0069715A">
        <w:rPr>
          <w:rFonts w:ascii="Times New Roman" w:hAnsi="Times New Roman" w:cs="Times New Roman"/>
          <w:sz w:val="28"/>
          <w:szCs w:val="28"/>
        </w:rPr>
        <w:t>нарушение правил дорожного движения, повлёкшее причинение вреда здоровью, военнослужащий может быть лишён права управления транспортным средством.</w:t>
      </w:r>
      <w:r w:rsidR="00447EFC">
        <w:rPr>
          <w:rFonts w:ascii="Times New Roman" w:hAnsi="Times New Roman" w:cs="Times New Roman"/>
          <w:sz w:val="28"/>
          <w:szCs w:val="28"/>
        </w:rPr>
        <w:t xml:space="preserve"> </w:t>
      </w:r>
      <w:r w:rsidRPr="000F51DA">
        <w:rPr>
          <w:rFonts w:ascii="Times New Roman" w:hAnsi="Times New Roman" w:cs="Times New Roman"/>
          <w:sz w:val="28"/>
          <w:szCs w:val="28"/>
        </w:rPr>
        <w:t>За нарушение общественного порядка военнослужащий может быть подвергнут административному задержанию с последующим дисциплинарным взысканием.</w:t>
      </w:r>
      <w:r w:rsidR="00447EFC" w:rsidRPr="00447EFC">
        <w:rPr>
          <w:rFonts w:ascii="Times New Roman" w:hAnsi="Times New Roman" w:cs="Times New Roman"/>
          <w:sz w:val="28"/>
          <w:szCs w:val="28"/>
        </w:rPr>
        <w:t xml:space="preserve"> </w:t>
      </w:r>
      <w:r w:rsidR="00447EFC" w:rsidRPr="0069715A">
        <w:rPr>
          <w:rFonts w:ascii="Times New Roman" w:hAnsi="Times New Roman" w:cs="Times New Roman"/>
          <w:sz w:val="28"/>
          <w:szCs w:val="28"/>
        </w:rPr>
        <w:t>За незаконное хранение наркотических средств — привлечён к административной ответственности с последующим увольнением с военной службы.</w:t>
      </w:r>
    </w:p>
    <w:p w:rsidR="000F51DA" w:rsidRPr="000F51DA" w:rsidRDefault="000F51DA" w:rsidP="000F51DA">
      <w:pPr>
        <w:spacing w:line="360" w:lineRule="auto"/>
        <w:ind w:firstLine="709"/>
        <w:jc w:val="both"/>
        <w:rPr>
          <w:rFonts w:ascii="Times New Roman" w:hAnsi="Times New Roman" w:cs="Times New Roman"/>
          <w:sz w:val="28"/>
          <w:szCs w:val="28"/>
        </w:rPr>
      </w:pPr>
      <w:r w:rsidRPr="000F51DA">
        <w:rPr>
          <w:rFonts w:ascii="Times New Roman" w:hAnsi="Times New Roman" w:cs="Times New Roman"/>
          <w:sz w:val="28"/>
          <w:szCs w:val="28"/>
        </w:rPr>
        <w:t>Военнослужащие также несут ответственность за правонарушения, связанные с исполнением служебных обязанностей. Например, за невыполнение требований пожарной безопасности, за нарушение правил охраны труда, за незаконное использование служебного положения. Эти правонарушения рассматриваются в рамках дисциплинарного производства или в военном суде.</w:t>
      </w:r>
    </w:p>
    <w:p w:rsidR="000F51DA" w:rsidRDefault="000F51DA" w:rsidP="000F51DA">
      <w:pPr>
        <w:spacing w:line="360" w:lineRule="auto"/>
        <w:ind w:firstLine="709"/>
        <w:jc w:val="both"/>
        <w:rPr>
          <w:rFonts w:ascii="Times New Roman" w:hAnsi="Times New Roman" w:cs="Times New Roman"/>
          <w:sz w:val="28"/>
          <w:szCs w:val="28"/>
        </w:rPr>
      </w:pPr>
      <w:r w:rsidRPr="000F51DA">
        <w:rPr>
          <w:rFonts w:ascii="Times New Roman" w:hAnsi="Times New Roman" w:cs="Times New Roman"/>
          <w:sz w:val="28"/>
          <w:szCs w:val="28"/>
        </w:rPr>
        <w:t xml:space="preserve">Следует отметить, что административная ответственность военнослужащих постоянно совершенствуется. В КоАП РФ вносятся изменения, направленные на ужесточение ответственности за правонарушения, посягающие на воинскую дисциплину и общественный порядок. Это </w:t>
      </w:r>
      <w:r w:rsidR="0082626D">
        <w:rPr>
          <w:rFonts w:ascii="Times New Roman" w:hAnsi="Times New Roman" w:cs="Times New Roman"/>
          <w:sz w:val="28"/>
          <w:szCs w:val="28"/>
        </w:rPr>
        <w:t>отражает</w:t>
      </w:r>
      <w:r w:rsidRPr="000F51DA">
        <w:rPr>
          <w:rFonts w:ascii="Times New Roman" w:hAnsi="Times New Roman" w:cs="Times New Roman"/>
          <w:sz w:val="28"/>
          <w:szCs w:val="28"/>
        </w:rPr>
        <w:t xml:space="preserve"> общую тенденцию к усилению правопорядка в воинской среде.</w:t>
      </w:r>
    </w:p>
    <w:p w:rsidR="0069715A" w:rsidRDefault="0069715A" w:rsidP="0069715A">
      <w:pPr>
        <w:spacing w:line="360" w:lineRule="auto"/>
        <w:ind w:firstLine="709"/>
        <w:jc w:val="both"/>
        <w:rPr>
          <w:rFonts w:ascii="Times New Roman" w:hAnsi="Times New Roman" w:cs="Times New Roman"/>
          <w:sz w:val="28"/>
          <w:szCs w:val="28"/>
        </w:rPr>
      </w:pPr>
      <w:r w:rsidRPr="0069715A">
        <w:rPr>
          <w:rFonts w:ascii="Times New Roman" w:hAnsi="Times New Roman" w:cs="Times New Roman"/>
          <w:sz w:val="28"/>
          <w:szCs w:val="28"/>
        </w:rPr>
        <w:t xml:space="preserve">Кроме того, военнослужащие могут быть привлечены к административной ответственности за нарушение требований пожарной безопасности, за незаконную охоту и рыболовство, за нарушение правил охраны окружающей среды. При этом командиры обязаны создавать условия </w:t>
      </w:r>
      <w:r w:rsidRPr="0069715A">
        <w:rPr>
          <w:rFonts w:ascii="Times New Roman" w:hAnsi="Times New Roman" w:cs="Times New Roman"/>
          <w:sz w:val="28"/>
          <w:szCs w:val="28"/>
        </w:rPr>
        <w:lastRenderedPageBreak/>
        <w:t>для соблюдения военнослужащими административного законодательства и не допускать случаев правонарушений.</w:t>
      </w:r>
    </w:p>
    <w:p w:rsidR="000F51DA" w:rsidRPr="000F51DA" w:rsidRDefault="000F51DA" w:rsidP="000F51DA">
      <w:pPr>
        <w:spacing w:line="360" w:lineRule="auto"/>
        <w:ind w:firstLine="709"/>
        <w:jc w:val="both"/>
        <w:rPr>
          <w:rFonts w:ascii="Times New Roman" w:hAnsi="Times New Roman" w:cs="Times New Roman"/>
          <w:sz w:val="28"/>
          <w:szCs w:val="28"/>
        </w:rPr>
      </w:pPr>
    </w:p>
    <w:p w:rsidR="000F51DA" w:rsidRPr="00EF0D8D" w:rsidRDefault="000F51DA" w:rsidP="00EF0D8D">
      <w:pPr>
        <w:pStyle w:val="1"/>
        <w:rPr>
          <w:rStyle w:val="a9"/>
        </w:rPr>
      </w:pPr>
      <w:bookmarkStart w:id="8" w:name="_Toc241597221"/>
      <w:r w:rsidRPr="00EF0D8D">
        <w:rPr>
          <w:rStyle w:val="a9"/>
        </w:rPr>
        <w:t>ГЛАВА 7. УГОЛОВНАЯ ОТВЕТСТВЕННОСТЬ И ПРЕСТУПЛЕНИЯ ПРОТИВ ВОЕННОЙ СЛУЖБЫ</w:t>
      </w:r>
      <w:bookmarkEnd w:id="8"/>
    </w:p>
    <w:p w:rsidR="000F51DA" w:rsidRPr="000F51DA" w:rsidRDefault="000F51DA" w:rsidP="000F51DA">
      <w:pPr>
        <w:spacing w:line="360" w:lineRule="auto"/>
        <w:ind w:firstLine="709"/>
        <w:jc w:val="both"/>
        <w:rPr>
          <w:rFonts w:ascii="Times New Roman" w:hAnsi="Times New Roman" w:cs="Times New Roman"/>
          <w:sz w:val="28"/>
          <w:szCs w:val="28"/>
        </w:rPr>
      </w:pPr>
      <w:r w:rsidRPr="000F51DA">
        <w:rPr>
          <w:rFonts w:ascii="Times New Roman" w:hAnsi="Times New Roman" w:cs="Times New Roman"/>
          <w:sz w:val="28"/>
          <w:szCs w:val="28"/>
        </w:rPr>
        <w:t>Уголовная ответственность наступает за совершение преступлений, предусмотренных Уголовным кодексом РФ. Особенностью является наличие специальной главы 33 «Преступления против военной службы», устанавливающей ответственность за деяния, посягающие на порядок прохождения военной службы. Субъектом этих преступлений могут быть только военнослужащие и граждане, пребывающие на сборах.</w:t>
      </w:r>
    </w:p>
    <w:p w:rsidR="000F51DA" w:rsidRPr="000F51DA" w:rsidRDefault="000F51DA" w:rsidP="000F51DA">
      <w:pPr>
        <w:spacing w:line="360" w:lineRule="auto"/>
        <w:ind w:firstLine="709"/>
        <w:jc w:val="both"/>
        <w:rPr>
          <w:rFonts w:ascii="Times New Roman" w:hAnsi="Times New Roman" w:cs="Times New Roman"/>
          <w:sz w:val="28"/>
          <w:szCs w:val="28"/>
        </w:rPr>
      </w:pPr>
      <w:r w:rsidRPr="000F51DA">
        <w:rPr>
          <w:rFonts w:ascii="Times New Roman" w:hAnsi="Times New Roman" w:cs="Times New Roman"/>
          <w:sz w:val="28"/>
          <w:szCs w:val="28"/>
        </w:rPr>
        <w:t>К общим воинским преступлениям относятся: неисполнение приказа, сопротивление начальнику, нарушение уставных правил взаимоотношений («дедовщина»), оскорбление военнослужащего, самовольное оставление части, дезертирство, уклонение от военной службы, нарушение правил несения боевого дежурства, караульной и внутренней службы. Каждое из этих деяний имеет свои квалифицирующие признаки и санкции.</w:t>
      </w:r>
    </w:p>
    <w:p w:rsidR="000F51DA" w:rsidRPr="000F51DA" w:rsidRDefault="000F51DA" w:rsidP="000F51DA">
      <w:pPr>
        <w:spacing w:line="360" w:lineRule="auto"/>
        <w:ind w:firstLine="709"/>
        <w:jc w:val="both"/>
        <w:rPr>
          <w:rFonts w:ascii="Times New Roman" w:hAnsi="Times New Roman" w:cs="Times New Roman"/>
          <w:sz w:val="28"/>
          <w:szCs w:val="28"/>
        </w:rPr>
      </w:pPr>
      <w:r w:rsidRPr="000F51DA">
        <w:rPr>
          <w:rFonts w:ascii="Times New Roman" w:hAnsi="Times New Roman" w:cs="Times New Roman"/>
          <w:sz w:val="28"/>
          <w:szCs w:val="28"/>
        </w:rPr>
        <w:t>Неисполнение приказа (ст. 332 УК РФ) — одно из самых опасных воинских преступлений, поскольку подрывает основы воинской дисциплины и боеготовности. Санкции зависят от тяжести последствий: от ограничения по военной службе до лишения свободы на срок до 10 лет. Сопротивление начальнику (ст. 333 УК РФ) также относится к тяжким преступлениям против военной службы.</w:t>
      </w:r>
    </w:p>
    <w:p w:rsidR="000F51DA" w:rsidRPr="000F51DA" w:rsidRDefault="000F51DA" w:rsidP="000F51DA">
      <w:pPr>
        <w:spacing w:line="360" w:lineRule="auto"/>
        <w:ind w:firstLine="709"/>
        <w:jc w:val="both"/>
        <w:rPr>
          <w:rFonts w:ascii="Times New Roman" w:hAnsi="Times New Roman" w:cs="Times New Roman"/>
          <w:sz w:val="28"/>
          <w:szCs w:val="28"/>
        </w:rPr>
      </w:pPr>
      <w:r w:rsidRPr="000F51DA">
        <w:rPr>
          <w:rFonts w:ascii="Times New Roman" w:hAnsi="Times New Roman" w:cs="Times New Roman"/>
          <w:sz w:val="28"/>
          <w:szCs w:val="28"/>
        </w:rPr>
        <w:t xml:space="preserve">Нарушение уставных правил взаимоотношений (ст. 335 УК РФ) — так называемая «дедовщина» — остаётся одной из серьёзных проблем современной армии. Это преступление наносит вред не только конкретным потерпевшим, но и подрывает морально-психологический климат в воинских </w:t>
      </w:r>
      <w:r w:rsidRPr="000F51DA">
        <w:rPr>
          <w:rFonts w:ascii="Times New Roman" w:hAnsi="Times New Roman" w:cs="Times New Roman"/>
          <w:sz w:val="28"/>
          <w:szCs w:val="28"/>
        </w:rPr>
        <w:lastRenderedPageBreak/>
        <w:t>коллективах. Санкции за это преступление ужесточены, вплоть до лишения свободы на срок до 12 лет при тяжких последствиях.</w:t>
      </w:r>
    </w:p>
    <w:p w:rsidR="000F51DA" w:rsidRPr="000F51DA" w:rsidRDefault="000F51DA" w:rsidP="000F51DA">
      <w:pPr>
        <w:spacing w:line="360" w:lineRule="auto"/>
        <w:ind w:firstLine="709"/>
        <w:jc w:val="both"/>
        <w:rPr>
          <w:rFonts w:ascii="Times New Roman" w:hAnsi="Times New Roman" w:cs="Times New Roman"/>
          <w:sz w:val="28"/>
          <w:szCs w:val="28"/>
        </w:rPr>
      </w:pPr>
      <w:r w:rsidRPr="000F51DA">
        <w:rPr>
          <w:rFonts w:ascii="Times New Roman" w:hAnsi="Times New Roman" w:cs="Times New Roman"/>
          <w:sz w:val="28"/>
          <w:szCs w:val="28"/>
        </w:rPr>
        <w:t>Самовольное оставление части (ст. 337 УК РФ) и дезертирство (ст. 338 УК РФ) — это преступления, связанные с уклонением от прохождения военной службы. Дезертирство считается особо тяжким преступлением, поскольку предполагает намерение вовсе уклониться от службы. Санкции за дезертирство — до 15 лет лишения свободы.</w:t>
      </w:r>
    </w:p>
    <w:p w:rsidR="000F51DA" w:rsidRDefault="000F51DA" w:rsidP="000F51DA">
      <w:pPr>
        <w:spacing w:line="360" w:lineRule="auto"/>
        <w:ind w:firstLine="709"/>
        <w:jc w:val="both"/>
        <w:rPr>
          <w:rFonts w:ascii="Times New Roman" w:hAnsi="Times New Roman" w:cs="Times New Roman"/>
          <w:sz w:val="28"/>
          <w:szCs w:val="28"/>
        </w:rPr>
      </w:pPr>
      <w:r w:rsidRPr="000F51DA">
        <w:rPr>
          <w:rFonts w:ascii="Times New Roman" w:hAnsi="Times New Roman" w:cs="Times New Roman"/>
          <w:sz w:val="28"/>
          <w:szCs w:val="28"/>
        </w:rPr>
        <w:t>Если военнослужащий совершает общеуголовное преступление (убийство, грабёж, разбой, наркотики), он несёт ответственность по соответствующим статьям Общей части УК РФ. Однако при назначении наказания учитывается его статус военнослужащего. В некоторых случаях военнослужащие могут быть приговорены к содержанию в дисциплинарной воинской части.</w:t>
      </w:r>
    </w:p>
    <w:p w:rsidR="0069715A" w:rsidRPr="0069715A" w:rsidRDefault="0069715A" w:rsidP="0069715A">
      <w:pPr>
        <w:spacing w:line="360" w:lineRule="auto"/>
        <w:ind w:firstLine="709"/>
        <w:jc w:val="both"/>
        <w:rPr>
          <w:rFonts w:ascii="Times New Roman" w:hAnsi="Times New Roman" w:cs="Times New Roman"/>
          <w:sz w:val="28"/>
          <w:szCs w:val="28"/>
        </w:rPr>
      </w:pPr>
      <w:r w:rsidRPr="0069715A">
        <w:rPr>
          <w:rFonts w:ascii="Times New Roman" w:hAnsi="Times New Roman" w:cs="Times New Roman"/>
          <w:sz w:val="28"/>
          <w:szCs w:val="28"/>
        </w:rPr>
        <w:t>Отдельного внимания заслуживают преступления, связанные с нарушением правил несения боевого дежурства и караульной службы. Эти преступления посягают на порядок обеспечения безопасности государства и могут повлечь тяжкие последствия. Санкции за них предусматривают лишение свободы на срок до семи лет, а при наступлении тяжких последствий — до десяти лет.</w:t>
      </w:r>
    </w:p>
    <w:p w:rsidR="0069715A" w:rsidRDefault="0069715A" w:rsidP="0069715A">
      <w:pPr>
        <w:spacing w:line="360" w:lineRule="auto"/>
        <w:ind w:firstLine="709"/>
        <w:jc w:val="both"/>
        <w:rPr>
          <w:rFonts w:ascii="Times New Roman" w:hAnsi="Times New Roman" w:cs="Times New Roman"/>
          <w:sz w:val="28"/>
          <w:szCs w:val="28"/>
        </w:rPr>
      </w:pPr>
      <w:r w:rsidRPr="0069715A">
        <w:rPr>
          <w:rFonts w:ascii="Times New Roman" w:hAnsi="Times New Roman" w:cs="Times New Roman"/>
          <w:sz w:val="28"/>
          <w:szCs w:val="28"/>
        </w:rPr>
        <w:t>Кроме того, уголовная ответственность наступает за утрату военного имущества, за нарушение правил обращения с оружием и опасными веществами, за уничтожение или повреждение военного имущества. Субъектами этих преступлений являются военнослужащие, а также граждане, пребывающие на военных сборах. Уголовные дела рассматриваются военными судами с учётом особенностей военной службы.</w:t>
      </w:r>
    </w:p>
    <w:p w:rsidR="000F51DA" w:rsidRPr="000F51DA" w:rsidRDefault="000F51DA" w:rsidP="000F51DA">
      <w:pPr>
        <w:spacing w:line="360" w:lineRule="auto"/>
        <w:ind w:firstLine="709"/>
        <w:jc w:val="both"/>
        <w:rPr>
          <w:rFonts w:ascii="Times New Roman" w:hAnsi="Times New Roman" w:cs="Times New Roman"/>
          <w:sz w:val="28"/>
          <w:szCs w:val="28"/>
        </w:rPr>
      </w:pPr>
    </w:p>
    <w:p w:rsidR="000F51DA" w:rsidRPr="00EF0D8D" w:rsidRDefault="000F51DA" w:rsidP="00EF0D8D">
      <w:pPr>
        <w:pStyle w:val="1"/>
        <w:rPr>
          <w:rStyle w:val="a9"/>
        </w:rPr>
      </w:pPr>
      <w:bookmarkStart w:id="9" w:name="_Toc241597222"/>
      <w:r w:rsidRPr="00EF0D8D">
        <w:rPr>
          <w:rStyle w:val="a9"/>
        </w:rPr>
        <w:lastRenderedPageBreak/>
        <w:t>ГЛАВА 8. МАТЕРИАЛЬНАЯ ОТВЕТСТВЕННОСТЬ ВОЕННОСЛУЖАЩИХ</w:t>
      </w:r>
      <w:bookmarkEnd w:id="9"/>
    </w:p>
    <w:p w:rsidR="000F51DA" w:rsidRPr="000F51DA" w:rsidRDefault="000F51DA" w:rsidP="000F51DA">
      <w:pPr>
        <w:spacing w:line="360" w:lineRule="auto"/>
        <w:ind w:firstLine="709"/>
        <w:jc w:val="both"/>
        <w:rPr>
          <w:rFonts w:ascii="Times New Roman" w:hAnsi="Times New Roman" w:cs="Times New Roman"/>
          <w:sz w:val="28"/>
          <w:szCs w:val="28"/>
        </w:rPr>
      </w:pPr>
      <w:r w:rsidRPr="000F51DA">
        <w:rPr>
          <w:rFonts w:ascii="Times New Roman" w:hAnsi="Times New Roman" w:cs="Times New Roman"/>
          <w:sz w:val="28"/>
          <w:szCs w:val="28"/>
        </w:rPr>
        <w:t>Материальная ответственность наступает за прямой действительный ущерб, причинённый государству, например, за утрату вооружения, техники или обмундирования. Она регулируется специальным Положением о материальной ответственности военнослужащих, утверждённым Постановлением Правительства РФ. Материальная ответственность носит восстановительный характер и направлена на возмещение причинённого ущерба.</w:t>
      </w:r>
    </w:p>
    <w:p w:rsidR="000F51DA" w:rsidRPr="000F51DA" w:rsidRDefault="000F51DA" w:rsidP="000F51DA">
      <w:pPr>
        <w:spacing w:line="360" w:lineRule="auto"/>
        <w:ind w:firstLine="709"/>
        <w:jc w:val="both"/>
        <w:rPr>
          <w:rFonts w:ascii="Times New Roman" w:hAnsi="Times New Roman" w:cs="Times New Roman"/>
          <w:sz w:val="28"/>
          <w:szCs w:val="28"/>
        </w:rPr>
      </w:pPr>
      <w:r w:rsidRPr="000F51DA">
        <w:rPr>
          <w:rFonts w:ascii="Times New Roman" w:hAnsi="Times New Roman" w:cs="Times New Roman"/>
          <w:sz w:val="28"/>
          <w:szCs w:val="28"/>
        </w:rPr>
        <w:t>Виды материальной ответственности делятся на ограниченную и полную. Ограниченная ответственность предполагает возмещение ущерба в пределах среднего месячного довольствия. Она применяется за большинство случаев причинения ущерба по неосторожности. Полная ответственность применяется, если ущерб причинён в состоянии опьянения, умышленно или в результате преступных действий. В этих случаях военнослужащий возмещает ущерб в полном объёме.</w:t>
      </w:r>
    </w:p>
    <w:p w:rsidR="000F51DA" w:rsidRPr="000F51DA" w:rsidRDefault="000F51DA" w:rsidP="000F51DA">
      <w:pPr>
        <w:spacing w:line="360" w:lineRule="auto"/>
        <w:ind w:firstLine="709"/>
        <w:jc w:val="both"/>
        <w:rPr>
          <w:rFonts w:ascii="Times New Roman" w:hAnsi="Times New Roman" w:cs="Times New Roman"/>
          <w:sz w:val="28"/>
          <w:szCs w:val="28"/>
        </w:rPr>
      </w:pPr>
      <w:r w:rsidRPr="000F51DA">
        <w:rPr>
          <w:rFonts w:ascii="Times New Roman" w:hAnsi="Times New Roman" w:cs="Times New Roman"/>
          <w:sz w:val="28"/>
          <w:szCs w:val="28"/>
        </w:rPr>
        <w:t>Ущерб возмещается по распоряжению командира части путём удержания из довольствия или добровольного внесения средств. При этом размер удержаний не может превышать установленных законом пределов. Военнослужащий имеет право обжаловать решение о привлечении к материальной ответственности.</w:t>
      </w:r>
    </w:p>
    <w:p w:rsidR="000F51DA" w:rsidRDefault="000F51DA" w:rsidP="00447EFC">
      <w:pPr>
        <w:spacing w:line="360" w:lineRule="auto"/>
        <w:ind w:firstLine="709"/>
        <w:jc w:val="both"/>
        <w:rPr>
          <w:rFonts w:ascii="Times New Roman" w:hAnsi="Times New Roman" w:cs="Times New Roman"/>
          <w:sz w:val="28"/>
          <w:szCs w:val="28"/>
        </w:rPr>
      </w:pPr>
      <w:r w:rsidRPr="000F51DA">
        <w:rPr>
          <w:rFonts w:ascii="Times New Roman" w:hAnsi="Times New Roman" w:cs="Times New Roman"/>
          <w:sz w:val="28"/>
          <w:szCs w:val="28"/>
        </w:rPr>
        <w:t>Материальная ответственность не наступает, если ущерб причинён вследствие непреодолимой силы, крайней необходимости, необходимой обороны, а также в результате правомерных действий. Командиры несут ответственность за организацию учёта и хранения военного имущества, за создание условий, исключающих его утрату или повреждение.</w:t>
      </w:r>
      <w:r w:rsidR="00447EFC" w:rsidRPr="00447EFC">
        <w:rPr>
          <w:rFonts w:ascii="Times New Roman" w:hAnsi="Times New Roman" w:cs="Times New Roman"/>
          <w:sz w:val="28"/>
          <w:szCs w:val="28"/>
        </w:rPr>
        <w:t xml:space="preserve"> </w:t>
      </w:r>
      <w:r w:rsidR="00447EFC" w:rsidRPr="0069715A">
        <w:rPr>
          <w:rFonts w:ascii="Times New Roman" w:hAnsi="Times New Roman" w:cs="Times New Roman"/>
          <w:sz w:val="28"/>
          <w:szCs w:val="28"/>
        </w:rPr>
        <w:t xml:space="preserve">Военнослужащий освобождается от ответственности, если ущерб причинён в результате выполнения приказа командира, если сам приказ был законным. В </w:t>
      </w:r>
      <w:r w:rsidR="00447EFC" w:rsidRPr="0069715A">
        <w:rPr>
          <w:rFonts w:ascii="Times New Roman" w:hAnsi="Times New Roman" w:cs="Times New Roman"/>
          <w:sz w:val="28"/>
          <w:szCs w:val="28"/>
        </w:rPr>
        <w:lastRenderedPageBreak/>
        <w:t>случае причинения ущерба по вине командира, отдавшего незаконный приказ, ответственность несёт командир.</w:t>
      </w:r>
    </w:p>
    <w:p w:rsidR="000F51DA" w:rsidRDefault="0069715A" w:rsidP="00447EFC">
      <w:pPr>
        <w:spacing w:line="360" w:lineRule="auto"/>
        <w:ind w:firstLine="709"/>
        <w:jc w:val="both"/>
        <w:rPr>
          <w:rFonts w:ascii="Times New Roman" w:hAnsi="Times New Roman" w:cs="Times New Roman"/>
          <w:sz w:val="28"/>
          <w:szCs w:val="28"/>
        </w:rPr>
      </w:pPr>
      <w:r w:rsidRPr="0069715A">
        <w:rPr>
          <w:rFonts w:ascii="Times New Roman" w:hAnsi="Times New Roman" w:cs="Times New Roman"/>
          <w:sz w:val="28"/>
          <w:szCs w:val="28"/>
        </w:rPr>
        <w:t>Определение размера ущерба производится по фактическим затратам на восстановление или приобретение утраченного имущества с учётом износа. При этом учитывается стоимость имущества на момент причинения ущерба. Если ущерб причинён в результате хищения, уничтожения или повреждения, размер определяется исходя из рыночной стоимости аналогичного имущества.</w:t>
      </w:r>
    </w:p>
    <w:p w:rsidR="00447EFC" w:rsidRPr="000F51DA" w:rsidRDefault="00447EFC" w:rsidP="00447EFC">
      <w:pPr>
        <w:spacing w:line="360" w:lineRule="auto"/>
        <w:ind w:firstLine="709"/>
        <w:jc w:val="both"/>
        <w:rPr>
          <w:rFonts w:ascii="Times New Roman" w:hAnsi="Times New Roman" w:cs="Times New Roman"/>
          <w:sz w:val="28"/>
          <w:szCs w:val="28"/>
        </w:rPr>
      </w:pPr>
    </w:p>
    <w:p w:rsidR="000F51DA" w:rsidRPr="00EF0D8D" w:rsidRDefault="000F51DA" w:rsidP="00EF0D8D">
      <w:pPr>
        <w:pStyle w:val="1"/>
        <w:rPr>
          <w:rStyle w:val="a9"/>
        </w:rPr>
      </w:pPr>
      <w:bookmarkStart w:id="10" w:name="_Toc241597223"/>
      <w:r w:rsidRPr="00EF0D8D">
        <w:rPr>
          <w:rStyle w:val="a9"/>
        </w:rPr>
        <w:t>ГЛАВА 9. ОСОБЕННОСТИ ВОЕННОЙ ЮСТИЦИИ И СУДОПРОИЗВОДСТВА</w:t>
      </w:r>
      <w:bookmarkEnd w:id="10"/>
    </w:p>
    <w:p w:rsidR="000F51DA" w:rsidRPr="000F51DA" w:rsidRDefault="000F51DA" w:rsidP="000F51DA">
      <w:pPr>
        <w:spacing w:line="360" w:lineRule="auto"/>
        <w:ind w:firstLine="709"/>
        <w:jc w:val="both"/>
        <w:rPr>
          <w:rFonts w:ascii="Times New Roman" w:hAnsi="Times New Roman" w:cs="Times New Roman"/>
          <w:sz w:val="28"/>
          <w:szCs w:val="28"/>
        </w:rPr>
      </w:pPr>
      <w:r w:rsidRPr="000F51DA">
        <w:rPr>
          <w:rFonts w:ascii="Times New Roman" w:hAnsi="Times New Roman" w:cs="Times New Roman"/>
          <w:sz w:val="28"/>
          <w:szCs w:val="28"/>
        </w:rPr>
        <w:t>Военнослужащие обладают правом на судебную защиту. Рассмотрение дел в отношении военнослужащих осуществляется военными судами (гарнизонными и окружными). Военные суды входят в единую судебную систему РФ, но обладают специальной подсудностью. Они рассматривают дела о преступлениях против военной службы, а также некоторые административные дела.</w:t>
      </w:r>
    </w:p>
    <w:p w:rsidR="000F51DA" w:rsidRPr="000F51DA" w:rsidRDefault="000F51DA" w:rsidP="000F51DA">
      <w:pPr>
        <w:spacing w:line="360" w:lineRule="auto"/>
        <w:ind w:firstLine="709"/>
        <w:jc w:val="both"/>
        <w:rPr>
          <w:rFonts w:ascii="Times New Roman" w:hAnsi="Times New Roman" w:cs="Times New Roman"/>
          <w:sz w:val="28"/>
          <w:szCs w:val="28"/>
        </w:rPr>
      </w:pPr>
      <w:r w:rsidRPr="000F51DA">
        <w:rPr>
          <w:rFonts w:ascii="Times New Roman" w:hAnsi="Times New Roman" w:cs="Times New Roman"/>
          <w:sz w:val="28"/>
          <w:szCs w:val="28"/>
        </w:rPr>
        <w:t>Особенности военной юстиции включают рассмотрение дел о преступлениях против военной службы исключительно военными судами. Это обеспечивает учёт военной специфики и сохранение государственной тайны. Военные судьи обладают специальными знаниями в области военного права и проходят соответствующую подготовку.</w:t>
      </w:r>
    </w:p>
    <w:p w:rsidR="000F51DA" w:rsidRPr="000F51DA" w:rsidRDefault="000F51DA" w:rsidP="000F51DA">
      <w:pPr>
        <w:spacing w:line="360" w:lineRule="auto"/>
        <w:ind w:firstLine="709"/>
        <w:jc w:val="both"/>
        <w:rPr>
          <w:rFonts w:ascii="Times New Roman" w:hAnsi="Times New Roman" w:cs="Times New Roman"/>
          <w:sz w:val="28"/>
          <w:szCs w:val="28"/>
        </w:rPr>
      </w:pPr>
      <w:r w:rsidRPr="000F51DA">
        <w:rPr>
          <w:rFonts w:ascii="Times New Roman" w:hAnsi="Times New Roman" w:cs="Times New Roman"/>
          <w:sz w:val="28"/>
          <w:szCs w:val="28"/>
        </w:rPr>
        <w:t>При расследовании преступлений следственные действия часто проводятся следователями Следственного комитета РФ по военным следственным управлениям. Прокурорский надзор осуществляют военные прокуроры. Такая система обеспечивает сохранение государственной тайны и учёт специфики военной службы.</w:t>
      </w:r>
    </w:p>
    <w:p w:rsidR="000F51DA" w:rsidRPr="000F51DA" w:rsidRDefault="000F51DA" w:rsidP="000F51DA">
      <w:pPr>
        <w:spacing w:line="360" w:lineRule="auto"/>
        <w:ind w:firstLine="709"/>
        <w:jc w:val="both"/>
        <w:rPr>
          <w:rFonts w:ascii="Times New Roman" w:hAnsi="Times New Roman" w:cs="Times New Roman"/>
          <w:sz w:val="28"/>
          <w:szCs w:val="28"/>
        </w:rPr>
      </w:pPr>
      <w:r w:rsidRPr="000F51DA">
        <w:rPr>
          <w:rFonts w:ascii="Times New Roman" w:hAnsi="Times New Roman" w:cs="Times New Roman"/>
          <w:sz w:val="28"/>
          <w:szCs w:val="28"/>
        </w:rPr>
        <w:t xml:space="preserve">Военнослужащие имеют право на защиту, на участие защитника, на обжалование судебных решений. Судебные решения могут быть обжалованы </w:t>
      </w:r>
      <w:r w:rsidRPr="000F51DA">
        <w:rPr>
          <w:rFonts w:ascii="Times New Roman" w:hAnsi="Times New Roman" w:cs="Times New Roman"/>
          <w:sz w:val="28"/>
          <w:szCs w:val="28"/>
        </w:rPr>
        <w:lastRenderedPageBreak/>
        <w:t>в апелляционном, кассационном и надзорном порядке. Высшей инстанцией является Верховный Суд РФ, в составе которого действует Военная коллегия.</w:t>
      </w:r>
    </w:p>
    <w:p w:rsidR="000F51DA" w:rsidRDefault="000F51DA" w:rsidP="000F51DA">
      <w:pPr>
        <w:spacing w:line="360" w:lineRule="auto"/>
        <w:ind w:firstLine="709"/>
        <w:jc w:val="both"/>
        <w:rPr>
          <w:rFonts w:ascii="Times New Roman" w:hAnsi="Times New Roman" w:cs="Times New Roman"/>
          <w:sz w:val="28"/>
          <w:szCs w:val="28"/>
        </w:rPr>
      </w:pPr>
      <w:r w:rsidRPr="000F51DA">
        <w:rPr>
          <w:rFonts w:ascii="Times New Roman" w:hAnsi="Times New Roman" w:cs="Times New Roman"/>
          <w:sz w:val="28"/>
          <w:szCs w:val="28"/>
        </w:rPr>
        <w:t>Особенностью военного судопроизводства является возможность рассмотрения дел в закрытом режиме, если это связано с государственной тайной. Также предусмотрены особенности при рассмотрении дел о преступлениях, совершённых в условиях боевых действий. Это требует от судей не только юридических знаний, но и понимания военной обстановки.</w:t>
      </w:r>
    </w:p>
    <w:p w:rsidR="0069715A" w:rsidRPr="0069715A" w:rsidRDefault="0069715A" w:rsidP="0069715A">
      <w:pPr>
        <w:spacing w:line="360" w:lineRule="auto"/>
        <w:ind w:firstLine="709"/>
        <w:jc w:val="both"/>
        <w:rPr>
          <w:rFonts w:ascii="Times New Roman" w:hAnsi="Times New Roman" w:cs="Times New Roman"/>
          <w:sz w:val="28"/>
          <w:szCs w:val="28"/>
        </w:rPr>
      </w:pPr>
      <w:r w:rsidRPr="0069715A">
        <w:rPr>
          <w:rFonts w:ascii="Times New Roman" w:hAnsi="Times New Roman" w:cs="Times New Roman"/>
          <w:sz w:val="28"/>
          <w:szCs w:val="28"/>
        </w:rPr>
        <w:t>Военные суды рассматривают не только уголовные дела, но и гражданские дела, связанные с защитой прав военнослужащих. Это могут быть споры о восстановлении на военной службе, о взыскании денежного довольствия, о предоставлении жилья, о компенсации морального вреда. Военные суды также рассматривают дела об административных правонарушениях, совершённых военнослужащими.</w:t>
      </w:r>
    </w:p>
    <w:p w:rsidR="0069715A" w:rsidRPr="000F51DA" w:rsidRDefault="0069715A" w:rsidP="000F51DA">
      <w:pPr>
        <w:spacing w:line="360" w:lineRule="auto"/>
        <w:ind w:firstLine="709"/>
        <w:jc w:val="both"/>
        <w:rPr>
          <w:rFonts w:ascii="Times New Roman" w:hAnsi="Times New Roman" w:cs="Times New Roman"/>
          <w:sz w:val="28"/>
          <w:szCs w:val="28"/>
        </w:rPr>
      </w:pPr>
    </w:p>
    <w:p w:rsidR="000F51DA" w:rsidRPr="00EF0D8D" w:rsidRDefault="000F51DA" w:rsidP="00EF0D8D">
      <w:pPr>
        <w:pStyle w:val="1"/>
        <w:rPr>
          <w:rStyle w:val="a9"/>
        </w:rPr>
      </w:pPr>
      <w:bookmarkStart w:id="11" w:name="_Toc241597224"/>
      <w:r w:rsidRPr="00EF0D8D">
        <w:rPr>
          <w:rStyle w:val="a9"/>
        </w:rPr>
        <w:t>ГЛАВА 10. СОВРЕМЕННЫЕ ПРОБЛЕМЫ ПРАВОВОГО РЕГУЛИРОВАНИЯ</w:t>
      </w:r>
      <w:bookmarkEnd w:id="11"/>
    </w:p>
    <w:p w:rsidR="000F51DA" w:rsidRPr="000F51DA" w:rsidRDefault="000F51DA" w:rsidP="000F51DA">
      <w:pPr>
        <w:spacing w:line="360" w:lineRule="auto"/>
        <w:ind w:firstLine="709"/>
        <w:jc w:val="both"/>
        <w:rPr>
          <w:rFonts w:ascii="Times New Roman" w:hAnsi="Times New Roman" w:cs="Times New Roman"/>
          <w:sz w:val="28"/>
          <w:szCs w:val="28"/>
        </w:rPr>
      </w:pPr>
      <w:r w:rsidRPr="000F51DA">
        <w:rPr>
          <w:rFonts w:ascii="Times New Roman" w:hAnsi="Times New Roman" w:cs="Times New Roman"/>
          <w:sz w:val="28"/>
          <w:szCs w:val="28"/>
        </w:rPr>
        <w:t>Несмотря на развитую нормативную базу, в правовом регулировании статуса военнослужащих существуют проблемы. Одной из главных остаётся проблема неуставных отношений, скрытые формы которых сохраняются. Это требует улучшения работы психологов, совершенствования системы воспитательной работы и ужесточения ответственности за «дедовщину».</w:t>
      </w:r>
    </w:p>
    <w:p w:rsidR="000F51DA" w:rsidRPr="000F51DA" w:rsidRDefault="000F51DA" w:rsidP="000F51DA">
      <w:pPr>
        <w:spacing w:line="360" w:lineRule="auto"/>
        <w:ind w:firstLine="709"/>
        <w:jc w:val="both"/>
        <w:rPr>
          <w:rFonts w:ascii="Times New Roman" w:hAnsi="Times New Roman" w:cs="Times New Roman"/>
          <w:sz w:val="28"/>
          <w:szCs w:val="28"/>
        </w:rPr>
      </w:pPr>
      <w:r w:rsidRPr="000F51DA">
        <w:rPr>
          <w:rFonts w:ascii="Times New Roman" w:hAnsi="Times New Roman" w:cs="Times New Roman"/>
          <w:sz w:val="28"/>
          <w:szCs w:val="28"/>
        </w:rPr>
        <w:t>Существует проблема жилищного вопроса, несмотря на систему НИС. Не все военнослужащие могут воспользоваться накопительно-ипотечной системой из-за недостаточного срока службы. Кроме того, стоимость жилья в некоторых регионах превышает накопленные средства. Требуется дальнейшее совершенствование механизмов жилищного обеспечения.</w:t>
      </w:r>
    </w:p>
    <w:p w:rsidR="000F51DA" w:rsidRPr="000F51DA" w:rsidRDefault="000F51DA" w:rsidP="000F51DA">
      <w:pPr>
        <w:spacing w:line="360" w:lineRule="auto"/>
        <w:ind w:firstLine="709"/>
        <w:jc w:val="both"/>
        <w:rPr>
          <w:rFonts w:ascii="Times New Roman" w:hAnsi="Times New Roman" w:cs="Times New Roman"/>
          <w:sz w:val="28"/>
          <w:szCs w:val="28"/>
        </w:rPr>
      </w:pPr>
      <w:r w:rsidRPr="000F51DA">
        <w:rPr>
          <w:rFonts w:ascii="Times New Roman" w:hAnsi="Times New Roman" w:cs="Times New Roman"/>
          <w:sz w:val="28"/>
          <w:szCs w:val="28"/>
        </w:rPr>
        <w:t xml:space="preserve">Высокий уровень суицидов среди военнослужащих по призыву указывает на недостаточную психологическую подготовку и адаптацию </w:t>
      </w:r>
      <w:r w:rsidRPr="000F51DA">
        <w:rPr>
          <w:rFonts w:ascii="Times New Roman" w:hAnsi="Times New Roman" w:cs="Times New Roman"/>
          <w:sz w:val="28"/>
          <w:szCs w:val="28"/>
        </w:rPr>
        <w:lastRenderedPageBreak/>
        <w:t>молодого пополнения. Необходимо развивать систему психологической помощи, проводить регулярные тренинги и мониторинг психологического состояния военнослужащих.</w:t>
      </w:r>
    </w:p>
    <w:p w:rsidR="000F51DA" w:rsidRPr="000F51DA" w:rsidRDefault="000F51DA" w:rsidP="000F51DA">
      <w:pPr>
        <w:spacing w:line="360" w:lineRule="auto"/>
        <w:ind w:firstLine="709"/>
        <w:jc w:val="both"/>
        <w:rPr>
          <w:rFonts w:ascii="Times New Roman" w:hAnsi="Times New Roman" w:cs="Times New Roman"/>
          <w:sz w:val="28"/>
          <w:szCs w:val="28"/>
        </w:rPr>
      </w:pPr>
      <w:r w:rsidRPr="000F51DA">
        <w:rPr>
          <w:rFonts w:ascii="Times New Roman" w:hAnsi="Times New Roman" w:cs="Times New Roman"/>
          <w:sz w:val="28"/>
          <w:szCs w:val="28"/>
        </w:rPr>
        <w:t>Также возникают сложности с разграничением дисциплинарного проступка и преступления. Некоторые деяния могут квалифицироваться по-разному в зависимости от обстоятельств. Это требует от командиров и юристов высокой квалификации и чётких критериев разграничения.</w:t>
      </w:r>
    </w:p>
    <w:p w:rsidR="000F51DA" w:rsidRPr="000F51DA" w:rsidRDefault="000F51DA" w:rsidP="000F51DA">
      <w:pPr>
        <w:spacing w:line="360" w:lineRule="auto"/>
        <w:ind w:firstLine="709"/>
        <w:jc w:val="both"/>
        <w:rPr>
          <w:rFonts w:ascii="Times New Roman" w:hAnsi="Times New Roman" w:cs="Times New Roman"/>
          <w:sz w:val="28"/>
          <w:szCs w:val="28"/>
        </w:rPr>
      </w:pPr>
      <w:r w:rsidRPr="000F51DA">
        <w:rPr>
          <w:rFonts w:ascii="Times New Roman" w:hAnsi="Times New Roman" w:cs="Times New Roman"/>
          <w:sz w:val="28"/>
          <w:szCs w:val="28"/>
        </w:rPr>
        <w:t>Требуется дальнейшая цифровизация воинского учёта и совершенствование системы психологической реабилитации. Внедрение электронных документов, автоматизированных систем управления и телемедицины может повысить эффективность военного управления и улучшить качество жизни военнослужащих.</w:t>
      </w:r>
    </w:p>
    <w:p w:rsidR="000F51DA" w:rsidRDefault="000F51DA" w:rsidP="000F51DA">
      <w:pPr>
        <w:spacing w:line="360" w:lineRule="auto"/>
        <w:ind w:firstLine="709"/>
        <w:jc w:val="both"/>
        <w:rPr>
          <w:rFonts w:ascii="Times New Roman" w:hAnsi="Times New Roman" w:cs="Times New Roman"/>
          <w:sz w:val="28"/>
          <w:szCs w:val="28"/>
        </w:rPr>
      </w:pPr>
      <w:r w:rsidRPr="000F51DA">
        <w:rPr>
          <w:rFonts w:ascii="Times New Roman" w:hAnsi="Times New Roman" w:cs="Times New Roman"/>
          <w:sz w:val="28"/>
          <w:szCs w:val="28"/>
        </w:rPr>
        <w:t>Отдельной проблемой является правовая защита военнослужащих, участвующих в боевых действиях. Необходимо совершенствовать законодательство о социальных гарантиях ветеранов, о статусе участников боевых действий, о медицинской и психологической реабилитации.</w:t>
      </w:r>
    </w:p>
    <w:p w:rsidR="0069715A" w:rsidRPr="0069715A" w:rsidRDefault="0069715A" w:rsidP="0069715A">
      <w:pPr>
        <w:spacing w:line="360" w:lineRule="auto"/>
        <w:ind w:firstLine="709"/>
        <w:jc w:val="both"/>
        <w:rPr>
          <w:rFonts w:ascii="Times New Roman" w:hAnsi="Times New Roman" w:cs="Times New Roman"/>
          <w:sz w:val="28"/>
          <w:szCs w:val="28"/>
        </w:rPr>
      </w:pPr>
      <w:r w:rsidRPr="0069715A">
        <w:rPr>
          <w:rFonts w:ascii="Times New Roman" w:hAnsi="Times New Roman" w:cs="Times New Roman"/>
          <w:sz w:val="28"/>
          <w:szCs w:val="28"/>
        </w:rPr>
        <w:t>Ещё одной проблемой является несовершенство механизмов контроля за соблюдением прав военнослужащих. Военная прокуратура и командование не всегда оперативно реагируют на жалобы военнослужащих, что приводит к нарушению их прав и законных интересов. Требуется усиление прокурорского надзора, повышение правовой грамотности самих военнослужащих, создание эффективных механизмов защиты их прав.</w:t>
      </w:r>
    </w:p>
    <w:p w:rsidR="00EF0D8D" w:rsidRPr="000F51DA" w:rsidRDefault="0069715A" w:rsidP="00C07B6D">
      <w:pPr>
        <w:spacing w:line="360" w:lineRule="auto"/>
        <w:ind w:firstLine="709"/>
        <w:jc w:val="both"/>
        <w:rPr>
          <w:rFonts w:ascii="Times New Roman" w:hAnsi="Times New Roman" w:cs="Times New Roman"/>
          <w:sz w:val="28"/>
          <w:szCs w:val="28"/>
        </w:rPr>
      </w:pPr>
      <w:r w:rsidRPr="0069715A">
        <w:rPr>
          <w:rFonts w:ascii="Times New Roman" w:hAnsi="Times New Roman" w:cs="Times New Roman"/>
          <w:sz w:val="28"/>
          <w:szCs w:val="28"/>
        </w:rPr>
        <w:t>Также актуальной остаётся проблема адаптации военнослужащих, уволенных с военной службы, к гражданской жизни. Многие из них испытывают трудности с трудоустройством, получением медицинской помощи, социальной поддержкой. Необходимо развивать систему переподготовки кадров, создавать центры социальной адаптации, совершенствовать законодательство о статусе ветеранов.</w:t>
      </w:r>
    </w:p>
    <w:p w:rsidR="000F51DA" w:rsidRPr="00EF0D8D" w:rsidRDefault="000F51DA" w:rsidP="00EF0D8D">
      <w:pPr>
        <w:pStyle w:val="1"/>
        <w:rPr>
          <w:rStyle w:val="a9"/>
        </w:rPr>
      </w:pPr>
      <w:bookmarkStart w:id="12" w:name="_Toc241597225"/>
      <w:r w:rsidRPr="00EF0D8D">
        <w:rPr>
          <w:rStyle w:val="a9"/>
        </w:rPr>
        <w:lastRenderedPageBreak/>
        <w:t>ЗАКЛЮЧЕНИЕ</w:t>
      </w:r>
      <w:bookmarkEnd w:id="12"/>
    </w:p>
    <w:p w:rsidR="000F51DA" w:rsidRPr="000F51DA" w:rsidRDefault="000F51DA" w:rsidP="000F51DA">
      <w:pPr>
        <w:spacing w:line="360" w:lineRule="auto"/>
        <w:ind w:firstLine="709"/>
        <w:jc w:val="both"/>
        <w:rPr>
          <w:rFonts w:ascii="Times New Roman" w:hAnsi="Times New Roman" w:cs="Times New Roman"/>
          <w:sz w:val="28"/>
          <w:szCs w:val="28"/>
        </w:rPr>
      </w:pPr>
      <w:r w:rsidRPr="000F51DA">
        <w:rPr>
          <w:rFonts w:ascii="Times New Roman" w:hAnsi="Times New Roman" w:cs="Times New Roman"/>
          <w:sz w:val="28"/>
          <w:szCs w:val="28"/>
        </w:rPr>
        <w:t>Подводя итог, можно констатировать, что правовой статус военнослужащих в Российской Федерации представляет собой сложный, многогранный институт, сочетающий в себе элементы государственной службы и специфических воинских отношений. Государство, возлагая на военнослужащих повышенные обязанности и ограничения, берёт на себя обязательства по обеспечению их высокими социальными гарантиями.</w:t>
      </w:r>
    </w:p>
    <w:p w:rsidR="000F51DA" w:rsidRPr="000F51DA" w:rsidRDefault="000F51DA" w:rsidP="000F51DA">
      <w:pPr>
        <w:spacing w:line="360" w:lineRule="auto"/>
        <w:ind w:firstLine="709"/>
        <w:jc w:val="both"/>
        <w:rPr>
          <w:rFonts w:ascii="Times New Roman" w:hAnsi="Times New Roman" w:cs="Times New Roman"/>
          <w:sz w:val="28"/>
          <w:szCs w:val="28"/>
        </w:rPr>
      </w:pPr>
      <w:r w:rsidRPr="000F51DA">
        <w:rPr>
          <w:rFonts w:ascii="Times New Roman" w:hAnsi="Times New Roman" w:cs="Times New Roman"/>
          <w:sz w:val="28"/>
          <w:szCs w:val="28"/>
        </w:rPr>
        <w:t>Система юридической ответственности военнослужащих носит многоуровневый характер. Дисциплинарная ответственность обеспечивает поддержание повседневного порядка; административная регулирует проступки в сфере общественного порядка; уголовная защищает основы военной службы; материальная обеспечивает сохранность вверенного имущества. Особое место занимает военная юстиция, которая обеспечивает специализированное рассмотрение дел.</w:t>
      </w:r>
    </w:p>
    <w:p w:rsidR="000F51DA" w:rsidRPr="000F51DA" w:rsidRDefault="000F51DA" w:rsidP="000F51DA">
      <w:pPr>
        <w:spacing w:line="360" w:lineRule="auto"/>
        <w:ind w:firstLine="709"/>
        <w:jc w:val="both"/>
        <w:rPr>
          <w:rFonts w:ascii="Times New Roman" w:hAnsi="Times New Roman" w:cs="Times New Roman"/>
          <w:sz w:val="28"/>
          <w:szCs w:val="28"/>
        </w:rPr>
      </w:pPr>
      <w:r w:rsidRPr="000F51DA">
        <w:rPr>
          <w:rFonts w:ascii="Times New Roman" w:hAnsi="Times New Roman" w:cs="Times New Roman"/>
          <w:sz w:val="28"/>
          <w:szCs w:val="28"/>
        </w:rPr>
        <w:t>Дальнейшее развитие правового статуса должно быть направлено на усиление социальной защиты и улучшение психологического климата в воинских коллективах. Необходимо продолжать работу по совершенствованию законодательства, повышению правовой грамотности военнослужащих, укреплению дисциплины и правопорядка.</w:t>
      </w:r>
    </w:p>
    <w:p w:rsidR="0069715A" w:rsidRDefault="00DE0095" w:rsidP="000F51DA">
      <w:pPr>
        <w:spacing w:line="360" w:lineRule="auto"/>
        <w:ind w:firstLine="709"/>
        <w:jc w:val="both"/>
        <w:rPr>
          <w:rFonts w:ascii="Times New Roman" w:hAnsi="Times New Roman" w:cs="Times New Roman"/>
          <w:sz w:val="28"/>
          <w:szCs w:val="28"/>
        </w:rPr>
      </w:pPr>
      <w:r w:rsidRPr="00DE0095">
        <w:rPr>
          <w:rFonts w:ascii="Times New Roman" w:hAnsi="Times New Roman" w:cs="Times New Roman"/>
          <w:sz w:val="28"/>
          <w:szCs w:val="28"/>
        </w:rPr>
        <w:t>В процессе работы над рефератом я глубже изучил правовые основы военной службы, систему юридической ответственности военнослужащих и особенности военной юстиции. Наибольшие трудности вызвал анализ разграничения дисциплинарной и административной ответственности, а также работа с большим объёмом нормативных актов. Я считаю, что мне удалось систематизировать материал и сделать обоснованные выводы. Полученные знания будут полезны для понимания правового статуса военнослужащих и могут пригодиться в дальнейшей профессиональной деятельности.</w:t>
      </w:r>
    </w:p>
    <w:p w:rsidR="00EF0D8D" w:rsidRDefault="00EF0D8D" w:rsidP="000F51DA">
      <w:pPr>
        <w:spacing w:line="360" w:lineRule="auto"/>
        <w:ind w:firstLine="709"/>
        <w:jc w:val="both"/>
        <w:rPr>
          <w:rFonts w:ascii="Times New Roman" w:hAnsi="Times New Roman" w:cs="Times New Roman"/>
          <w:sz w:val="28"/>
          <w:szCs w:val="28"/>
        </w:rPr>
      </w:pPr>
    </w:p>
    <w:p w:rsidR="00163E9E" w:rsidRPr="00EF0D8D" w:rsidRDefault="00163E9E" w:rsidP="00EF0D8D">
      <w:pPr>
        <w:pStyle w:val="1"/>
        <w:rPr>
          <w:rStyle w:val="a9"/>
        </w:rPr>
      </w:pPr>
      <w:bookmarkStart w:id="13" w:name="_Toc241597226"/>
      <w:r w:rsidRPr="00EF0D8D">
        <w:rPr>
          <w:rStyle w:val="a9"/>
        </w:rPr>
        <w:lastRenderedPageBreak/>
        <w:t>СПИСОК ИСПОЛЬЗОВАННОЙ ЛИТЕРАТУРЫ</w:t>
      </w:r>
      <w:bookmarkEnd w:id="13"/>
    </w:p>
    <w:p w:rsidR="00163E9E" w:rsidRPr="00163E9E" w:rsidRDefault="00163E9E" w:rsidP="00163E9E">
      <w:pPr>
        <w:numPr>
          <w:ilvl w:val="0"/>
          <w:numId w:val="1"/>
        </w:numPr>
        <w:spacing w:line="360" w:lineRule="auto"/>
        <w:jc w:val="both"/>
        <w:rPr>
          <w:rFonts w:ascii="Times New Roman" w:hAnsi="Times New Roman" w:cs="Times New Roman"/>
          <w:sz w:val="28"/>
          <w:szCs w:val="28"/>
        </w:rPr>
      </w:pPr>
      <w:r w:rsidRPr="00163E9E">
        <w:rPr>
          <w:rFonts w:ascii="Times New Roman" w:hAnsi="Times New Roman" w:cs="Times New Roman"/>
          <w:sz w:val="28"/>
          <w:szCs w:val="28"/>
        </w:rPr>
        <w:t>Конституция Российской Федерации (принята всенародным голосованием 12.12.1993). — 1993.</w:t>
      </w:r>
    </w:p>
    <w:p w:rsidR="00163E9E" w:rsidRPr="00163E9E" w:rsidRDefault="00163E9E" w:rsidP="00163E9E">
      <w:pPr>
        <w:numPr>
          <w:ilvl w:val="0"/>
          <w:numId w:val="1"/>
        </w:numPr>
        <w:spacing w:line="360" w:lineRule="auto"/>
        <w:jc w:val="both"/>
        <w:rPr>
          <w:rFonts w:ascii="Times New Roman" w:hAnsi="Times New Roman" w:cs="Times New Roman"/>
          <w:sz w:val="28"/>
          <w:szCs w:val="28"/>
        </w:rPr>
      </w:pPr>
      <w:r w:rsidRPr="00163E9E">
        <w:rPr>
          <w:rFonts w:ascii="Times New Roman" w:hAnsi="Times New Roman" w:cs="Times New Roman"/>
          <w:sz w:val="28"/>
          <w:szCs w:val="28"/>
        </w:rPr>
        <w:t>Федеральный закон от 28.03.1998 № 53-ФЗ «О воинской обязанности и военной службе». — 1998.</w:t>
      </w:r>
    </w:p>
    <w:p w:rsidR="00163E9E" w:rsidRPr="00163E9E" w:rsidRDefault="00163E9E" w:rsidP="00163E9E">
      <w:pPr>
        <w:numPr>
          <w:ilvl w:val="0"/>
          <w:numId w:val="1"/>
        </w:numPr>
        <w:spacing w:line="360" w:lineRule="auto"/>
        <w:jc w:val="both"/>
        <w:rPr>
          <w:rFonts w:ascii="Times New Roman" w:hAnsi="Times New Roman" w:cs="Times New Roman"/>
          <w:sz w:val="28"/>
          <w:szCs w:val="28"/>
        </w:rPr>
      </w:pPr>
      <w:r w:rsidRPr="00163E9E">
        <w:rPr>
          <w:rFonts w:ascii="Times New Roman" w:hAnsi="Times New Roman" w:cs="Times New Roman"/>
          <w:sz w:val="28"/>
          <w:szCs w:val="28"/>
        </w:rPr>
        <w:t>Федеральный закон от 27.05.1998 № 76-ФЗ «О статусе военнослужащих». — 1998.</w:t>
      </w:r>
    </w:p>
    <w:p w:rsidR="00163E9E" w:rsidRPr="00163E9E" w:rsidRDefault="00163E9E" w:rsidP="00163E9E">
      <w:pPr>
        <w:numPr>
          <w:ilvl w:val="0"/>
          <w:numId w:val="1"/>
        </w:numPr>
        <w:spacing w:line="360" w:lineRule="auto"/>
        <w:jc w:val="both"/>
        <w:rPr>
          <w:rFonts w:ascii="Times New Roman" w:hAnsi="Times New Roman" w:cs="Times New Roman"/>
          <w:sz w:val="28"/>
          <w:szCs w:val="28"/>
        </w:rPr>
      </w:pPr>
      <w:r w:rsidRPr="00163E9E">
        <w:rPr>
          <w:rFonts w:ascii="Times New Roman" w:hAnsi="Times New Roman" w:cs="Times New Roman"/>
          <w:sz w:val="28"/>
          <w:szCs w:val="28"/>
        </w:rPr>
        <w:t>Уголовный кодекс Российской Федерации от 13.06.1996 № 63-ФЗ. — 1996.</w:t>
      </w:r>
    </w:p>
    <w:p w:rsidR="00163E9E" w:rsidRPr="00163E9E" w:rsidRDefault="00163E9E" w:rsidP="00163E9E">
      <w:pPr>
        <w:numPr>
          <w:ilvl w:val="0"/>
          <w:numId w:val="1"/>
        </w:numPr>
        <w:spacing w:line="360" w:lineRule="auto"/>
        <w:jc w:val="both"/>
        <w:rPr>
          <w:rFonts w:ascii="Times New Roman" w:hAnsi="Times New Roman" w:cs="Times New Roman"/>
          <w:sz w:val="28"/>
          <w:szCs w:val="28"/>
        </w:rPr>
      </w:pPr>
      <w:r w:rsidRPr="00163E9E">
        <w:rPr>
          <w:rFonts w:ascii="Times New Roman" w:hAnsi="Times New Roman" w:cs="Times New Roman"/>
          <w:sz w:val="28"/>
          <w:szCs w:val="28"/>
        </w:rPr>
        <w:t>Кодекс Российской Федерации об административных правонарушениях от 30.12.2001 № 195-ФЗ. — 2001.</w:t>
      </w:r>
    </w:p>
    <w:p w:rsidR="00163E9E" w:rsidRPr="00163E9E" w:rsidRDefault="00163E9E" w:rsidP="00163E9E">
      <w:pPr>
        <w:numPr>
          <w:ilvl w:val="0"/>
          <w:numId w:val="1"/>
        </w:numPr>
        <w:spacing w:line="360" w:lineRule="auto"/>
        <w:jc w:val="both"/>
        <w:rPr>
          <w:rFonts w:ascii="Times New Roman" w:hAnsi="Times New Roman" w:cs="Times New Roman"/>
          <w:sz w:val="28"/>
          <w:szCs w:val="28"/>
        </w:rPr>
      </w:pPr>
      <w:r w:rsidRPr="00163E9E">
        <w:rPr>
          <w:rFonts w:ascii="Times New Roman" w:hAnsi="Times New Roman" w:cs="Times New Roman"/>
          <w:sz w:val="28"/>
          <w:szCs w:val="28"/>
        </w:rPr>
        <w:t>Дисциплинарный устав Вооружённых Сил Российской Федерации (утв. Указом Президента РФ от 10.11.2007 № 1495). — 2007.</w:t>
      </w:r>
    </w:p>
    <w:p w:rsidR="00163E9E" w:rsidRPr="00163E9E" w:rsidRDefault="00163E9E" w:rsidP="00163E9E">
      <w:pPr>
        <w:numPr>
          <w:ilvl w:val="0"/>
          <w:numId w:val="1"/>
        </w:numPr>
        <w:spacing w:line="360" w:lineRule="auto"/>
        <w:jc w:val="both"/>
        <w:rPr>
          <w:rFonts w:ascii="Times New Roman" w:hAnsi="Times New Roman" w:cs="Times New Roman"/>
          <w:sz w:val="28"/>
          <w:szCs w:val="28"/>
        </w:rPr>
      </w:pPr>
      <w:r w:rsidRPr="00163E9E">
        <w:rPr>
          <w:rFonts w:ascii="Times New Roman" w:hAnsi="Times New Roman" w:cs="Times New Roman"/>
          <w:sz w:val="28"/>
          <w:szCs w:val="28"/>
        </w:rPr>
        <w:t>Устав внутренней службы Вооружённых Сил Российской Федерации (утв. Указом Президента РФ от 10.11.2007 № 1495). — 2007.</w:t>
      </w:r>
    </w:p>
    <w:p w:rsidR="00163E9E" w:rsidRPr="00163E9E" w:rsidRDefault="00163E9E" w:rsidP="00163E9E">
      <w:pPr>
        <w:numPr>
          <w:ilvl w:val="0"/>
          <w:numId w:val="1"/>
        </w:numPr>
        <w:spacing w:line="360" w:lineRule="auto"/>
        <w:jc w:val="both"/>
        <w:rPr>
          <w:rFonts w:ascii="Times New Roman" w:hAnsi="Times New Roman" w:cs="Times New Roman"/>
          <w:sz w:val="28"/>
          <w:szCs w:val="28"/>
        </w:rPr>
      </w:pPr>
      <w:r w:rsidRPr="00163E9E">
        <w:rPr>
          <w:rFonts w:ascii="Times New Roman" w:hAnsi="Times New Roman" w:cs="Times New Roman"/>
          <w:sz w:val="28"/>
          <w:szCs w:val="28"/>
        </w:rPr>
        <w:t xml:space="preserve">Комментарий к Уголовному кодексу Российской Федерации / под ред. А.И. </w:t>
      </w:r>
      <w:proofErr w:type="spellStart"/>
      <w:r w:rsidRPr="00163E9E">
        <w:rPr>
          <w:rFonts w:ascii="Times New Roman" w:hAnsi="Times New Roman" w:cs="Times New Roman"/>
          <w:sz w:val="28"/>
          <w:szCs w:val="28"/>
        </w:rPr>
        <w:t>Рарога</w:t>
      </w:r>
      <w:proofErr w:type="spellEnd"/>
      <w:r w:rsidRPr="00163E9E">
        <w:rPr>
          <w:rFonts w:ascii="Times New Roman" w:hAnsi="Times New Roman" w:cs="Times New Roman"/>
          <w:sz w:val="28"/>
          <w:szCs w:val="28"/>
        </w:rPr>
        <w:t>. — 2022.</w:t>
      </w:r>
    </w:p>
    <w:p w:rsidR="00163E9E" w:rsidRPr="00163E9E" w:rsidRDefault="00163E9E" w:rsidP="00163E9E">
      <w:pPr>
        <w:numPr>
          <w:ilvl w:val="0"/>
          <w:numId w:val="1"/>
        </w:numPr>
        <w:spacing w:line="360" w:lineRule="auto"/>
        <w:jc w:val="both"/>
        <w:rPr>
          <w:rFonts w:ascii="Times New Roman" w:hAnsi="Times New Roman" w:cs="Times New Roman"/>
          <w:sz w:val="28"/>
          <w:szCs w:val="28"/>
        </w:rPr>
      </w:pPr>
      <w:r w:rsidRPr="00163E9E">
        <w:rPr>
          <w:rFonts w:ascii="Times New Roman" w:hAnsi="Times New Roman" w:cs="Times New Roman"/>
          <w:sz w:val="28"/>
          <w:szCs w:val="28"/>
        </w:rPr>
        <w:t>Военное право: учебник / под ред. В.М. Корякина. — 2021.</w:t>
      </w:r>
    </w:p>
    <w:p w:rsidR="00163E9E" w:rsidRPr="00163E9E" w:rsidRDefault="00163E9E" w:rsidP="00163E9E">
      <w:pPr>
        <w:numPr>
          <w:ilvl w:val="0"/>
          <w:numId w:val="1"/>
        </w:numPr>
        <w:spacing w:line="360" w:lineRule="auto"/>
        <w:jc w:val="both"/>
        <w:rPr>
          <w:rFonts w:ascii="Times New Roman" w:hAnsi="Times New Roman" w:cs="Times New Roman"/>
          <w:sz w:val="28"/>
          <w:szCs w:val="28"/>
        </w:rPr>
      </w:pPr>
      <w:proofErr w:type="spellStart"/>
      <w:r w:rsidRPr="00163E9E">
        <w:rPr>
          <w:rFonts w:ascii="Times New Roman" w:hAnsi="Times New Roman" w:cs="Times New Roman"/>
          <w:sz w:val="28"/>
          <w:szCs w:val="28"/>
        </w:rPr>
        <w:t>Кудашкин</w:t>
      </w:r>
      <w:proofErr w:type="spellEnd"/>
      <w:r w:rsidRPr="00163E9E">
        <w:rPr>
          <w:rFonts w:ascii="Times New Roman" w:hAnsi="Times New Roman" w:cs="Times New Roman"/>
          <w:sz w:val="28"/>
          <w:szCs w:val="28"/>
        </w:rPr>
        <w:t xml:space="preserve"> А.В. Военно-служебное право: учебное пособие. — 2020.</w:t>
      </w:r>
    </w:p>
    <w:p w:rsidR="00163E9E" w:rsidRPr="00163E9E" w:rsidRDefault="00163E9E" w:rsidP="00163E9E">
      <w:pPr>
        <w:numPr>
          <w:ilvl w:val="0"/>
          <w:numId w:val="1"/>
        </w:numPr>
        <w:spacing w:line="360" w:lineRule="auto"/>
        <w:jc w:val="both"/>
        <w:rPr>
          <w:rFonts w:ascii="Times New Roman" w:hAnsi="Times New Roman" w:cs="Times New Roman"/>
          <w:sz w:val="28"/>
          <w:szCs w:val="28"/>
        </w:rPr>
      </w:pPr>
      <w:proofErr w:type="spellStart"/>
      <w:r w:rsidRPr="00163E9E">
        <w:rPr>
          <w:rFonts w:ascii="Times New Roman" w:hAnsi="Times New Roman" w:cs="Times New Roman"/>
          <w:sz w:val="28"/>
          <w:szCs w:val="28"/>
        </w:rPr>
        <w:t>Мигачёв</w:t>
      </w:r>
      <w:proofErr w:type="spellEnd"/>
      <w:r w:rsidRPr="00163E9E">
        <w:rPr>
          <w:rFonts w:ascii="Times New Roman" w:hAnsi="Times New Roman" w:cs="Times New Roman"/>
          <w:sz w:val="28"/>
          <w:szCs w:val="28"/>
        </w:rPr>
        <w:t xml:space="preserve"> Ю.И., Тихомиров С.В. Военное право: учебник. — 2021.</w:t>
      </w:r>
    </w:p>
    <w:p w:rsidR="00163E9E" w:rsidRPr="00163E9E" w:rsidRDefault="00163E9E" w:rsidP="00163E9E">
      <w:pPr>
        <w:numPr>
          <w:ilvl w:val="0"/>
          <w:numId w:val="1"/>
        </w:numPr>
        <w:spacing w:line="360" w:lineRule="auto"/>
        <w:jc w:val="both"/>
        <w:rPr>
          <w:rFonts w:ascii="Times New Roman" w:hAnsi="Times New Roman" w:cs="Times New Roman"/>
          <w:sz w:val="28"/>
          <w:szCs w:val="28"/>
        </w:rPr>
      </w:pPr>
      <w:proofErr w:type="spellStart"/>
      <w:r w:rsidRPr="00163E9E">
        <w:rPr>
          <w:rFonts w:ascii="Times New Roman" w:hAnsi="Times New Roman" w:cs="Times New Roman"/>
          <w:sz w:val="28"/>
          <w:szCs w:val="28"/>
        </w:rPr>
        <w:t>Бахрах</w:t>
      </w:r>
      <w:proofErr w:type="spellEnd"/>
      <w:r w:rsidRPr="00163E9E">
        <w:rPr>
          <w:rFonts w:ascii="Times New Roman" w:hAnsi="Times New Roman" w:cs="Times New Roman"/>
          <w:sz w:val="28"/>
          <w:szCs w:val="28"/>
        </w:rPr>
        <w:t xml:space="preserve"> Д.Н. Административное право России: учебник. — 2020.</w:t>
      </w:r>
    </w:p>
    <w:p w:rsidR="00163E9E" w:rsidRPr="00163E9E" w:rsidRDefault="00163E9E" w:rsidP="00163E9E">
      <w:pPr>
        <w:numPr>
          <w:ilvl w:val="0"/>
          <w:numId w:val="1"/>
        </w:numPr>
        <w:spacing w:line="360" w:lineRule="auto"/>
        <w:jc w:val="both"/>
        <w:rPr>
          <w:rFonts w:ascii="Times New Roman" w:hAnsi="Times New Roman" w:cs="Times New Roman"/>
          <w:sz w:val="28"/>
          <w:szCs w:val="28"/>
        </w:rPr>
      </w:pPr>
      <w:r w:rsidRPr="00163E9E">
        <w:rPr>
          <w:rFonts w:ascii="Times New Roman" w:hAnsi="Times New Roman" w:cs="Times New Roman"/>
          <w:sz w:val="28"/>
          <w:szCs w:val="28"/>
        </w:rPr>
        <w:t>Корякин В.М. Военное право: курс лекций. — 2022.</w:t>
      </w:r>
    </w:p>
    <w:p w:rsidR="00163E9E" w:rsidRPr="00163E9E" w:rsidRDefault="00163E9E" w:rsidP="00163E9E">
      <w:pPr>
        <w:numPr>
          <w:ilvl w:val="0"/>
          <w:numId w:val="1"/>
        </w:numPr>
        <w:spacing w:line="360" w:lineRule="auto"/>
        <w:jc w:val="both"/>
        <w:rPr>
          <w:rFonts w:ascii="Times New Roman" w:hAnsi="Times New Roman" w:cs="Times New Roman"/>
          <w:sz w:val="28"/>
          <w:szCs w:val="28"/>
        </w:rPr>
      </w:pPr>
      <w:r w:rsidRPr="00163E9E">
        <w:rPr>
          <w:rFonts w:ascii="Times New Roman" w:hAnsi="Times New Roman" w:cs="Times New Roman"/>
          <w:sz w:val="28"/>
          <w:szCs w:val="28"/>
        </w:rPr>
        <w:t>Официальный сайт Министерства обороны Российской Федерации.</w:t>
      </w:r>
    </w:p>
    <w:p w:rsidR="00163E9E" w:rsidRDefault="00163E9E" w:rsidP="00163E9E">
      <w:pPr>
        <w:numPr>
          <w:ilvl w:val="0"/>
          <w:numId w:val="1"/>
        </w:numPr>
        <w:spacing w:line="360" w:lineRule="auto"/>
        <w:jc w:val="both"/>
        <w:rPr>
          <w:rFonts w:ascii="Times New Roman" w:hAnsi="Times New Roman" w:cs="Times New Roman"/>
          <w:sz w:val="28"/>
          <w:szCs w:val="28"/>
        </w:rPr>
      </w:pPr>
      <w:r w:rsidRPr="00163E9E">
        <w:rPr>
          <w:rFonts w:ascii="Times New Roman" w:hAnsi="Times New Roman" w:cs="Times New Roman"/>
          <w:sz w:val="28"/>
          <w:szCs w:val="28"/>
        </w:rPr>
        <w:t>Официальный сайт Верховного Суда Российской Федерации.</w:t>
      </w:r>
    </w:p>
    <w:p w:rsidR="003B051D" w:rsidRDefault="003B051D" w:rsidP="003B051D">
      <w:pPr>
        <w:spacing w:line="360" w:lineRule="auto"/>
        <w:jc w:val="both"/>
        <w:rPr>
          <w:rFonts w:ascii="Times New Roman" w:hAnsi="Times New Roman" w:cs="Times New Roman"/>
          <w:sz w:val="28"/>
          <w:szCs w:val="28"/>
        </w:rPr>
      </w:pPr>
    </w:p>
    <w:p w:rsidR="00984771" w:rsidRDefault="003B051D" w:rsidP="00984771">
      <w:pPr>
        <w:pStyle w:val="1"/>
      </w:pPr>
      <w:bookmarkStart w:id="14" w:name="_Toc241597227"/>
      <w:r w:rsidRPr="003B051D">
        <w:lastRenderedPageBreak/>
        <w:t>Схема 1 – Виды юридической ответственности военнослужащих</w:t>
      </w:r>
      <w:bookmarkEnd w:id="14"/>
    </w:p>
    <w:p w:rsidR="003B051D" w:rsidRPr="00163E9E" w:rsidRDefault="003B051D" w:rsidP="003B051D">
      <w:pPr>
        <w:spacing w:line="360" w:lineRule="auto"/>
        <w:jc w:val="both"/>
        <w:rPr>
          <w:rFonts w:ascii="Times New Roman" w:hAnsi="Times New Roman" w:cs="Times New Roman"/>
          <w:sz w:val="28"/>
          <w:szCs w:val="28"/>
        </w:rPr>
      </w:pPr>
      <w:r>
        <w:rPr>
          <w:noProof/>
          <w:lang w:eastAsia="ru-RU"/>
        </w:rPr>
        <w:drawing>
          <wp:inline distT="0" distB="0" distL="0" distR="0">
            <wp:extent cx="5971695" cy="3952875"/>
            <wp:effectExtent l="0" t="0" r="0" b="0"/>
            <wp:docPr id="1" name="Рисунок 1" descr="Виды юридической ответственности военнослужащих и их характеристика. Тема №  9 - online present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Виды юридической ответственности военнослужащих и их характеристика. Тема №  9 - online presentation"/>
                    <pic:cNvPicPr>
                      <a:picLocks noChangeAspect="1" noChangeArrowheads="1"/>
                    </pic:cNvPicPr>
                  </pic:nvPicPr>
                  <pic:blipFill rotWithShape="1">
                    <a:blip r:embed="rId8">
                      <a:extLst>
                        <a:ext uri="{28A0092B-C50C-407E-A947-70E740481C1C}">
                          <a14:useLocalDpi xmlns:a14="http://schemas.microsoft.com/office/drawing/2010/main" val="0"/>
                        </a:ext>
                      </a:extLst>
                    </a:blip>
                    <a:srcRect b="11627"/>
                    <a:stretch/>
                  </pic:blipFill>
                  <pic:spPr bwMode="auto">
                    <a:xfrm>
                      <a:off x="0" y="0"/>
                      <a:ext cx="5974144" cy="3954496"/>
                    </a:xfrm>
                    <a:prstGeom prst="rect">
                      <a:avLst/>
                    </a:prstGeom>
                    <a:noFill/>
                    <a:ln>
                      <a:noFill/>
                    </a:ln>
                    <a:extLst>
                      <a:ext uri="{53640926-AAD7-44D8-BBD7-CCE9431645EC}">
                        <a14:shadowObscured xmlns:a14="http://schemas.microsoft.com/office/drawing/2010/main"/>
                      </a:ext>
                    </a:extLst>
                  </pic:spPr>
                </pic:pic>
              </a:graphicData>
            </a:graphic>
          </wp:inline>
        </w:drawing>
      </w:r>
    </w:p>
    <w:p w:rsidR="00163E9E" w:rsidRPr="000F51DA" w:rsidRDefault="00163E9E" w:rsidP="000F51DA">
      <w:pPr>
        <w:spacing w:line="360" w:lineRule="auto"/>
        <w:ind w:firstLine="709"/>
        <w:jc w:val="both"/>
        <w:rPr>
          <w:rFonts w:ascii="Times New Roman" w:hAnsi="Times New Roman" w:cs="Times New Roman"/>
          <w:sz w:val="28"/>
          <w:szCs w:val="28"/>
        </w:rPr>
      </w:pPr>
    </w:p>
    <w:sectPr w:rsidR="00163E9E" w:rsidRPr="000F51DA" w:rsidSect="00256B2A">
      <w:footerReference w:type="default" r:id="rId9"/>
      <w:pgSz w:w="11906" w:h="16838"/>
      <w:pgMar w:top="1134" w:right="850" w:bottom="1134" w:left="1701"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315450" w:rsidRDefault="00315450" w:rsidP="00256B2A">
      <w:pPr>
        <w:spacing w:after="0" w:line="240" w:lineRule="auto"/>
      </w:pPr>
      <w:r>
        <w:separator/>
      </w:r>
    </w:p>
  </w:endnote>
  <w:endnote w:type="continuationSeparator" w:id="0">
    <w:p w:rsidR="00315450" w:rsidRDefault="00315450" w:rsidP="00256B2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CC"/>
    <w:family w:val="swiss"/>
    <w:pitch w:val="variable"/>
    <w:sig w:usb0="E4002EFF" w:usb1="C000247B" w:usb2="00000009" w:usb3="00000000" w:csb0="000001FF" w:csb1="00000000"/>
  </w:font>
  <w:font w:name="Times New Roman">
    <w:panose1 w:val="02020603050405020304"/>
    <w:charset w:val="CC"/>
    <w:family w:val="roman"/>
    <w:pitch w:val="variable"/>
    <w:sig w:usb0="E0002EFF" w:usb1="C000785B" w:usb2="00000009" w:usb3="00000000" w:csb0="000001FF" w:csb1="00000000"/>
  </w:font>
  <w:font w:name="Calibri Light">
    <w:panose1 w:val="020F0302020204030204"/>
    <w:charset w:val="CC"/>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673783575"/>
      <w:docPartObj>
        <w:docPartGallery w:val="Page Numbers (Bottom of Page)"/>
        <w:docPartUnique/>
      </w:docPartObj>
    </w:sdtPr>
    <w:sdtEndPr/>
    <w:sdtContent>
      <w:p w:rsidR="00256B2A" w:rsidRDefault="00256B2A">
        <w:pPr>
          <w:pStyle w:val="a5"/>
          <w:jc w:val="center"/>
        </w:pPr>
        <w:r>
          <w:fldChar w:fldCharType="begin"/>
        </w:r>
        <w:r>
          <w:instrText>PAGE   \* MERGEFORMAT</w:instrText>
        </w:r>
        <w:r>
          <w:fldChar w:fldCharType="separate"/>
        </w:r>
        <w:r w:rsidR="00340071">
          <w:rPr>
            <w:noProof/>
          </w:rPr>
          <w:t>2</w:t>
        </w:r>
        <w:r>
          <w:fldChar w:fldCharType="end"/>
        </w:r>
      </w:p>
    </w:sdtContent>
  </w:sdt>
  <w:p w:rsidR="00256B2A" w:rsidRDefault="00256B2A">
    <w:pPr>
      <w:pStyle w:val="a5"/>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315450" w:rsidRDefault="00315450" w:rsidP="00256B2A">
      <w:pPr>
        <w:spacing w:after="0" w:line="240" w:lineRule="auto"/>
      </w:pPr>
      <w:r>
        <w:separator/>
      </w:r>
    </w:p>
  </w:footnote>
  <w:footnote w:type="continuationSeparator" w:id="0">
    <w:p w:rsidR="00315450" w:rsidRDefault="00315450" w:rsidP="00256B2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53B04177"/>
    <w:multiLevelType w:val="multilevel"/>
    <w:tmpl w:val="6EC600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907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AB7A7B"/>
    <w:rsid w:val="000E047D"/>
    <w:rsid w:val="000F51DA"/>
    <w:rsid w:val="00163E9E"/>
    <w:rsid w:val="00256B2A"/>
    <w:rsid w:val="00313EF3"/>
    <w:rsid w:val="00315450"/>
    <w:rsid w:val="00340071"/>
    <w:rsid w:val="003B051D"/>
    <w:rsid w:val="00447EFC"/>
    <w:rsid w:val="0069715A"/>
    <w:rsid w:val="007E7C86"/>
    <w:rsid w:val="0082626D"/>
    <w:rsid w:val="008B518B"/>
    <w:rsid w:val="00984771"/>
    <w:rsid w:val="00A07F70"/>
    <w:rsid w:val="00AB7A7B"/>
    <w:rsid w:val="00B90E25"/>
    <w:rsid w:val="00C07B6D"/>
    <w:rsid w:val="00CC268D"/>
    <w:rsid w:val="00D1415E"/>
    <w:rsid w:val="00D30716"/>
    <w:rsid w:val="00D667E6"/>
    <w:rsid w:val="00DE0095"/>
    <w:rsid w:val="00EC7525"/>
    <w:rsid w:val="00EF0D8D"/>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0620010"/>
  <w15:chartTrackingRefBased/>
  <w15:docId w15:val="{B1A2C0E9-1BE5-4D15-8203-BFE1221E539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style>
  <w:style w:type="paragraph" w:styleId="1">
    <w:name w:val="heading 1"/>
    <w:basedOn w:val="a"/>
    <w:next w:val="a"/>
    <w:link w:val="10"/>
    <w:uiPriority w:val="9"/>
    <w:qFormat/>
    <w:rsid w:val="00EC7525"/>
    <w:pPr>
      <w:keepNext/>
      <w:keepLines/>
      <w:spacing w:before="240" w:after="0" w:line="360" w:lineRule="auto"/>
      <w:jc w:val="both"/>
      <w:outlineLvl w:val="0"/>
    </w:pPr>
    <w:rPr>
      <w:rFonts w:ascii="Times New Roman" w:eastAsiaTheme="majorEastAsia" w:hAnsi="Times New Roman" w:cstheme="majorBidi"/>
      <w:b/>
      <w:color w:val="000000" w:themeColor="text1"/>
      <w:sz w:val="28"/>
      <w:szCs w:val="32"/>
    </w:rPr>
  </w:style>
  <w:style w:type="paragraph" w:styleId="7">
    <w:name w:val="heading 7"/>
    <w:basedOn w:val="a"/>
    <w:next w:val="a"/>
    <w:link w:val="70"/>
    <w:uiPriority w:val="9"/>
    <w:semiHidden/>
    <w:unhideWhenUsed/>
    <w:qFormat/>
    <w:rsid w:val="00D1415E"/>
    <w:pPr>
      <w:keepNext/>
      <w:keepLines/>
      <w:spacing w:before="40" w:after="0"/>
      <w:outlineLvl w:val="6"/>
    </w:pPr>
    <w:rPr>
      <w:rFonts w:asciiTheme="majorHAnsi" w:eastAsiaTheme="majorEastAsia" w:hAnsiTheme="majorHAnsi" w:cstheme="majorBidi"/>
      <w:i/>
      <w:iCs/>
      <w:color w:val="1F4D78" w:themeColor="accent1" w:themeShade="7F"/>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256B2A"/>
    <w:pPr>
      <w:tabs>
        <w:tab w:val="center" w:pos="4677"/>
        <w:tab w:val="right" w:pos="9355"/>
      </w:tabs>
      <w:spacing w:after="0" w:line="240" w:lineRule="auto"/>
    </w:pPr>
  </w:style>
  <w:style w:type="character" w:customStyle="1" w:styleId="a4">
    <w:name w:val="Верхний колонтитул Знак"/>
    <w:basedOn w:val="a0"/>
    <w:link w:val="a3"/>
    <w:uiPriority w:val="99"/>
    <w:rsid w:val="00256B2A"/>
  </w:style>
  <w:style w:type="paragraph" w:styleId="a5">
    <w:name w:val="footer"/>
    <w:basedOn w:val="a"/>
    <w:link w:val="a6"/>
    <w:uiPriority w:val="99"/>
    <w:unhideWhenUsed/>
    <w:rsid w:val="00256B2A"/>
    <w:pPr>
      <w:tabs>
        <w:tab w:val="center" w:pos="4677"/>
        <w:tab w:val="right" w:pos="9355"/>
      </w:tabs>
      <w:spacing w:after="0" w:line="240" w:lineRule="auto"/>
    </w:pPr>
  </w:style>
  <w:style w:type="character" w:customStyle="1" w:styleId="a6">
    <w:name w:val="Нижний колонтитул Знак"/>
    <w:basedOn w:val="a0"/>
    <w:link w:val="a5"/>
    <w:uiPriority w:val="99"/>
    <w:rsid w:val="00256B2A"/>
  </w:style>
  <w:style w:type="paragraph" w:customStyle="1" w:styleId="11">
    <w:name w:val="Стиль1"/>
    <w:basedOn w:val="a"/>
    <w:link w:val="12"/>
    <w:qFormat/>
    <w:rsid w:val="00EF0D8D"/>
    <w:pPr>
      <w:spacing w:line="360" w:lineRule="auto"/>
      <w:ind w:firstLine="709"/>
      <w:jc w:val="both"/>
    </w:pPr>
    <w:rPr>
      <w:rFonts w:ascii="Times New Roman" w:hAnsi="Times New Roman" w:cs="Times New Roman"/>
      <w:b/>
      <w:bCs/>
      <w:sz w:val="28"/>
      <w:szCs w:val="28"/>
    </w:rPr>
  </w:style>
  <w:style w:type="character" w:customStyle="1" w:styleId="10">
    <w:name w:val="Заголовок 1 Знак"/>
    <w:basedOn w:val="a0"/>
    <w:link w:val="1"/>
    <w:uiPriority w:val="9"/>
    <w:rsid w:val="00EC7525"/>
    <w:rPr>
      <w:rFonts w:ascii="Times New Roman" w:eastAsiaTheme="majorEastAsia" w:hAnsi="Times New Roman" w:cstheme="majorBidi"/>
      <w:b/>
      <w:color w:val="000000" w:themeColor="text1"/>
      <w:sz w:val="28"/>
      <w:szCs w:val="32"/>
    </w:rPr>
  </w:style>
  <w:style w:type="character" w:customStyle="1" w:styleId="12">
    <w:name w:val="Стиль1 Знак"/>
    <w:basedOn w:val="a0"/>
    <w:link w:val="11"/>
    <w:rsid w:val="00EF0D8D"/>
    <w:rPr>
      <w:rFonts w:ascii="Times New Roman" w:hAnsi="Times New Roman" w:cs="Times New Roman"/>
      <w:b/>
      <w:bCs/>
      <w:sz w:val="28"/>
      <w:szCs w:val="28"/>
    </w:rPr>
  </w:style>
  <w:style w:type="paragraph" w:styleId="a7">
    <w:name w:val="TOC Heading"/>
    <w:basedOn w:val="1"/>
    <w:next w:val="a"/>
    <w:uiPriority w:val="39"/>
    <w:unhideWhenUsed/>
    <w:qFormat/>
    <w:rsid w:val="00EF0D8D"/>
    <w:pPr>
      <w:outlineLvl w:val="9"/>
    </w:pPr>
    <w:rPr>
      <w:lang w:eastAsia="ru-RU"/>
    </w:rPr>
  </w:style>
  <w:style w:type="character" w:styleId="a8">
    <w:name w:val="Strong"/>
    <w:basedOn w:val="a0"/>
    <w:uiPriority w:val="22"/>
    <w:qFormat/>
    <w:rsid w:val="00EF0D8D"/>
    <w:rPr>
      <w:b/>
      <w:bCs/>
    </w:rPr>
  </w:style>
  <w:style w:type="character" w:styleId="a9">
    <w:name w:val="Emphasis"/>
    <w:basedOn w:val="a0"/>
    <w:uiPriority w:val="20"/>
    <w:qFormat/>
    <w:rsid w:val="00EF0D8D"/>
    <w:rPr>
      <w:i/>
      <w:iCs/>
    </w:rPr>
  </w:style>
  <w:style w:type="paragraph" w:styleId="13">
    <w:name w:val="toc 1"/>
    <w:basedOn w:val="a"/>
    <w:next w:val="a"/>
    <w:autoRedefine/>
    <w:uiPriority w:val="39"/>
    <w:unhideWhenUsed/>
    <w:rsid w:val="00EF0D8D"/>
    <w:pPr>
      <w:spacing w:after="100"/>
    </w:pPr>
  </w:style>
  <w:style w:type="character" w:styleId="aa">
    <w:name w:val="Hyperlink"/>
    <w:basedOn w:val="a0"/>
    <w:uiPriority w:val="99"/>
    <w:unhideWhenUsed/>
    <w:rsid w:val="00EF0D8D"/>
    <w:rPr>
      <w:color w:val="0563C1" w:themeColor="hyperlink"/>
      <w:u w:val="single"/>
    </w:rPr>
  </w:style>
  <w:style w:type="character" w:customStyle="1" w:styleId="70">
    <w:name w:val="Заголовок 7 Знак"/>
    <w:basedOn w:val="a0"/>
    <w:link w:val="7"/>
    <w:uiPriority w:val="9"/>
    <w:semiHidden/>
    <w:rsid w:val="00D1415E"/>
    <w:rPr>
      <w:rFonts w:asciiTheme="majorHAnsi" w:eastAsiaTheme="majorEastAsia" w:hAnsiTheme="majorHAnsi" w:cstheme="majorBidi"/>
      <w:i/>
      <w:iCs/>
      <w:color w:val="1F4D78" w:themeColor="accent1" w:themeShade="7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00361786">
      <w:bodyDiv w:val="1"/>
      <w:marLeft w:val="0"/>
      <w:marRight w:val="0"/>
      <w:marTop w:val="0"/>
      <w:marBottom w:val="0"/>
      <w:divBdr>
        <w:top w:val="none" w:sz="0" w:space="0" w:color="auto"/>
        <w:left w:val="none" w:sz="0" w:space="0" w:color="auto"/>
        <w:bottom w:val="none" w:sz="0" w:space="0" w:color="auto"/>
        <w:right w:val="none" w:sz="0" w:space="0" w:color="auto"/>
      </w:divBdr>
    </w:div>
    <w:div w:id="254214441">
      <w:bodyDiv w:val="1"/>
      <w:marLeft w:val="0"/>
      <w:marRight w:val="0"/>
      <w:marTop w:val="0"/>
      <w:marBottom w:val="0"/>
      <w:divBdr>
        <w:top w:val="none" w:sz="0" w:space="0" w:color="auto"/>
        <w:left w:val="none" w:sz="0" w:space="0" w:color="auto"/>
        <w:bottom w:val="none" w:sz="0" w:space="0" w:color="auto"/>
        <w:right w:val="none" w:sz="0" w:space="0" w:color="auto"/>
      </w:divBdr>
    </w:div>
    <w:div w:id="362444159">
      <w:bodyDiv w:val="1"/>
      <w:marLeft w:val="0"/>
      <w:marRight w:val="0"/>
      <w:marTop w:val="0"/>
      <w:marBottom w:val="0"/>
      <w:divBdr>
        <w:top w:val="none" w:sz="0" w:space="0" w:color="auto"/>
        <w:left w:val="none" w:sz="0" w:space="0" w:color="auto"/>
        <w:bottom w:val="none" w:sz="0" w:space="0" w:color="auto"/>
        <w:right w:val="none" w:sz="0" w:space="0" w:color="auto"/>
      </w:divBdr>
    </w:div>
    <w:div w:id="434791775">
      <w:bodyDiv w:val="1"/>
      <w:marLeft w:val="0"/>
      <w:marRight w:val="0"/>
      <w:marTop w:val="0"/>
      <w:marBottom w:val="0"/>
      <w:divBdr>
        <w:top w:val="none" w:sz="0" w:space="0" w:color="auto"/>
        <w:left w:val="none" w:sz="0" w:space="0" w:color="auto"/>
        <w:bottom w:val="none" w:sz="0" w:space="0" w:color="auto"/>
        <w:right w:val="none" w:sz="0" w:space="0" w:color="auto"/>
      </w:divBdr>
    </w:div>
    <w:div w:id="582033836">
      <w:bodyDiv w:val="1"/>
      <w:marLeft w:val="0"/>
      <w:marRight w:val="0"/>
      <w:marTop w:val="0"/>
      <w:marBottom w:val="0"/>
      <w:divBdr>
        <w:top w:val="none" w:sz="0" w:space="0" w:color="auto"/>
        <w:left w:val="none" w:sz="0" w:space="0" w:color="auto"/>
        <w:bottom w:val="none" w:sz="0" w:space="0" w:color="auto"/>
        <w:right w:val="none" w:sz="0" w:space="0" w:color="auto"/>
      </w:divBdr>
    </w:div>
    <w:div w:id="629943948">
      <w:bodyDiv w:val="1"/>
      <w:marLeft w:val="0"/>
      <w:marRight w:val="0"/>
      <w:marTop w:val="0"/>
      <w:marBottom w:val="0"/>
      <w:divBdr>
        <w:top w:val="none" w:sz="0" w:space="0" w:color="auto"/>
        <w:left w:val="none" w:sz="0" w:space="0" w:color="auto"/>
        <w:bottom w:val="none" w:sz="0" w:space="0" w:color="auto"/>
        <w:right w:val="none" w:sz="0" w:space="0" w:color="auto"/>
      </w:divBdr>
    </w:div>
    <w:div w:id="638145901">
      <w:bodyDiv w:val="1"/>
      <w:marLeft w:val="0"/>
      <w:marRight w:val="0"/>
      <w:marTop w:val="0"/>
      <w:marBottom w:val="0"/>
      <w:divBdr>
        <w:top w:val="none" w:sz="0" w:space="0" w:color="auto"/>
        <w:left w:val="none" w:sz="0" w:space="0" w:color="auto"/>
        <w:bottom w:val="none" w:sz="0" w:space="0" w:color="auto"/>
        <w:right w:val="none" w:sz="0" w:space="0" w:color="auto"/>
      </w:divBdr>
    </w:div>
    <w:div w:id="687215295">
      <w:bodyDiv w:val="1"/>
      <w:marLeft w:val="0"/>
      <w:marRight w:val="0"/>
      <w:marTop w:val="0"/>
      <w:marBottom w:val="0"/>
      <w:divBdr>
        <w:top w:val="none" w:sz="0" w:space="0" w:color="auto"/>
        <w:left w:val="none" w:sz="0" w:space="0" w:color="auto"/>
        <w:bottom w:val="none" w:sz="0" w:space="0" w:color="auto"/>
        <w:right w:val="none" w:sz="0" w:space="0" w:color="auto"/>
      </w:divBdr>
    </w:div>
    <w:div w:id="690423222">
      <w:bodyDiv w:val="1"/>
      <w:marLeft w:val="0"/>
      <w:marRight w:val="0"/>
      <w:marTop w:val="0"/>
      <w:marBottom w:val="0"/>
      <w:divBdr>
        <w:top w:val="none" w:sz="0" w:space="0" w:color="auto"/>
        <w:left w:val="none" w:sz="0" w:space="0" w:color="auto"/>
        <w:bottom w:val="none" w:sz="0" w:space="0" w:color="auto"/>
        <w:right w:val="none" w:sz="0" w:space="0" w:color="auto"/>
      </w:divBdr>
    </w:div>
    <w:div w:id="745494935">
      <w:bodyDiv w:val="1"/>
      <w:marLeft w:val="0"/>
      <w:marRight w:val="0"/>
      <w:marTop w:val="0"/>
      <w:marBottom w:val="0"/>
      <w:divBdr>
        <w:top w:val="none" w:sz="0" w:space="0" w:color="auto"/>
        <w:left w:val="none" w:sz="0" w:space="0" w:color="auto"/>
        <w:bottom w:val="none" w:sz="0" w:space="0" w:color="auto"/>
        <w:right w:val="none" w:sz="0" w:space="0" w:color="auto"/>
      </w:divBdr>
    </w:div>
    <w:div w:id="777329934">
      <w:bodyDiv w:val="1"/>
      <w:marLeft w:val="0"/>
      <w:marRight w:val="0"/>
      <w:marTop w:val="0"/>
      <w:marBottom w:val="0"/>
      <w:divBdr>
        <w:top w:val="none" w:sz="0" w:space="0" w:color="auto"/>
        <w:left w:val="none" w:sz="0" w:space="0" w:color="auto"/>
        <w:bottom w:val="none" w:sz="0" w:space="0" w:color="auto"/>
        <w:right w:val="none" w:sz="0" w:space="0" w:color="auto"/>
      </w:divBdr>
    </w:div>
    <w:div w:id="802695080">
      <w:bodyDiv w:val="1"/>
      <w:marLeft w:val="0"/>
      <w:marRight w:val="0"/>
      <w:marTop w:val="0"/>
      <w:marBottom w:val="0"/>
      <w:divBdr>
        <w:top w:val="none" w:sz="0" w:space="0" w:color="auto"/>
        <w:left w:val="none" w:sz="0" w:space="0" w:color="auto"/>
        <w:bottom w:val="none" w:sz="0" w:space="0" w:color="auto"/>
        <w:right w:val="none" w:sz="0" w:space="0" w:color="auto"/>
      </w:divBdr>
    </w:div>
    <w:div w:id="955596548">
      <w:bodyDiv w:val="1"/>
      <w:marLeft w:val="0"/>
      <w:marRight w:val="0"/>
      <w:marTop w:val="0"/>
      <w:marBottom w:val="0"/>
      <w:divBdr>
        <w:top w:val="none" w:sz="0" w:space="0" w:color="auto"/>
        <w:left w:val="none" w:sz="0" w:space="0" w:color="auto"/>
        <w:bottom w:val="none" w:sz="0" w:space="0" w:color="auto"/>
        <w:right w:val="none" w:sz="0" w:space="0" w:color="auto"/>
      </w:divBdr>
    </w:div>
    <w:div w:id="980816102">
      <w:bodyDiv w:val="1"/>
      <w:marLeft w:val="0"/>
      <w:marRight w:val="0"/>
      <w:marTop w:val="0"/>
      <w:marBottom w:val="0"/>
      <w:divBdr>
        <w:top w:val="none" w:sz="0" w:space="0" w:color="auto"/>
        <w:left w:val="none" w:sz="0" w:space="0" w:color="auto"/>
        <w:bottom w:val="none" w:sz="0" w:space="0" w:color="auto"/>
        <w:right w:val="none" w:sz="0" w:space="0" w:color="auto"/>
      </w:divBdr>
    </w:div>
    <w:div w:id="1177692568">
      <w:bodyDiv w:val="1"/>
      <w:marLeft w:val="0"/>
      <w:marRight w:val="0"/>
      <w:marTop w:val="0"/>
      <w:marBottom w:val="0"/>
      <w:divBdr>
        <w:top w:val="none" w:sz="0" w:space="0" w:color="auto"/>
        <w:left w:val="none" w:sz="0" w:space="0" w:color="auto"/>
        <w:bottom w:val="none" w:sz="0" w:space="0" w:color="auto"/>
        <w:right w:val="none" w:sz="0" w:space="0" w:color="auto"/>
      </w:divBdr>
    </w:div>
    <w:div w:id="1237085148">
      <w:bodyDiv w:val="1"/>
      <w:marLeft w:val="0"/>
      <w:marRight w:val="0"/>
      <w:marTop w:val="0"/>
      <w:marBottom w:val="0"/>
      <w:divBdr>
        <w:top w:val="none" w:sz="0" w:space="0" w:color="auto"/>
        <w:left w:val="none" w:sz="0" w:space="0" w:color="auto"/>
        <w:bottom w:val="none" w:sz="0" w:space="0" w:color="auto"/>
        <w:right w:val="none" w:sz="0" w:space="0" w:color="auto"/>
      </w:divBdr>
    </w:div>
    <w:div w:id="1339231229">
      <w:bodyDiv w:val="1"/>
      <w:marLeft w:val="0"/>
      <w:marRight w:val="0"/>
      <w:marTop w:val="0"/>
      <w:marBottom w:val="0"/>
      <w:divBdr>
        <w:top w:val="none" w:sz="0" w:space="0" w:color="auto"/>
        <w:left w:val="none" w:sz="0" w:space="0" w:color="auto"/>
        <w:bottom w:val="none" w:sz="0" w:space="0" w:color="auto"/>
        <w:right w:val="none" w:sz="0" w:space="0" w:color="auto"/>
      </w:divBdr>
    </w:div>
    <w:div w:id="1340306797">
      <w:bodyDiv w:val="1"/>
      <w:marLeft w:val="0"/>
      <w:marRight w:val="0"/>
      <w:marTop w:val="0"/>
      <w:marBottom w:val="0"/>
      <w:divBdr>
        <w:top w:val="none" w:sz="0" w:space="0" w:color="auto"/>
        <w:left w:val="none" w:sz="0" w:space="0" w:color="auto"/>
        <w:bottom w:val="none" w:sz="0" w:space="0" w:color="auto"/>
        <w:right w:val="none" w:sz="0" w:space="0" w:color="auto"/>
      </w:divBdr>
    </w:div>
    <w:div w:id="1479570933">
      <w:bodyDiv w:val="1"/>
      <w:marLeft w:val="0"/>
      <w:marRight w:val="0"/>
      <w:marTop w:val="0"/>
      <w:marBottom w:val="0"/>
      <w:divBdr>
        <w:top w:val="none" w:sz="0" w:space="0" w:color="auto"/>
        <w:left w:val="none" w:sz="0" w:space="0" w:color="auto"/>
        <w:bottom w:val="none" w:sz="0" w:space="0" w:color="auto"/>
        <w:right w:val="none" w:sz="0" w:space="0" w:color="auto"/>
      </w:divBdr>
    </w:div>
    <w:div w:id="1544126117">
      <w:bodyDiv w:val="1"/>
      <w:marLeft w:val="0"/>
      <w:marRight w:val="0"/>
      <w:marTop w:val="0"/>
      <w:marBottom w:val="0"/>
      <w:divBdr>
        <w:top w:val="none" w:sz="0" w:space="0" w:color="auto"/>
        <w:left w:val="none" w:sz="0" w:space="0" w:color="auto"/>
        <w:bottom w:val="none" w:sz="0" w:space="0" w:color="auto"/>
        <w:right w:val="none" w:sz="0" w:space="0" w:color="auto"/>
      </w:divBdr>
    </w:div>
    <w:div w:id="1861510039">
      <w:bodyDiv w:val="1"/>
      <w:marLeft w:val="0"/>
      <w:marRight w:val="0"/>
      <w:marTop w:val="0"/>
      <w:marBottom w:val="0"/>
      <w:divBdr>
        <w:top w:val="none" w:sz="0" w:space="0" w:color="auto"/>
        <w:left w:val="none" w:sz="0" w:space="0" w:color="auto"/>
        <w:bottom w:val="none" w:sz="0" w:space="0" w:color="auto"/>
        <w:right w:val="none" w:sz="0" w:space="0" w:color="auto"/>
      </w:divBdr>
    </w:div>
    <w:div w:id="1866016592">
      <w:bodyDiv w:val="1"/>
      <w:marLeft w:val="0"/>
      <w:marRight w:val="0"/>
      <w:marTop w:val="0"/>
      <w:marBottom w:val="0"/>
      <w:divBdr>
        <w:top w:val="none" w:sz="0" w:space="0" w:color="auto"/>
        <w:left w:val="none" w:sz="0" w:space="0" w:color="auto"/>
        <w:bottom w:val="none" w:sz="0" w:space="0" w:color="auto"/>
        <w:right w:val="none" w:sz="0" w:space="0" w:color="auto"/>
      </w:divBdr>
    </w:div>
    <w:div w:id="2037581126">
      <w:bodyDiv w:val="1"/>
      <w:marLeft w:val="0"/>
      <w:marRight w:val="0"/>
      <w:marTop w:val="0"/>
      <w:marBottom w:val="0"/>
      <w:divBdr>
        <w:top w:val="none" w:sz="0" w:space="0" w:color="auto"/>
        <w:left w:val="none" w:sz="0" w:space="0" w:color="auto"/>
        <w:bottom w:val="none" w:sz="0" w:space="0" w:color="auto"/>
        <w:right w:val="none" w:sz="0" w:space="0" w:color="auto"/>
      </w:divBdr>
    </w:div>
    <w:div w:id="208294337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0BF8E13-F737-4917-97F2-C6E577075A4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104</TotalTime>
  <Pages>22</Pages>
  <Words>4947</Words>
  <Characters>28198</Characters>
  <Application>Microsoft Office Word</Application>
  <DocSecurity>0</DocSecurity>
  <Lines>234</Lines>
  <Paragraphs>66</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33079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ilya</dc:creator>
  <cp:keywords/>
  <dc:description/>
  <cp:lastModifiedBy>ilya</cp:lastModifiedBy>
  <cp:revision>16</cp:revision>
  <dcterms:created xsi:type="dcterms:W3CDTF">2026-09-21T10:10:00Z</dcterms:created>
  <dcterms:modified xsi:type="dcterms:W3CDTF">2026-09-29T13:01:00Z</dcterms:modified>
</cp:coreProperties>
</file>