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932"/>
      </w:tblGrid>
      <w:tr w:rsidR="00103F0B" w:rsidTr="00DC2A67">
        <w:tc>
          <w:tcPr>
            <w:tcW w:w="709" w:type="dxa"/>
          </w:tcPr>
          <w:p w:rsidR="00103F0B" w:rsidRDefault="00103F0B" w:rsidP="00DC2A67">
            <w:pPr>
              <w:tabs>
                <w:tab w:val="left" w:pos="993"/>
              </w:tabs>
              <w:jc w:val="both"/>
            </w:pPr>
            <w:bookmarkStart w:id="0" w:name="_Toc134884991"/>
            <w:r>
              <w:rPr>
                <w:noProof/>
                <w:lang w:eastAsia="ru-RU"/>
              </w:rPr>
              <w:drawing>
                <wp:inline distT="0" distB="0" distL="0" distR="0" wp14:anchorId="0967B99C" wp14:editId="6B4852A9">
                  <wp:extent cx="311150" cy="311150"/>
                  <wp:effectExtent l="0" t="0" r="0" b="0"/>
                  <wp:docPr id="1092218148" name="Рисунок 1092218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2" w:type="dxa"/>
          </w:tcPr>
          <w:p w:rsidR="00103F0B" w:rsidRPr="00266736" w:rsidRDefault="00103F0B" w:rsidP="00DC2A67">
            <w:pPr>
              <w:pStyle w:val="2"/>
              <w:spacing w:before="0" w:beforeAutospacing="0" w:after="0" w:afterAutospacing="0"/>
              <w:outlineLvl w:val="1"/>
            </w:pPr>
            <w:r w:rsidRPr="006C41B4">
              <w:t>Практическое занятие №8 «Я беру тебя на работу!» (взаимная оценка резюме</w:t>
            </w:r>
            <w:r>
              <w:t>, собеседование с работодателем</w:t>
            </w:r>
            <w:r w:rsidRPr="006C41B4">
              <w:t>)</w:t>
            </w:r>
          </w:p>
          <w:p w:rsidR="00103F0B" w:rsidRDefault="00103F0B" w:rsidP="00DC2A67"/>
        </w:tc>
      </w:tr>
    </w:tbl>
    <w:bookmarkEnd w:id="0"/>
    <w:p w:rsidR="00103F0B" w:rsidRPr="006C41B4" w:rsidRDefault="00103F0B" w:rsidP="00103F0B">
      <w:pPr>
        <w:ind w:firstLine="709"/>
        <w:jc w:val="both"/>
        <w:rPr>
          <w:rFonts w:eastAsia="Calibri"/>
          <w:b/>
          <w:i/>
        </w:rPr>
      </w:pPr>
      <w:r w:rsidRPr="006F4770">
        <w:rPr>
          <w:rFonts w:eastAsia="Calibri"/>
          <w:b/>
        </w:rPr>
        <w:t>Цель практического занятия:</w:t>
      </w:r>
      <w:r>
        <w:rPr>
          <w:rFonts w:eastAsia="Calibri"/>
          <w:b/>
        </w:rPr>
        <w:t xml:space="preserve"> </w:t>
      </w:r>
      <w:r>
        <w:rPr>
          <w:i/>
        </w:rPr>
        <w:t xml:space="preserve">сформировать </w:t>
      </w:r>
      <w:r w:rsidRPr="006C41B4">
        <w:rPr>
          <w:i/>
        </w:rPr>
        <w:t>представление о том, что на разные вакансии могут быть разные резюме, научить отражать в резюме ожидания работодателя, презентовать себя в рамках резюме, использовать достоверную информацию</w:t>
      </w:r>
      <w:r>
        <w:rPr>
          <w:i/>
        </w:rPr>
        <w:t xml:space="preserve"> о себе</w:t>
      </w:r>
      <w:r w:rsidRPr="006C41B4">
        <w:rPr>
          <w:i/>
        </w:rPr>
        <w:t xml:space="preserve"> с наибольшей эффективностью.</w:t>
      </w:r>
    </w:p>
    <w:p w:rsidR="00103F0B" w:rsidRPr="006F4770" w:rsidRDefault="00103F0B" w:rsidP="00103F0B">
      <w:pPr>
        <w:ind w:firstLine="709"/>
        <w:jc w:val="both"/>
        <w:rPr>
          <w:rFonts w:eastAsia="Calibri"/>
        </w:rPr>
      </w:pPr>
      <w:r w:rsidRPr="006F4770">
        <w:rPr>
          <w:rFonts w:eastAsia="Calibri"/>
          <w:b/>
        </w:rPr>
        <w:t>Количество часов:</w:t>
      </w:r>
      <w:r w:rsidRPr="006F4770">
        <w:rPr>
          <w:rFonts w:eastAsia="Calibri"/>
        </w:rPr>
        <w:t xml:space="preserve"> 2 часа. </w:t>
      </w:r>
    </w:p>
    <w:p w:rsidR="00103F0B" w:rsidRDefault="00103F0B" w:rsidP="00103F0B">
      <w:pPr>
        <w:ind w:firstLine="709"/>
        <w:jc w:val="both"/>
        <w:rPr>
          <w:rFonts w:eastAsia="Calibri"/>
          <w:b/>
        </w:rPr>
      </w:pPr>
    </w:p>
    <w:p w:rsidR="00103F0B" w:rsidRDefault="00103F0B" w:rsidP="00103F0B">
      <w:pPr>
        <w:ind w:firstLine="709"/>
        <w:jc w:val="both"/>
        <w:rPr>
          <w:rFonts w:eastAsia="Calibri"/>
          <w:b/>
        </w:rPr>
      </w:pPr>
      <w:r>
        <w:rPr>
          <w:rFonts w:eastAsia="Calibri"/>
          <w:b/>
        </w:rPr>
        <w:t>Порядок выполнения работы:</w:t>
      </w:r>
    </w:p>
    <w:p w:rsidR="00103F0B" w:rsidRDefault="00103F0B" w:rsidP="00103F0B">
      <w:pPr>
        <w:ind w:firstLine="709"/>
        <w:jc w:val="both"/>
        <w:rPr>
          <w:rFonts w:eastAsia="Calibri"/>
          <w:b/>
        </w:rPr>
      </w:pPr>
    </w:p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6"/>
        <w:gridCol w:w="7925"/>
      </w:tblGrid>
      <w:tr w:rsidR="00103F0B" w:rsidTr="00DC2A67">
        <w:tc>
          <w:tcPr>
            <w:tcW w:w="709" w:type="dxa"/>
          </w:tcPr>
          <w:p w:rsidR="00103F0B" w:rsidRDefault="00103F0B" w:rsidP="00DC2A67">
            <w:pPr>
              <w:tabs>
                <w:tab w:val="left" w:pos="993"/>
              </w:tabs>
              <w:jc w:val="both"/>
            </w:pPr>
            <w:r w:rsidRPr="004379BB">
              <w:rPr>
                <w:i/>
                <w:iCs/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4CA6BEB6" wp14:editId="33EF3804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78740</wp:posOffset>
                      </wp:positionV>
                      <wp:extent cx="301625" cy="303530"/>
                      <wp:effectExtent l="0" t="0" r="22225" b="20320"/>
                      <wp:wrapSquare wrapText="bothSides"/>
                      <wp:docPr id="2106558672" name="Group 6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625" cy="303530"/>
                                <a:chOff x="0" y="0"/>
                                <a:chExt cx="301790" cy="303884"/>
                              </a:xfrm>
                              <a:solidFill>
                                <a:schemeClr val="accent3"/>
                              </a:solidFill>
                            </wpg:grpSpPr>
                            <wps:wsp>
                              <wps:cNvPr id="729147619" name="Freeform 4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26341" cy="303884"/>
                                </a:xfrm>
                                <a:custGeom>
                                  <a:avLst/>
                                  <a:gdLst>
                                    <a:gd name="T0" fmla="*/ 108 w 108"/>
                                    <a:gd name="T1" fmla="*/ 0 h 145"/>
                                    <a:gd name="T2" fmla="*/ 0 w 108"/>
                                    <a:gd name="T3" fmla="*/ 0 h 145"/>
                                    <a:gd name="T4" fmla="*/ 0 w 108"/>
                                    <a:gd name="T5" fmla="*/ 145 h 145"/>
                                    <a:gd name="T6" fmla="*/ 108 w 108"/>
                                    <a:gd name="T7" fmla="*/ 145 h 145"/>
                                    <a:gd name="T8" fmla="*/ 108 w 108"/>
                                    <a:gd name="T9" fmla="*/ 0 h 145"/>
                                    <a:gd name="T10" fmla="*/ 4 w 108"/>
                                    <a:gd name="T11" fmla="*/ 5 h 145"/>
                                    <a:gd name="T12" fmla="*/ 18 w 108"/>
                                    <a:gd name="T13" fmla="*/ 5 h 145"/>
                                    <a:gd name="T14" fmla="*/ 18 w 108"/>
                                    <a:gd name="T15" fmla="*/ 140 h 145"/>
                                    <a:gd name="T16" fmla="*/ 4 w 108"/>
                                    <a:gd name="T17" fmla="*/ 140 h 145"/>
                                    <a:gd name="T18" fmla="*/ 4 w 108"/>
                                    <a:gd name="T19" fmla="*/ 5 h 145"/>
                                    <a:gd name="T20" fmla="*/ 103 w 108"/>
                                    <a:gd name="T21" fmla="*/ 140 h 145"/>
                                    <a:gd name="T22" fmla="*/ 22 w 108"/>
                                    <a:gd name="T23" fmla="*/ 140 h 145"/>
                                    <a:gd name="T24" fmla="*/ 22 w 108"/>
                                    <a:gd name="T25" fmla="*/ 5 h 145"/>
                                    <a:gd name="T26" fmla="*/ 103 w 108"/>
                                    <a:gd name="T27" fmla="*/ 5 h 145"/>
                                    <a:gd name="T28" fmla="*/ 103 w 108"/>
                                    <a:gd name="T29" fmla="*/ 14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</a:cxnLst>
                                  <a:rect l="0" t="0" r="r" b="b"/>
                                  <a:pathLst>
                                    <a:path w="108" h="145">
                                      <a:moveTo>
                                        <a:pt x="1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5"/>
                                      </a:lnTo>
                                      <a:lnTo>
                                        <a:pt x="108" y="145"/>
                                      </a:lnTo>
                                      <a:lnTo>
                                        <a:pt x="108" y="0"/>
                                      </a:lnTo>
                                      <a:close/>
                                      <a:moveTo>
                                        <a:pt x="4" y="5"/>
                                      </a:moveTo>
                                      <a:lnTo>
                                        <a:pt x="18" y="5"/>
                                      </a:lnTo>
                                      <a:lnTo>
                                        <a:pt x="18" y="140"/>
                                      </a:lnTo>
                                      <a:lnTo>
                                        <a:pt x="4" y="140"/>
                                      </a:lnTo>
                                      <a:lnTo>
                                        <a:pt x="4" y="5"/>
                                      </a:lnTo>
                                      <a:close/>
                                      <a:moveTo>
                                        <a:pt x="103" y="140"/>
                                      </a:moveTo>
                                      <a:lnTo>
                                        <a:pt x="22" y="140"/>
                                      </a:lnTo>
                                      <a:lnTo>
                                        <a:pt x="22" y="5"/>
                                      </a:lnTo>
                                      <a:lnTo>
                                        <a:pt x="103" y="5"/>
                                      </a:lnTo>
                                      <a:lnTo>
                                        <a:pt x="103" y="14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solidFill>
                                    <a:schemeClr val="accent3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92471989" name="Rectangle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969" y="67064"/>
                                  <a:ext cx="132033" cy="838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solidFill>
                                    <a:schemeClr val="accent3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92632130" name="Rectangle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969" y="94308"/>
                                  <a:ext cx="132033" cy="10479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solidFill>
                                    <a:schemeClr val="accent3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1698415" name="Freeform 4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253587" y="0"/>
                                  <a:ext cx="48203" cy="303884"/>
                                </a:xfrm>
                                <a:custGeom>
                                  <a:avLst/>
                                  <a:gdLst>
                                    <a:gd name="T0" fmla="*/ 23 w 23"/>
                                    <a:gd name="T1" fmla="*/ 123 h 145"/>
                                    <a:gd name="T2" fmla="*/ 23 w 23"/>
                                    <a:gd name="T3" fmla="*/ 0 h 145"/>
                                    <a:gd name="T4" fmla="*/ 0 w 23"/>
                                    <a:gd name="T5" fmla="*/ 0 h 145"/>
                                    <a:gd name="T6" fmla="*/ 0 w 23"/>
                                    <a:gd name="T7" fmla="*/ 123 h 145"/>
                                    <a:gd name="T8" fmla="*/ 12 w 23"/>
                                    <a:gd name="T9" fmla="*/ 145 h 145"/>
                                    <a:gd name="T10" fmla="*/ 23 w 23"/>
                                    <a:gd name="T11" fmla="*/ 123 h 145"/>
                                    <a:gd name="T12" fmla="*/ 18 w 23"/>
                                    <a:gd name="T13" fmla="*/ 5 h 145"/>
                                    <a:gd name="T14" fmla="*/ 18 w 23"/>
                                    <a:gd name="T15" fmla="*/ 23 h 145"/>
                                    <a:gd name="T16" fmla="*/ 5 w 23"/>
                                    <a:gd name="T17" fmla="*/ 23 h 145"/>
                                    <a:gd name="T18" fmla="*/ 5 w 23"/>
                                    <a:gd name="T19" fmla="*/ 5 h 145"/>
                                    <a:gd name="T20" fmla="*/ 18 w 23"/>
                                    <a:gd name="T21" fmla="*/ 5 h 145"/>
                                    <a:gd name="T22" fmla="*/ 5 w 23"/>
                                    <a:gd name="T23" fmla="*/ 27 h 145"/>
                                    <a:gd name="T24" fmla="*/ 18 w 23"/>
                                    <a:gd name="T25" fmla="*/ 27 h 145"/>
                                    <a:gd name="T26" fmla="*/ 18 w 23"/>
                                    <a:gd name="T27" fmla="*/ 122 h 145"/>
                                    <a:gd name="T28" fmla="*/ 12 w 23"/>
                                    <a:gd name="T29" fmla="*/ 135 h 145"/>
                                    <a:gd name="T30" fmla="*/ 5 w 23"/>
                                    <a:gd name="T31" fmla="*/ 122 h 145"/>
                                    <a:gd name="T32" fmla="*/ 5 w 23"/>
                                    <a:gd name="T33" fmla="*/ 27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23" h="145">
                                      <a:moveTo>
                                        <a:pt x="23" y="123"/>
                                      </a:moveTo>
                                      <a:lnTo>
                                        <a:pt x="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3"/>
                                      </a:lnTo>
                                      <a:lnTo>
                                        <a:pt x="12" y="145"/>
                                      </a:lnTo>
                                      <a:lnTo>
                                        <a:pt x="23" y="123"/>
                                      </a:lnTo>
                                      <a:close/>
                                      <a:moveTo>
                                        <a:pt x="18" y="5"/>
                                      </a:moveTo>
                                      <a:lnTo>
                                        <a:pt x="18" y="23"/>
                                      </a:lnTo>
                                      <a:lnTo>
                                        <a:pt x="5" y="23"/>
                                      </a:lnTo>
                                      <a:lnTo>
                                        <a:pt x="5" y="5"/>
                                      </a:lnTo>
                                      <a:lnTo>
                                        <a:pt x="18" y="5"/>
                                      </a:lnTo>
                                      <a:close/>
                                      <a:moveTo>
                                        <a:pt x="5" y="27"/>
                                      </a:moveTo>
                                      <a:lnTo>
                                        <a:pt x="18" y="27"/>
                                      </a:lnTo>
                                      <a:lnTo>
                                        <a:pt x="18" y="122"/>
                                      </a:lnTo>
                                      <a:lnTo>
                                        <a:pt x="12" y="135"/>
                                      </a:lnTo>
                                      <a:lnTo>
                                        <a:pt x="5" y="122"/>
                                      </a:lnTo>
                                      <a:lnTo>
                                        <a:pt x="5" y="2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solidFill>
                                    <a:schemeClr val="accent3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0D2A72" id="Group 659" o:spid="_x0000_s1026" style="position:absolute;margin-left:-.5pt;margin-top:6.2pt;width:23.75pt;height:23.9pt;z-index:-251657216" coordsize="301790,303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">
                      <v:shape id="Freeform 43" o:spid="_x0000_s1027" style="position:absolute;width:226341;height:303884;visibility:visible;mso-wrap-style:square;v-text-anchor:top" coordsize="108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" path="m108,l,,,145r108,l108,xm4,5r14,l18,140r-14,l4,5xm103,140r-81,l22,5r81,l103,140xe" filled="f" strokecolor="#a5a5a5 [3206]">
                        <v:path arrowok="t" o:connecttype="custom" o:connectlocs="226341,0;0,0;0,303884;226341,303884;226341,0;8383,10479;37724,10479;37724,293405;8383,293405;8383,10479;215862,293405;46107,293405;46107,10479;215862,10479;215862,293405" o:connectangles="0,0,0,0,0,0,0,0,0,0,0,0,0,0,0"/>
                        <o:lock v:ext="edit" verticies="t"/>
                      </v:shape>
                      <v:rect id="Rectangle 44" o:spid="_x0000_s1028" style="position:absolute;left:64969;top:67064;width:132033;height:8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" filled="f" strokecolor="#a5a5a5 [3206]"/>
                      <v:rect id="Rectangle 45" o:spid="_x0000_s1029" style="position:absolute;left:64969;top:94308;width:132033;height:10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" filled="f" strokecolor="#a5a5a5 [3206]"/>
                      <v:shape id="Freeform 46" o:spid="_x0000_s1030" style="position:absolute;left:253587;width:48203;height:303884;visibility:visible;mso-wrap-style:square;v-text-anchor:top" coordsize="23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" path="m23,123l23,,,,,123r12,22l23,123xm18,5r,18l5,23,5,5r13,xm5,27r13,l18,122r-6,13l5,122,5,27xe" filled="f" strokecolor="#a5a5a5 [3206]">
                        <v:path arrowok="t" o:connecttype="custom" o:connectlocs="48203,257777;48203,0;0,0;0,257777;25149,303884;48203,257777;37724,10479;37724,48202;10479,48202;10479,10479;37724,10479;10479,56585;37724,56585;37724,255682;25149,282926;10479,255682;10479,56585" o:connectangles="0,0,0,0,0,0,0,0,0,0,0,0,0,0,0,0,0"/>
                        <o:lock v:ext="edit" verticies="t"/>
                      </v:shape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7932" w:type="dxa"/>
          </w:tcPr>
          <w:p w:rsidR="00103F0B" w:rsidRDefault="00103F0B" w:rsidP="00DC2A67">
            <w:pPr>
              <w:rPr>
                <w:b/>
                <w:color w:val="000000"/>
                <w:shd w:val="clear" w:color="auto" w:fill="FFFFFF"/>
                <w:lang w:eastAsia="ru-RU"/>
              </w:rPr>
            </w:pPr>
            <w:r w:rsidRPr="00FC2726">
              <w:rPr>
                <w:b/>
                <w:color w:val="000000"/>
                <w:shd w:val="clear" w:color="auto" w:fill="FFFFFF"/>
                <w:lang w:eastAsia="ru-RU"/>
              </w:rPr>
              <w:t xml:space="preserve">Теоретические материалы </w:t>
            </w:r>
          </w:p>
          <w:p w:rsidR="00103F0B" w:rsidRDefault="00103F0B" w:rsidP="00DC2A67">
            <w:pPr>
              <w:rPr>
                <w:b/>
                <w:bCs/>
              </w:rPr>
            </w:pPr>
            <w:r w:rsidRPr="00FC2726">
              <w:rPr>
                <w:b/>
                <w:color w:val="000000"/>
                <w:shd w:val="clear" w:color="auto" w:fill="FFFFFF"/>
                <w:lang w:eastAsia="ru-RU"/>
              </w:rPr>
              <w:t xml:space="preserve">к заданию </w:t>
            </w:r>
            <w:r>
              <w:rPr>
                <w:b/>
                <w:color w:val="000000"/>
                <w:shd w:val="clear" w:color="auto" w:fill="FFFFFF"/>
                <w:lang w:eastAsia="ru-RU"/>
              </w:rPr>
              <w:t>8</w:t>
            </w:r>
            <w:r w:rsidRPr="00FC2726">
              <w:rPr>
                <w:b/>
                <w:color w:val="000000"/>
                <w:shd w:val="clear" w:color="auto" w:fill="FFFFFF"/>
                <w:lang w:eastAsia="ru-RU"/>
              </w:rPr>
              <w:t>.1</w:t>
            </w:r>
          </w:p>
          <w:p w:rsidR="00103F0B" w:rsidRPr="00933A65" w:rsidRDefault="00103F0B" w:rsidP="00DC2A67">
            <w:pPr>
              <w:ind w:firstLine="708"/>
            </w:pPr>
          </w:p>
        </w:tc>
      </w:tr>
    </w:tbl>
    <w:p w:rsidR="00103F0B" w:rsidRDefault="00103F0B" w:rsidP="00103F0B">
      <w:pPr>
        <w:ind w:firstLine="709"/>
        <w:jc w:val="both"/>
      </w:pPr>
      <w:r>
        <w:t>Давайте вспомним, что такое вакансия.</w:t>
      </w:r>
    </w:p>
    <w:p w:rsidR="00103F0B" w:rsidRDefault="00103F0B" w:rsidP="00103F0B">
      <w:pPr>
        <w:ind w:firstLine="709"/>
        <w:jc w:val="both"/>
      </w:pPr>
      <w:r>
        <w:t xml:space="preserve">Вакансия — это свободное рабочее место, на которое отбирают кандидатов. Другое значение слова «вакансия» — объявление о поиске кадров. </w:t>
      </w:r>
    </w:p>
    <w:p w:rsidR="00103F0B" w:rsidRDefault="00103F0B" w:rsidP="00103F0B">
      <w:pPr>
        <w:ind w:firstLine="709"/>
        <w:jc w:val="both"/>
      </w:pPr>
      <w:r>
        <w:t xml:space="preserve">В хорошей вакансии семь разделов: </w:t>
      </w:r>
    </w:p>
    <w:p w:rsidR="00103F0B" w:rsidRPr="009B408A" w:rsidRDefault="00103F0B" w:rsidP="00103F0B">
      <w:pPr>
        <w:pStyle w:val="a4"/>
        <w:numPr>
          <w:ilvl w:val="0"/>
          <w:numId w:val="1"/>
        </w:numPr>
        <w:tabs>
          <w:tab w:val="left" w:pos="709"/>
          <w:tab w:val="left" w:pos="1134"/>
          <w:tab w:val="left" w:pos="1276"/>
        </w:tabs>
        <w:ind w:left="0" w:firstLine="709"/>
        <w:jc w:val="both"/>
        <w:rPr>
          <w:iCs/>
        </w:rPr>
      </w:pPr>
      <w:r w:rsidRPr="009B408A">
        <w:rPr>
          <w:iCs/>
        </w:rPr>
        <w:t xml:space="preserve">название должности, </w:t>
      </w:r>
    </w:p>
    <w:p w:rsidR="00103F0B" w:rsidRPr="009B408A" w:rsidRDefault="00103F0B" w:rsidP="00103F0B">
      <w:pPr>
        <w:pStyle w:val="a4"/>
        <w:numPr>
          <w:ilvl w:val="0"/>
          <w:numId w:val="1"/>
        </w:numPr>
        <w:tabs>
          <w:tab w:val="left" w:pos="709"/>
          <w:tab w:val="left" w:pos="1134"/>
          <w:tab w:val="left" w:pos="1276"/>
        </w:tabs>
        <w:ind w:left="0" w:firstLine="709"/>
        <w:jc w:val="both"/>
        <w:rPr>
          <w:iCs/>
        </w:rPr>
      </w:pPr>
      <w:r w:rsidRPr="009B408A">
        <w:rPr>
          <w:iCs/>
        </w:rPr>
        <w:t xml:space="preserve">форма занятости, </w:t>
      </w:r>
    </w:p>
    <w:p w:rsidR="00103F0B" w:rsidRPr="009B408A" w:rsidRDefault="00103F0B" w:rsidP="00103F0B">
      <w:pPr>
        <w:pStyle w:val="a4"/>
        <w:numPr>
          <w:ilvl w:val="0"/>
          <w:numId w:val="1"/>
        </w:numPr>
        <w:tabs>
          <w:tab w:val="left" w:pos="709"/>
          <w:tab w:val="left" w:pos="1134"/>
          <w:tab w:val="left" w:pos="1276"/>
        </w:tabs>
        <w:ind w:left="0" w:firstLine="709"/>
        <w:jc w:val="both"/>
        <w:rPr>
          <w:iCs/>
        </w:rPr>
      </w:pPr>
      <w:r w:rsidRPr="009B408A">
        <w:rPr>
          <w:iCs/>
        </w:rPr>
        <w:t xml:space="preserve">информация о компании, </w:t>
      </w:r>
    </w:p>
    <w:p w:rsidR="00103F0B" w:rsidRPr="009B408A" w:rsidRDefault="00103F0B" w:rsidP="00103F0B">
      <w:pPr>
        <w:pStyle w:val="a4"/>
        <w:numPr>
          <w:ilvl w:val="0"/>
          <w:numId w:val="1"/>
        </w:numPr>
        <w:tabs>
          <w:tab w:val="left" w:pos="709"/>
          <w:tab w:val="left" w:pos="1134"/>
          <w:tab w:val="left" w:pos="1276"/>
        </w:tabs>
        <w:ind w:left="0" w:firstLine="709"/>
        <w:jc w:val="both"/>
        <w:rPr>
          <w:iCs/>
        </w:rPr>
      </w:pPr>
      <w:r w:rsidRPr="009B408A">
        <w:rPr>
          <w:iCs/>
        </w:rPr>
        <w:t>требования к соискателю,</w:t>
      </w:r>
    </w:p>
    <w:p w:rsidR="00103F0B" w:rsidRPr="009B408A" w:rsidRDefault="00103F0B" w:rsidP="00103F0B">
      <w:pPr>
        <w:pStyle w:val="a4"/>
        <w:numPr>
          <w:ilvl w:val="0"/>
          <w:numId w:val="1"/>
        </w:numPr>
        <w:tabs>
          <w:tab w:val="left" w:pos="709"/>
          <w:tab w:val="left" w:pos="1134"/>
          <w:tab w:val="left" w:pos="1276"/>
        </w:tabs>
        <w:ind w:left="0" w:firstLine="709"/>
        <w:jc w:val="both"/>
        <w:rPr>
          <w:iCs/>
        </w:rPr>
      </w:pPr>
      <w:r w:rsidRPr="009B408A">
        <w:rPr>
          <w:iCs/>
        </w:rPr>
        <w:t xml:space="preserve">его будущие обязанности, </w:t>
      </w:r>
    </w:p>
    <w:p w:rsidR="00103F0B" w:rsidRPr="009B408A" w:rsidRDefault="00103F0B" w:rsidP="00103F0B">
      <w:pPr>
        <w:pStyle w:val="a4"/>
        <w:numPr>
          <w:ilvl w:val="0"/>
          <w:numId w:val="1"/>
        </w:numPr>
        <w:tabs>
          <w:tab w:val="left" w:pos="709"/>
          <w:tab w:val="left" w:pos="1134"/>
          <w:tab w:val="left" w:pos="1276"/>
        </w:tabs>
        <w:ind w:left="0" w:firstLine="709"/>
        <w:jc w:val="both"/>
        <w:rPr>
          <w:iCs/>
        </w:rPr>
      </w:pPr>
      <w:r w:rsidRPr="009B408A">
        <w:rPr>
          <w:iCs/>
        </w:rPr>
        <w:t xml:space="preserve">условия работы и размер зарплаты. Не все разделы обязательны, работодатель сам решает, что важно указать. </w:t>
      </w:r>
    </w:p>
    <w:p w:rsidR="00103F0B" w:rsidRDefault="00103F0B" w:rsidP="00103F0B">
      <w:pPr>
        <w:ind w:firstLine="709"/>
        <w:jc w:val="both"/>
      </w:pPr>
      <w:r w:rsidRPr="007226EE">
        <w:rPr>
          <w:i/>
        </w:rPr>
        <w:t>Название должности</w:t>
      </w:r>
      <w:r>
        <w:t xml:space="preserve">. Название должности указывают всегда. Оно показывает, что и где придется делать соискателю. </w:t>
      </w:r>
    </w:p>
    <w:p w:rsidR="00103F0B" w:rsidRDefault="00103F0B" w:rsidP="00103F0B">
      <w:pPr>
        <w:ind w:firstLine="709"/>
        <w:jc w:val="both"/>
      </w:pPr>
      <w:r w:rsidRPr="007226EE">
        <w:rPr>
          <w:i/>
        </w:rPr>
        <w:t>Форма занятости</w:t>
      </w:r>
      <w:r>
        <w:t xml:space="preserve">. В вакансии указывают нагрузку и форму работы. Нагрузка может быть полной — 40 часов в неделю и неполной — 15—20 часов. </w:t>
      </w:r>
    </w:p>
    <w:p w:rsidR="00103F0B" w:rsidRDefault="00103F0B" w:rsidP="00103F0B">
      <w:pPr>
        <w:ind w:firstLine="709"/>
        <w:jc w:val="both"/>
      </w:pPr>
      <w:r w:rsidRPr="007226EE">
        <w:rPr>
          <w:i/>
        </w:rPr>
        <w:t>Форма работы</w:t>
      </w:r>
      <w:r>
        <w:t xml:space="preserve"> бывает обычной, когда сотрудник работает в помещении работодателя, а бывает удаленной. </w:t>
      </w:r>
    </w:p>
    <w:p w:rsidR="00103F0B" w:rsidRDefault="00103F0B" w:rsidP="00103F0B">
      <w:pPr>
        <w:ind w:firstLine="709"/>
        <w:jc w:val="both"/>
      </w:pPr>
      <w:r w:rsidRPr="007226EE">
        <w:rPr>
          <w:i/>
        </w:rPr>
        <w:t>Информация о компании</w:t>
      </w:r>
      <w:r>
        <w:t xml:space="preserve">. В этом разделе компании пишут свою историю, чтобы убедить соискателей в своей надежности, и указывают основные направления работы, чтобы можно было понять специфику. Иногда в вакансию включают конкурентные преимущества работодателя, рассказывают о достижениях команды и делятся идеологией бренда. Это нужно, чтобы найти близких по взглядам работников. </w:t>
      </w:r>
    </w:p>
    <w:p w:rsidR="00103F0B" w:rsidRDefault="00103F0B" w:rsidP="00103F0B">
      <w:pPr>
        <w:ind w:firstLine="709"/>
        <w:jc w:val="both"/>
      </w:pPr>
      <w:r w:rsidRPr="007226EE">
        <w:rPr>
          <w:i/>
        </w:rPr>
        <w:t>Требования к соискателю</w:t>
      </w:r>
      <w:r>
        <w:t xml:space="preserve">. В вакансии можно указать необходимый опыт работы и профессиональные качества — важные умения и навыки, — которым компания не сможет обучить нового сотрудника. </w:t>
      </w:r>
    </w:p>
    <w:p w:rsidR="00103F0B" w:rsidRDefault="00103F0B" w:rsidP="00103F0B">
      <w:pPr>
        <w:ind w:firstLine="709"/>
        <w:jc w:val="both"/>
      </w:pPr>
      <w:r w:rsidRPr="007226EE">
        <w:rPr>
          <w:i/>
        </w:rPr>
        <w:t>Обязанности.</w:t>
      </w:r>
      <w:r>
        <w:t xml:space="preserve"> В вакансии описывают задачи, с которыми работнику придется сталкиваться ежедневно. Это нужно, чтобы соискатель понял, чего от него ждут, и оценил свои возможности. </w:t>
      </w:r>
    </w:p>
    <w:p w:rsidR="00103F0B" w:rsidRDefault="00103F0B" w:rsidP="00103F0B">
      <w:pPr>
        <w:ind w:firstLine="709"/>
        <w:jc w:val="both"/>
      </w:pPr>
      <w:r w:rsidRPr="007226EE">
        <w:rPr>
          <w:i/>
        </w:rPr>
        <w:t>Условия работы</w:t>
      </w:r>
      <w:r>
        <w:t xml:space="preserve">. В объявлениях указывают условия, в которых придется работать новому сотруднику. Например, часы работы, испытательный срок и трудовые отношения: трудовой договор, договор ГПХ или аутсорсинг. </w:t>
      </w:r>
    </w:p>
    <w:p w:rsidR="00103F0B" w:rsidRPr="007226EE" w:rsidRDefault="00103F0B" w:rsidP="00103F0B">
      <w:pPr>
        <w:ind w:firstLine="709"/>
        <w:jc w:val="both"/>
      </w:pPr>
      <w:r w:rsidRPr="007226EE">
        <w:rPr>
          <w:i/>
        </w:rPr>
        <w:t>Зарплата.</w:t>
      </w:r>
      <w:r>
        <w:t xml:space="preserve"> Работодатель может указать точный размер зарплаты или ее диапазон.</w:t>
      </w:r>
    </w:p>
    <w:p w:rsidR="00103F0B" w:rsidRDefault="00103F0B" w:rsidP="00103F0B">
      <w:pPr>
        <w:ind w:firstLine="709"/>
        <w:rPr>
          <w:b/>
          <w:bCs/>
        </w:rPr>
      </w:pPr>
    </w:p>
    <w:p w:rsidR="00103F0B" w:rsidRDefault="00103F0B" w:rsidP="00103F0B">
      <w:pPr>
        <w:ind w:firstLine="709"/>
        <w:rPr>
          <w:b/>
          <w:bCs/>
        </w:rPr>
      </w:pPr>
      <w:r>
        <w:rPr>
          <w:b/>
          <w:bCs/>
        </w:rPr>
        <w:t xml:space="preserve">Задание 8.1. </w:t>
      </w:r>
    </w:p>
    <w:p w:rsidR="00103F0B" w:rsidRPr="00BE02A5" w:rsidRDefault="00103F0B" w:rsidP="00103F0B">
      <w:pPr>
        <w:ind w:firstLine="709"/>
        <w:jc w:val="both"/>
      </w:pPr>
      <w:r w:rsidRPr="005F3D12">
        <w:rPr>
          <w:bCs/>
        </w:rPr>
        <w:t>Вам предложено описание</w:t>
      </w:r>
      <w:r>
        <w:rPr>
          <w:bCs/>
        </w:rPr>
        <w:t xml:space="preserve"> одной вакансии (на пару обучающихся одно описание), на которую вам нужно составить резюме. Работа выполняется каждым самостоятельно, но по завершении работы обменяйтесь р</w:t>
      </w:r>
      <w:r>
        <w:t xml:space="preserve">езюме, внимательно прочитайте и подготовьтесь </w:t>
      </w:r>
      <w:r w:rsidRPr="00BE02A5">
        <w:lastRenderedPageBreak/>
        <w:t>выступить в роли работодателя.  Выскажитесь, возьмете или не возьмете напарника на работу по данной вакансии. Обратная связь должна быть аргументирована.</w:t>
      </w:r>
    </w:p>
    <w:p w:rsidR="00103F0B" w:rsidRPr="00BE02A5" w:rsidRDefault="00103F0B" w:rsidP="00103F0B">
      <w:pPr>
        <w:ind w:firstLine="709"/>
        <w:jc w:val="both"/>
        <w:rPr>
          <w:iCs/>
        </w:rPr>
      </w:pPr>
      <w:r w:rsidRPr="00BE02A5">
        <w:rPr>
          <w:iCs/>
        </w:rPr>
        <w:t xml:space="preserve">Ниже </w:t>
      </w:r>
      <w:r>
        <w:rPr>
          <w:iCs/>
        </w:rPr>
        <w:t>приведен</w:t>
      </w:r>
      <w:r w:rsidRPr="00BE02A5">
        <w:rPr>
          <w:iCs/>
        </w:rPr>
        <w:t xml:space="preserve"> перечень вопросов, которые помогут вам разработать свое резюме и оценить качество резюме вашего напарника по заданию.</w:t>
      </w:r>
      <w:r>
        <w:rPr>
          <w:iCs/>
        </w:rPr>
        <w:t xml:space="preserve"> Вы можете также </w:t>
      </w:r>
      <w:r w:rsidRPr="007811BE">
        <w:rPr>
          <w:iCs/>
        </w:rPr>
        <w:t xml:space="preserve">воспользоваться электронными формами (шаблонами) резюме и после заполнения распечатать их на принтере. </w:t>
      </w:r>
      <w:r w:rsidRPr="007811BE">
        <w:rPr>
          <w:b/>
          <w:bCs/>
          <w:iCs/>
        </w:rPr>
        <w:t>Шаблоны резюме представлены в приложениях 1-10.</w:t>
      </w:r>
    </w:p>
    <w:p w:rsidR="00103F0B" w:rsidRPr="00BE02A5" w:rsidRDefault="00103F0B" w:rsidP="00103F0B">
      <w:pPr>
        <w:ind w:firstLine="709"/>
        <w:jc w:val="both"/>
        <w:rPr>
          <w:iCs/>
        </w:rPr>
      </w:pPr>
      <w:r w:rsidRPr="00BE02A5">
        <w:rPr>
          <w:iCs/>
        </w:rPr>
        <w:t>1. Резюме содержит полные ФИО и дату (год) рождения.</w:t>
      </w:r>
    </w:p>
    <w:p w:rsidR="00103F0B" w:rsidRPr="00BE02A5" w:rsidRDefault="00103F0B" w:rsidP="00103F0B">
      <w:pPr>
        <w:ind w:firstLine="709"/>
        <w:jc w:val="both"/>
        <w:rPr>
          <w:iCs/>
        </w:rPr>
      </w:pPr>
      <w:r w:rsidRPr="00BE02A5">
        <w:rPr>
          <w:iCs/>
        </w:rPr>
        <w:t>2. Резюме содержит желаемую должность (профессию, специальность) и эта должность одна. ВАЖНО! На разные должности пишутся разные резюме.</w:t>
      </w:r>
    </w:p>
    <w:p w:rsidR="00103F0B" w:rsidRPr="00BE02A5" w:rsidRDefault="00103F0B" w:rsidP="00103F0B">
      <w:pPr>
        <w:ind w:firstLine="709"/>
        <w:jc w:val="both"/>
        <w:rPr>
          <w:iCs/>
        </w:rPr>
      </w:pPr>
      <w:r w:rsidRPr="00BE02A5">
        <w:rPr>
          <w:iCs/>
        </w:rPr>
        <w:t>3. Резюме отражает (при наличии) наличие образования и обучения (период обучения, образовательную организацию, полученную квалификацию) в соответствии с желаемой должностью.</w:t>
      </w:r>
    </w:p>
    <w:p w:rsidR="00103F0B" w:rsidRPr="00BE02A5" w:rsidRDefault="00103F0B" w:rsidP="00103F0B">
      <w:pPr>
        <w:ind w:firstLine="709"/>
        <w:jc w:val="both"/>
        <w:rPr>
          <w:iCs/>
        </w:rPr>
      </w:pPr>
      <w:r w:rsidRPr="00BE02A5">
        <w:rPr>
          <w:iCs/>
        </w:rPr>
        <w:t>4. Резюме содержит (при наличии) опыт работы (период, организацию, должность) в соответствии с желаемой должностью.</w:t>
      </w:r>
    </w:p>
    <w:p w:rsidR="00103F0B" w:rsidRPr="00BE02A5" w:rsidRDefault="00103F0B" w:rsidP="00103F0B">
      <w:pPr>
        <w:ind w:firstLine="709"/>
        <w:jc w:val="both"/>
        <w:rPr>
          <w:iCs/>
        </w:rPr>
      </w:pPr>
      <w:r w:rsidRPr="00BE02A5">
        <w:rPr>
          <w:iCs/>
        </w:rPr>
        <w:t>5. Резюме содержит перечень дополнительных знаний, умений, личностно</w:t>
      </w:r>
      <w:r>
        <w:rPr>
          <w:iCs/>
        </w:rPr>
        <w:t>–</w:t>
      </w:r>
      <w:r w:rsidRPr="00BE02A5">
        <w:rPr>
          <w:iCs/>
        </w:rPr>
        <w:t>деловых характеристик в соответствии с требованиями к должности. (Например, нет необходимости писать о знании английского языка на начальном уровне при поиске работы токарем на заводе в России).</w:t>
      </w:r>
    </w:p>
    <w:p w:rsidR="00103F0B" w:rsidRDefault="00103F0B" w:rsidP="00103F0B">
      <w:pPr>
        <w:ind w:firstLine="709"/>
        <w:jc w:val="both"/>
        <w:rPr>
          <w:iCs/>
        </w:rPr>
      </w:pPr>
      <w:r w:rsidRPr="00BE02A5">
        <w:rPr>
          <w:iCs/>
        </w:rPr>
        <w:t>6. Резюме содержит иную важную по данной вакансии информацию (готовность к переезду, готовность работать в режиме ненормированного рабочего дня или в ночные смены и т.д. с учетом сведений по вакансии).</w:t>
      </w:r>
    </w:p>
    <w:p w:rsidR="00103F0B" w:rsidRDefault="00103F0B" w:rsidP="00103F0B">
      <w:pPr>
        <w:ind w:firstLine="709"/>
        <w:jc w:val="both"/>
        <w:rPr>
          <w:b/>
          <w:iCs/>
        </w:rPr>
      </w:pPr>
    </w:p>
    <w:p w:rsidR="00103F0B" w:rsidRDefault="00103F0B" w:rsidP="00103F0B">
      <w:pPr>
        <w:ind w:firstLine="709"/>
        <w:jc w:val="both"/>
        <w:rPr>
          <w:b/>
          <w:iCs/>
        </w:rPr>
      </w:pPr>
      <w:r w:rsidRPr="00230AAD">
        <w:rPr>
          <w:b/>
          <w:iCs/>
        </w:rPr>
        <w:t xml:space="preserve">Задание 8.2. </w:t>
      </w:r>
    </w:p>
    <w:p w:rsidR="00103F0B" w:rsidRDefault="00103F0B" w:rsidP="00103F0B">
      <w:pPr>
        <w:ind w:firstLine="709"/>
        <w:jc w:val="both"/>
      </w:pPr>
      <w:r>
        <w:t>Деловая игра «Собеседование с работодателем».</w:t>
      </w:r>
    </w:p>
    <w:p w:rsidR="00103F0B" w:rsidRPr="00230AAD" w:rsidRDefault="00103F0B" w:rsidP="00103F0B">
      <w:pPr>
        <w:ind w:firstLine="709"/>
        <w:jc w:val="both"/>
        <w:rPr>
          <w:b/>
        </w:rPr>
      </w:pPr>
      <w:r>
        <w:t>По возможности деловая игра проводится с привлечением представителя работодателя (специалиста отдела кадров, службы персонала, который занимается подбором, руководителя структурного подразделения и т.д.) В деловой игре может быть использовано резюме, подготовленное при выполнении задания 8.1. Собеседование должно проходить на конкретную вакансию с указанием требований к кандидату и условий труда.</w:t>
      </w:r>
    </w:p>
    <w:p w:rsidR="00103F0B" w:rsidRDefault="00103F0B" w:rsidP="00103F0B">
      <w:pPr>
        <w:ind w:left="1069"/>
        <w:jc w:val="both"/>
      </w:pPr>
    </w:p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932"/>
      </w:tblGrid>
      <w:tr w:rsidR="00103F0B" w:rsidTr="00DC2A67">
        <w:tc>
          <w:tcPr>
            <w:tcW w:w="709" w:type="dxa"/>
          </w:tcPr>
          <w:p w:rsidR="00103F0B" w:rsidRDefault="00103F0B" w:rsidP="00DC2A67">
            <w:pPr>
              <w:tabs>
                <w:tab w:val="left" w:pos="993"/>
              </w:tabs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7B44BA81" wp14:editId="16B3EAE4">
                  <wp:extent cx="311150" cy="280670"/>
                  <wp:effectExtent l="0" t="0" r="0" b="5080"/>
                  <wp:docPr id="1993166508" name="Рисунок 1993166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" cy="280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2" w:type="dxa"/>
          </w:tcPr>
          <w:p w:rsidR="00103F0B" w:rsidRDefault="00103F0B" w:rsidP="00DC2A67">
            <w:pPr>
              <w:rPr>
                <w:rStyle w:val="20"/>
                <w:color w:val="000000" w:themeColor="text1"/>
              </w:rPr>
            </w:pPr>
            <w:r>
              <w:rPr>
                <w:rStyle w:val="20"/>
                <w:color w:val="000000" w:themeColor="text1"/>
              </w:rPr>
              <w:t xml:space="preserve">Дополнительное (вариативное) </w:t>
            </w:r>
          </w:p>
          <w:p w:rsidR="00103F0B" w:rsidRDefault="00103F0B" w:rsidP="00DC2A67">
            <w:r>
              <w:rPr>
                <w:rStyle w:val="20"/>
                <w:color w:val="000000" w:themeColor="text1"/>
              </w:rPr>
              <w:t>задание</w:t>
            </w:r>
          </w:p>
        </w:tc>
      </w:tr>
    </w:tbl>
    <w:p w:rsidR="00103F0B" w:rsidRDefault="00103F0B" w:rsidP="00103F0B">
      <w:pPr>
        <w:ind w:firstLine="709"/>
        <w:jc w:val="both"/>
      </w:pPr>
    </w:p>
    <w:p w:rsidR="00103F0B" w:rsidRDefault="00103F0B" w:rsidP="00103F0B">
      <w:pPr>
        <w:ind w:firstLine="709"/>
        <w:jc w:val="both"/>
      </w:pPr>
      <w:r>
        <w:t>Рекомендация преподавателям: если возможно, парой для обучающихся может быть представитель работодателя (специалист отдела кадров, отдела персонала), который будет давать квалифицированную обратную связь.</w:t>
      </w:r>
    </w:p>
    <w:p w:rsidR="00103F0B" w:rsidRDefault="00103F0B" w:rsidP="00103F0B">
      <w:pPr>
        <w:ind w:firstLine="709"/>
        <w:jc w:val="both"/>
        <w:rPr>
          <w:bCs/>
        </w:rPr>
      </w:pPr>
    </w:p>
    <w:p w:rsidR="00103F0B" w:rsidRPr="005F3D12" w:rsidRDefault="00103F0B" w:rsidP="00103F0B">
      <w:pPr>
        <w:ind w:firstLine="709"/>
        <w:jc w:val="both"/>
        <w:rPr>
          <w:bCs/>
        </w:rPr>
      </w:pPr>
    </w:p>
    <w:p w:rsidR="00103F0B" w:rsidRDefault="00103F0B" w:rsidP="00103F0B">
      <w:pPr>
        <w:ind w:firstLine="709"/>
        <w:jc w:val="center"/>
        <w:rPr>
          <w:b/>
          <w:bCs/>
        </w:rPr>
      </w:pPr>
    </w:p>
    <w:p w:rsidR="00103F0B" w:rsidRPr="006F4770" w:rsidRDefault="00103F0B" w:rsidP="00103F0B">
      <w:pPr>
        <w:ind w:firstLine="709"/>
        <w:jc w:val="center"/>
        <w:rPr>
          <w:b/>
          <w:bCs/>
        </w:rPr>
      </w:pPr>
    </w:p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"/>
        <w:gridCol w:w="3636"/>
        <w:gridCol w:w="879"/>
        <w:gridCol w:w="3543"/>
      </w:tblGrid>
      <w:tr w:rsidR="00103F0B" w:rsidTr="00DC2A67">
        <w:tc>
          <w:tcPr>
            <w:tcW w:w="593" w:type="dxa"/>
          </w:tcPr>
          <w:p w:rsidR="00103F0B" w:rsidRDefault="00103F0B" w:rsidP="00DC2A67">
            <w:pPr>
              <w:tabs>
                <w:tab w:val="left" w:pos="993"/>
              </w:tabs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0F46E268" wp14:editId="2D685E63">
                  <wp:extent cx="213360" cy="316865"/>
                  <wp:effectExtent l="0" t="0" r="0" b="6985"/>
                  <wp:docPr id="993816613" name="Рисунок 993816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</w:tcPr>
          <w:p w:rsidR="00103F0B" w:rsidRDefault="00103F0B" w:rsidP="00DC2A67">
            <w:pPr>
              <w:rPr>
                <w:rStyle w:val="20"/>
                <w:color w:val="000000" w:themeColor="text1"/>
              </w:rPr>
            </w:pPr>
            <w:r w:rsidRPr="00E45F60">
              <w:rPr>
                <w:rStyle w:val="20"/>
                <w:color w:val="000000" w:themeColor="text1"/>
              </w:rPr>
              <w:t xml:space="preserve">Самостоятельная </w:t>
            </w:r>
          </w:p>
          <w:p w:rsidR="00103F0B" w:rsidRDefault="00103F0B" w:rsidP="00DC2A67">
            <w:r w:rsidRPr="00E45F60">
              <w:rPr>
                <w:rStyle w:val="20"/>
                <w:color w:val="000000" w:themeColor="text1"/>
              </w:rPr>
              <w:t>работа студентов</w:t>
            </w:r>
          </w:p>
        </w:tc>
        <w:tc>
          <w:tcPr>
            <w:tcW w:w="879" w:type="dxa"/>
          </w:tcPr>
          <w:p w:rsidR="00103F0B" w:rsidRPr="00E45F60" w:rsidRDefault="00103F0B" w:rsidP="00DC2A67">
            <w:pPr>
              <w:rPr>
                <w:rStyle w:val="20"/>
                <w:color w:val="000000" w:themeColor="text1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F9D50F" wp14:editId="666F52CD">
                  <wp:extent cx="316865" cy="267970"/>
                  <wp:effectExtent l="0" t="0" r="6985" b="0"/>
                  <wp:docPr id="749392932" name="Рисунок 749392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</w:tcPr>
          <w:p w:rsidR="00103F0B" w:rsidRDefault="00103F0B" w:rsidP="00DC2A67">
            <w:pPr>
              <w:rPr>
                <w:rStyle w:val="20"/>
                <w:color w:val="000000" w:themeColor="text1"/>
              </w:rPr>
            </w:pPr>
            <w:r>
              <w:rPr>
                <w:rStyle w:val="20"/>
                <w:color w:val="000000" w:themeColor="text1"/>
              </w:rPr>
              <w:t xml:space="preserve">Задание с использованием </w:t>
            </w:r>
          </w:p>
          <w:p w:rsidR="00103F0B" w:rsidRPr="00E45F60" w:rsidRDefault="00103F0B" w:rsidP="00DC2A67">
            <w:pPr>
              <w:rPr>
                <w:rStyle w:val="20"/>
                <w:color w:val="000000" w:themeColor="text1"/>
              </w:rPr>
            </w:pPr>
            <w:r>
              <w:rPr>
                <w:rStyle w:val="20"/>
                <w:color w:val="000000" w:themeColor="text1"/>
              </w:rPr>
              <w:t>электронного пособия</w:t>
            </w:r>
          </w:p>
        </w:tc>
      </w:tr>
    </w:tbl>
    <w:p w:rsidR="00103F0B" w:rsidRDefault="00103F0B" w:rsidP="00103F0B">
      <w:pPr>
        <w:ind w:firstLine="709"/>
        <w:jc w:val="both"/>
        <w:rPr>
          <w:bCs/>
        </w:rPr>
      </w:pPr>
    </w:p>
    <w:p w:rsidR="00103F0B" w:rsidRDefault="00103F0B" w:rsidP="00103F0B">
      <w:pPr>
        <w:ind w:firstLine="709"/>
        <w:jc w:val="both"/>
        <w:rPr>
          <w:bCs/>
        </w:rPr>
      </w:pPr>
      <w:r>
        <w:rPr>
          <w:bCs/>
        </w:rPr>
        <w:t xml:space="preserve">Самостоятельно повторить материалы третьей главы </w:t>
      </w:r>
      <w:r w:rsidRPr="006F4770">
        <w:rPr>
          <w:bCs/>
        </w:rPr>
        <w:t xml:space="preserve">электронного </w:t>
      </w:r>
      <w:r>
        <w:rPr>
          <w:bCs/>
        </w:rPr>
        <w:t>пособия</w:t>
      </w:r>
      <w:r w:rsidRPr="006F4770">
        <w:rPr>
          <w:bCs/>
        </w:rPr>
        <w:t xml:space="preserve"> «Карьерное моделирование: от цели к реализации» </w:t>
      </w:r>
      <w:hyperlink r:id="rId9" w:history="1">
        <w:r w:rsidRPr="006F4770">
          <w:rPr>
            <w:rStyle w:val="a6"/>
            <w:bCs/>
          </w:rPr>
          <w:t>https://new</w:t>
        </w:r>
        <w:r>
          <w:rPr>
            <w:rStyle w:val="a6"/>
            <w:bCs/>
          </w:rPr>
          <w:t>–</w:t>
        </w:r>
        <w:r w:rsidRPr="006F4770">
          <w:rPr>
            <w:rStyle w:val="a6"/>
            <w:bCs/>
          </w:rPr>
          <w:t>acc</w:t>
        </w:r>
        <w:r>
          <w:rPr>
            <w:rStyle w:val="a6"/>
            <w:bCs/>
          </w:rPr>
          <w:t>–</w:t>
        </w:r>
        <w:r w:rsidRPr="006F4770">
          <w:rPr>
            <w:rStyle w:val="a6"/>
            <w:bCs/>
          </w:rPr>
          <w:t>space</w:t>
        </w:r>
        <w:r>
          <w:rPr>
            <w:rStyle w:val="a6"/>
            <w:bCs/>
          </w:rPr>
          <w:t>–</w:t>
        </w:r>
        <w:r w:rsidRPr="006F4770">
          <w:rPr>
            <w:rStyle w:val="a6"/>
            <w:bCs/>
          </w:rPr>
          <w:t>1353.ispring.ru/app/preview/2a2ceddc</w:t>
        </w:r>
        <w:r>
          <w:rPr>
            <w:rStyle w:val="a6"/>
            <w:bCs/>
          </w:rPr>
          <w:t>–</w:t>
        </w:r>
        <w:r w:rsidRPr="006F4770">
          <w:rPr>
            <w:rStyle w:val="a6"/>
            <w:bCs/>
          </w:rPr>
          <w:t>7ca5</w:t>
        </w:r>
        <w:r>
          <w:rPr>
            <w:rStyle w:val="a6"/>
            <w:bCs/>
          </w:rPr>
          <w:t>–</w:t>
        </w:r>
        <w:r w:rsidRPr="006F4770">
          <w:rPr>
            <w:rStyle w:val="a6"/>
            <w:bCs/>
          </w:rPr>
          <w:t>11ed</w:t>
        </w:r>
        <w:r>
          <w:rPr>
            <w:rStyle w:val="a6"/>
            <w:bCs/>
          </w:rPr>
          <w:t>–</w:t>
        </w:r>
        <w:r w:rsidRPr="006F4770">
          <w:rPr>
            <w:rStyle w:val="a6"/>
            <w:bCs/>
          </w:rPr>
          <w:t>bbe6</w:t>
        </w:r>
        <w:r>
          <w:rPr>
            <w:rStyle w:val="a6"/>
            <w:bCs/>
          </w:rPr>
          <w:t>–</w:t>
        </w:r>
        <w:r w:rsidRPr="006F4770">
          <w:rPr>
            <w:rStyle w:val="a6"/>
            <w:bCs/>
          </w:rPr>
          <w:t>5ee8c05e1ef0</w:t>
        </w:r>
      </w:hyperlink>
      <w:r w:rsidRPr="006F4770">
        <w:rPr>
          <w:bCs/>
        </w:rPr>
        <w:t xml:space="preserve"> </w:t>
      </w:r>
      <w:r>
        <w:rPr>
          <w:bCs/>
        </w:rPr>
        <w:t xml:space="preserve">. </w:t>
      </w:r>
    </w:p>
    <w:p w:rsidR="00103F0B" w:rsidRDefault="00103F0B" w:rsidP="00103F0B">
      <w:pPr>
        <w:ind w:firstLine="709"/>
        <w:jc w:val="both"/>
        <w:rPr>
          <w:bCs/>
        </w:rPr>
      </w:pPr>
      <w:r>
        <w:rPr>
          <w:bCs/>
        </w:rPr>
        <w:t>Пройдите промежуточное тестирование.</w:t>
      </w:r>
    </w:p>
    <w:p w:rsidR="00103F0B" w:rsidRPr="00857FD9" w:rsidRDefault="00103F0B" w:rsidP="00103F0B">
      <w:pPr>
        <w:ind w:firstLine="709"/>
        <w:jc w:val="both"/>
      </w:pPr>
      <w:r w:rsidRPr="00857FD9">
        <w:t>Итак, мы почти готовы приступить к карьерному планированию.</w:t>
      </w:r>
    </w:p>
    <w:p w:rsidR="00103F0B" w:rsidRPr="00857FD9" w:rsidRDefault="00103F0B" w:rsidP="00103F0B">
      <w:pPr>
        <w:ind w:firstLine="709"/>
        <w:jc w:val="both"/>
      </w:pPr>
      <w:r w:rsidRPr="00857FD9">
        <w:t>У нас есть цель (кстати, вы можете ее скорректировать!).</w:t>
      </w:r>
    </w:p>
    <w:p w:rsidR="00103F0B" w:rsidRPr="00857FD9" w:rsidRDefault="00103F0B" w:rsidP="00103F0B">
      <w:pPr>
        <w:ind w:firstLine="709"/>
        <w:jc w:val="both"/>
      </w:pPr>
      <w:r w:rsidRPr="00857FD9">
        <w:t>У нас есть матрица квалификаций и квалификационных требований во всем объеме квалификаций и профессиональных стандартов.</w:t>
      </w:r>
    </w:p>
    <w:p w:rsidR="00103F0B" w:rsidRPr="00857FD9" w:rsidRDefault="00103F0B" w:rsidP="00103F0B">
      <w:pPr>
        <w:ind w:firstLine="709"/>
        <w:jc w:val="both"/>
      </w:pPr>
      <w:r w:rsidRPr="00857FD9">
        <w:lastRenderedPageBreak/>
        <w:t>У нас есть специальные инструменты оценки своих профессиональных возможностей, а также оценки образовательных организаций и работодателей.</w:t>
      </w:r>
    </w:p>
    <w:p w:rsidR="00103F0B" w:rsidRPr="00857FD9" w:rsidRDefault="00103F0B" w:rsidP="00103F0B">
      <w:pPr>
        <w:ind w:firstLine="709"/>
        <w:jc w:val="both"/>
      </w:pPr>
      <w:r w:rsidRPr="00857FD9">
        <w:t xml:space="preserve">Значит, </w:t>
      </w:r>
      <w:r>
        <w:t>в</w:t>
      </w:r>
      <w:r w:rsidRPr="00857FD9">
        <w:t>ы готовы планировать карьеру, например, на ближайшие 5 лет (можно выбрать период поменьше).</w:t>
      </w:r>
    </w:p>
    <w:p w:rsidR="00103F0B" w:rsidRPr="00857FD9" w:rsidRDefault="00103F0B" w:rsidP="00103F0B">
      <w:pPr>
        <w:ind w:firstLine="709"/>
        <w:jc w:val="both"/>
      </w:pPr>
      <w:r w:rsidRPr="00857FD9">
        <w:t>Много это или мало?</w:t>
      </w:r>
    </w:p>
    <w:p w:rsidR="00103F0B" w:rsidRPr="00857FD9" w:rsidRDefault="00103F0B" w:rsidP="00103F0B">
      <w:pPr>
        <w:ind w:firstLine="709"/>
        <w:jc w:val="both"/>
      </w:pPr>
      <w:r w:rsidRPr="00857FD9">
        <w:t>Сейчас кажется, что много. Когда эти 5 лет пройдут, окажется, что это очень мало…</w:t>
      </w:r>
    </w:p>
    <w:p w:rsidR="00103F0B" w:rsidRPr="00857FD9" w:rsidRDefault="00103F0B" w:rsidP="00103F0B">
      <w:pPr>
        <w:ind w:firstLine="709"/>
        <w:jc w:val="both"/>
      </w:pPr>
      <w:r w:rsidRPr="00857FD9">
        <w:t>Возьмите еще раз лист со своей карьерной целью и представьте, что между точкой постановки этой цели и точкой ее реализации какой</w:t>
      </w:r>
      <w:r>
        <w:t>–</w:t>
      </w:r>
      <w:r w:rsidRPr="00857FD9">
        <w:t>то период времени.</w:t>
      </w:r>
    </w:p>
    <w:p w:rsidR="00103F0B" w:rsidRPr="00857FD9" w:rsidRDefault="00103F0B" w:rsidP="00103F0B">
      <w:pPr>
        <w:ind w:firstLine="709"/>
        <w:jc w:val="both"/>
      </w:pPr>
      <w:r w:rsidRPr="00857FD9">
        <w:t>Каким будет путь между этими точками?</w:t>
      </w:r>
    </w:p>
    <w:p w:rsidR="00103F0B" w:rsidRPr="00857FD9" w:rsidRDefault="00103F0B" w:rsidP="00103F0B">
      <w:pPr>
        <w:ind w:firstLine="709"/>
        <w:jc w:val="both"/>
      </w:pPr>
      <w:r w:rsidRPr="00857FD9">
        <w:t>Самый короткий и прямой как отрезок?</w:t>
      </w:r>
    </w:p>
    <w:p w:rsidR="00103F0B" w:rsidRPr="00857FD9" w:rsidRDefault="00103F0B" w:rsidP="00103F0B">
      <w:pPr>
        <w:ind w:firstLine="709"/>
        <w:jc w:val="both"/>
      </w:pPr>
      <w:r w:rsidRPr="00857FD9">
        <w:t xml:space="preserve">Ломанный и с зигзагами: «шаг вперед </w:t>
      </w:r>
      <w:r>
        <w:t>–</w:t>
      </w:r>
      <w:r w:rsidRPr="00857FD9">
        <w:t xml:space="preserve"> два шага назад»?</w:t>
      </w:r>
    </w:p>
    <w:p w:rsidR="00103F0B" w:rsidRPr="00857FD9" w:rsidRDefault="00103F0B" w:rsidP="00103F0B">
      <w:pPr>
        <w:ind w:firstLine="709"/>
        <w:jc w:val="both"/>
      </w:pPr>
      <w:r w:rsidRPr="00857FD9">
        <w:t>Ветвистый и вариативный, когда хочется узнать, что припасено в разных вариантах?</w:t>
      </w:r>
    </w:p>
    <w:p w:rsidR="00103F0B" w:rsidRPr="00857FD9" w:rsidRDefault="00103F0B" w:rsidP="00103F0B">
      <w:pPr>
        <w:ind w:firstLine="709"/>
        <w:jc w:val="both"/>
      </w:pPr>
      <w:r w:rsidRPr="00857FD9">
        <w:t>Выбор за вами. И даже если этот выбор не гарантирует успех, он, несомненно, гарантирует получение опыта.</w:t>
      </w:r>
    </w:p>
    <w:p w:rsidR="00103F0B" w:rsidRPr="006F4770" w:rsidRDefault="00103F0B" w:rsidP="00103F0B">
      <w:pPr>
        <w:ind w:firstLine="709"/>
        <w:jc w:val="both"/>
        <w:rPr>
          <w:bCs/>
        </w:rPr>
      </w:pPr>
      <w:r w:rsidRPr="00EC27F8">
        <w:rPr>
          <w:b/>
          <w:bCs/>
        </w:rPr>
        <w:t>Задание:</w:t>
      </w:r>
      <w:r>
        <w:rPr>
          <w:bCs/>
        </w:rPr>
        <w:t xml:space="preserve"> анализируя профессиональный стандарт и информацию со страниц пособия 63–65, сформулируйте для себя цели карьерного развития. Помочь в этом вам может конструктор «Карьерные траектории» </w:t>
      </w:r>
      <w:hyperlink r:id="rId10" w:anchor="/career_trajectory" w:history="1">
        <w:r w:rsidRPr="00BD5582">
          <w:rPr>
            <w:rStyle w:val="a6"/>
            <w:bCs/>
          </w:rPr>
          <w:t>https://ork.nark.ru/#/career_trajectory</w:t>
        </w:r>
      </w:hyperlink>
      <w:r>
        <w:rPr>
          <w:bCs/>
        </w:rPr>
        <w:t xml:space="preserve"> .</w:t>
      </w:r>
    </w:p>
    <w:p w:rsidR="00E97F33" w:rsidRPr="00103F0B" w:rsidRDefault="00E97F33" w:rsidP="00103F0B">
      <w:pPr>
        <w:suppressAutoHyphens w:val="0"/>
        <w:rPr>
          <w:b/>
        </w:rPr>
      </w:pPr>
      <w:bookmarkStart w:id="1" w:name="_GoBack"/>
      <w:bookmarkEnd w:id="1"/>
    </w:p>
    <w:sectPr w:rsidR="00E97F33" w:rsidRPr="00103F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C41D4"/>
    <w:multiLevelType w:val="hybridMultilevel"/>
    <w:tmpl w:val="60A27D32"/>
    <w:lvl w:ilvl="0" w:tplc="F0547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BB7"/>
    <w:rsid w:val="00103F0B"/>
    <w:rsid w:val="00256BB7"/>
    <w:rsid w:val="00916353"/>
    <w:rsid w:val="00E9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98180D"/>
  <w15:chartTrackingRefBased/>
  <w15:docId w15:val="{0F473163-37BF-4A53-A8DF-D7B2EA85E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3F0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">
    <w:name w:val="heading 2"/>
    <w:basedOn w:val="a"/>
    <w:link w:val="20"/>
    <w:uiPriority w:val="9"/>
    <w:qFormat/>
    <w:rsid w:val="00103F0B"/>
    <w:pPr>
      <w:suppressAutoHyphens w:val="0"/>
      <w:spacing w:before="100" w:beforeAutospacing="1" w:after="100" w:afterAutospacing="1"/>
      <w:outlineLvl w:val="1"/>
    </w:pPr>
    <w:rPr>
      <w:b/>
      <w:bCs/>
      <w:color w:val="5B9BD5" w:themeColor="accent1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03F0B"/>
    <w:rPr>
      <w:rFonts w:ascii="Times New Roman" w:eastAsia="Times New Roman" w:hAnsi="Times New Roman" w:cs="Times New Roman"/>
      <w:b/>
      <w:bCs/>
      <w:color w:val="5B9BD5" w:themeColor="accent1"/>
      <w:sz w:val="24"/>
      <w:szCs w:val="36"/>
      <w:lang w:eastAsia="ru-RU"/>
    </w:rPr>
  </w:style>
  <w:style w:type="table" w:styleId="a3">
    <w:name w:val="Table Grid"/>
    <w:basedOn w:val="a1"/>
    <w:uiPriority w:val="59"/>
    <w:rsid w:val="00103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Bullet 1,Use Case List Paragraph,Нумерованый список,List Paragraph1,ПАРАГРАФ"/>
    <w:basedOn w:val="a"/>
    <w:link w:val="a5"/>
    <w:uiPriority w:val="34"/>
    <w:qFormat/>
    <w:rsid w:val="00103F0B"/>
    <w:pPr>
      <w:suppressAutoHyphens w:val="0"/>
      <w:ind w:left="720"/>
      <w:contextualSpacing/>
    </w:pPr>
    <w:rPr>
      <w:lang w:eastAsia="ru-RU"/>
    </w:rPr>
  </w:style>
  <w:style w:type="character" w:styleId="a6">
    <w:name w:val="Hyperlink"/>
    <w:basedOn w:val="a0"/>
    <w:uiPriority w:val="99"/>
    <w:unhideWhenUsed/>
    <w:rsid w:val="00103F0B"/>
    <w:rPr>
      <w:color w:val="0563C1" w:themeColor="hyperlink"/>
      <w:u w:val="single"/>
    </w:rPr>
  </w:style>
  <w:style w:type="character" w:customStyle="1" w:styleId="a5">
    <w:name w:val="Абзац списка Знак"/>
    <w:aliases w:val="Bullet 1 Знак,Use Case List Paragraph Знак,Нумерованый список Знак,List Paragraph1 Знак,ПАРАГРАФ Знак"/>
    <w:link w:val="a4"/>
    <w:uiPriority w:val="34"/>
    <w:locked/>
    <w:rsid w:val="00103F0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ork.nark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w-acc-space-1353.ispring.ru/app/preview/2a2ceddc-7ca5-11ed-bbe6-5ee8c05e1ef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AcerT-27</dc:creator>
  <cp:keywords/>
  <dc:description/>
  <cp:lastModifiedBy>AcerT-27</cp:lastModifiedBy>
  <cp:revision>2</cp:revision>
  <dcterms:created xsi:type="dcterms:W3CDTF">2025-11-13T04:07:00Z</dcterms:created>
  <dcterms:modified xsi:type="dcterms:W3CDTF">2025-11-13T04:21:00Z</dcterms:modified>
</cp:coreProperties>
</file>