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40" w:lineRule="auto"/>
        <w:ind w:left="0" w:leftChars="0" w:right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НИЖЕГОРОДСКИЙ ГОСУДАРСТВЕННЫЙ ТЕХНИЧЕСКИЙ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00"/>
        </w:tabs>
        <w:spacing w:before="0" w:beforeAutospacing="0" w:after="200" w:afterAutospacing="0"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УНИВЕРСИТЕТ им. Р.Е.АЛЕКСЕЕВА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Институт радиоэлектроники и информационных технологий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Кафедра прикладной математики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Курсовая работа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  <w:r>
        <w:rPr>
          <w:rFonts w:hint="default" w:cs="Times New Roman"/>
          <w:sz w:val="28"/>
          <w:szCs w:val="28"/>
        </w:rPr>
        <w:t>“Компилятор модельного языка”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right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Руководитель: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spacing w:before="0" w:beforeAutospacing="0" w:after="160" w:afterAutospacing="0" w:line="240" w:lineRule="auto"/>
        <w:ind w:left="0" w:leftChars="0" w:firstLine="0" w:firstLineChars="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FFFFFF"/>
        </w:rPr>
        <w:t>Санников Николай Александрович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right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Студент: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right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Корноухов Илья Владимирович</w:t>
      </w:r>
    </w:p>
    <w:p>
      <w:pPr>
        <w:spacing w:line="240" w:lineRule="auto"/>
        <w:ind w:left="0" w:leftChars="0" w:firstLine="0" w:firstLineChars="0"/>
        <w:jc w:val="right"/>
        <w:rPr>
          <w:rFonts w:hint="default" w:ascii="Times New Roman" w:hAnsi="Times New Roman" w:cs="Times New Roman"/>
          <w:sz w:val="28"/>
          <w:szCs w:val="28"/>
        </w:rPr>
      </w:pPr>
      <w:bookmarkStart w:id="0" w:name="_Toc1533514480"/>
      <w:r>
        <w:rPr>
          <w:rFonts w:hint="default" w:ascii="Times New Roman" w:hAnsi="Times New Roman" w:cs="Times New Roman"/>
          <w:sz w:val="28"/>
          <w:szCs w:val="28"/>
        </w:rPr>
        <w:t>Группа 23-ПМ-2</w:t>
      </w:r>
      <w:bookmarkEnd w:id="0"/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Нижний Новгород 2025</w:t>
      </w:r>
    </w:p>
    <w:p>
      <w:pPr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  <w:sectPr>
          <w:pgSz w:w="11906" w:h="16838"/>
          <w:pgMar w:top="1134" w:right="1005" w:bottom="1134" w:left="1701" w:header="720" w:footer="720" w:gutter="0"/>
          <w:cols w:space="0" w:num="1"/>
          <w:rtlGutter w:val="0"/>
          <w:docGrid w:linePitch="360" w:charSpace="0"/>
        </w:sect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Содержание</w:t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TOC \o "1-1" \h \u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Содержание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TOC \o "1-1" \h \u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Постановка задачи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Формальная модель задачи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Спецификация основных процедур и функций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3.1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Лексический анализатор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3.2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Синтаксический анализатор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3.3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Семантический анализатор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3.4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Генерация внутреннего представления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3.5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Интерпретатор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4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Структурная организация данных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4.1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Спецификация входных данных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1.2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Спецификация выходных данных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5 Разработка алгоритма решения задачи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5.1 Укрупненная схема алгоритма программного средства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5.2 Детальная разработка алгоритмов отдельных подзадач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6 Установка и эксплуатация программного средства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7 Работа с программным средством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Заключение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Список использованных источников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Приложение А – Текст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Приложение Б – Контрольный пример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Введение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Постановка задачи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Разработать компилятор модельного языка, выполнив следующие действия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соответствии с номером варианта составить формальное описание модельного языка программирования с помощью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РБНФ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диаграмм Вирт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>а или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формальных грамматик.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Написать пять содержательных примеров программ, раскрывающих особенности конструкций учебного языка программирования, отразив в этих примерах все его функциональные возможности.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Составить таблицы лексем и диаграмму состояний с действиями для распознавания и формирования лексем языка.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 диаграмме с действиями написать функцию сканирования текста входной программы на модельном языке.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Разработать программное средство,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реализующее лексический анализ текста программы на входном языке.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Реализовать синтаксический анализатор текста программы на модельном языке методом рекурсивного спуска.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Построить цепочку вывода и дерево разбора простейшей программы на модельном языке из начального символа грамматики.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Дополнить синтаксический анализатор процедурами проверки семантической правильности программы на модельном языке в соответствии с контекстными условиями вашего варианта.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Распечатать пример таблиц идентификаторов и двуместных операций.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Показать динамику изменения содержимого стека при семантическом анализе программы на примере одного синтаксически правильного выражения.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Записать правила вывода грамматики с действиями по переводу в ПОЛИЗ программы на модельном языке.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Пополнить разработанное программное средство процедурами, реализующими генерацию внутреннего представления введенной программы в форме ПОЛИЗа.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Разработать интерпретатор ПОЛИЗа программы на модельном языке.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Составить набор контрольных примеров, демонстрирующих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все возможные типы лексических, синтаксических и семантических ошибок в программах на модельном языке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перевод в ПОЛИЗ различных конструкций языка представить ход интерпретации синтаксически и семантически правильной программы с помощью таблицы.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Формальная модель задачи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8" w:firstLineChars="285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Регулярной грамматикой G называется кортеж вида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&lt;T, N, S, P&gt;, где: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T - множество 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 - множество нетерминалов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S - начальный символ грамматики из множества нетерминалов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P - правила грамматики, имеющие вид A -&gt; b, A -&gt; bB, A -&gt; Bb, где A и B - нетерминал, b - терминал.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 xml:space="preserve">Конечным автоматом M называется кортеж вида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&lt;Q, T, S, F, P&gt;, где: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Q - множество состояний автомата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T - алфавит, состоящий из терминалов исходной грамматики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S - начальное состояние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F - множество конечных состояний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P - множество переходов вида &lt;q1, a&gt; -&gt; q2, где q1 и q2 - состояния автомата, a - символ из алфавита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8" w:firstLineChars="285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КС-грамматикой G1 называется кортеж вида &lt;T, N, S, P&gt;, где: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T - множество 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 - множество нетерминалов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S - начальный символ грамматики из множества нетерминалов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P - правила грамматики, имеющие вид a -&gt; b, где a - нетерминал, b - последовательность терминалов и нетерминалов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01" w:firstLineChars="285"/>
        <w:jc w:val="both"/>
        <w:textAlignment w:val="auto"/>
        <w:outlineLvl w:val="9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Спецификация основных процедур и функций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Лексический анализатор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Лексический анализатор (ЛА) – это первый этап процесса компиляции, на котором символы, составляющие исходную программу, группируются в лексемы.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На вход лексическому анализатору подаётся цепочка символов исходного кода компилируемой программы. ЛА проверяет цепочку на принадлежность к регулярной грамматике модельного языка и формирует таблицы лексем и идентификаторов.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Лексический анализатор содержит набор процедур и состояний, необходимых для составления таблиц лексем и идентификаторов.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При чтении символа из цепочки ЛА может переходить из одного состояния в другое и вызывать процедуры.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Лексический анализатор использует таблицы: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serviceTable - таблица служебных слов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delimiterTable - таблица ограничителей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identifierTable - таблица идентификаторов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numberTable - таблица числовых значений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lexemesSeqTable - таблица лексем исходной программы.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Лексический анализатор имеет следующие состояния: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READ - начальное состояние, чтение лексемы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IDENT - чтение идентификатора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NUM_BIN, NUM_BIN_FIN - чтение двоичного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NUM_OCT, NUM_OCT_FIN - чтение восьмеричного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NUM_DEC, NUM_DEC_FIN - чтение десятичного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NUM_HEX, NUM_HEX_FIN - чтение шестнадцатеричного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NUM_REAL_POINT_1, NUM_REAL_POINT_ORDER_START_1, NUM_REAL_ORDER, NUM_REAL_POINT_ORDER_START_2, NUM_REAL_POINT_2, NUM_REAL_ORDER_OR_HEX, NUM_REAL_POINT_ORDER - чтение действительного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DELIMITER - чтение разделителя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COMMENT, COMMENT_START, COMMENT_END - чтение комметнария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MORE_THEN_EQUAL - чтение разделителя “&gt;=”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LESS_THEN_EQUAL - чтение разделителя “&lt;=”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END - конечное состояние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ERROR - состояние ошибки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Лексический анализатор содержит набор переменных: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lexBuffer - переменная для накопления символов текущей лексемы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currentState - текущее состояние лексического анализатора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currentChar - текущий прочитанный символ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curLexId - номер лексемы из таблицы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curTableId - номер таблицы лексемы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curRow - номер текущей строки программы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curCol - номер текущего символа в строке программы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Лексический анализатор может вызывать следующие процедуры: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isBinAllow - проверка текущего символа на принадлежность к символам двоичного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isOctAllow - проверка текущего символа на принадлежность к символам восьмеричного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isDecAllow - проверка текущего символа на принадлежность к символам десятичного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isHexAllow - проверка текущего символа на принадлежность к символам шестнадцатеричного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isNumber - проверка текущего символа на принадлежность к символам числовой строки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isLetter - проверка текущего символа на принадлежность к множеству букв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clean - очистка lexBuffer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add - добавление текущего символа к lexBuffer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read - чтение следующего символа в currentChar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check(t) - проверка содержимого lexBuffer на соответствие лексеме из таблицы t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put(t, nt, d) - добавление лексемы из lexBuffer  в таблицу t с возможностью указания типа nt и системы счисления d при сохранении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write(t, l) - запись номера t таблицы и номера l лексемы в lexemesSeqTable.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Ниже представлен модельный язык в формате РБНФ: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&lt;буква&gt;::= (A | B | C | D | E | F | G | H | I | J | K | L | M | N | O | P | Q | R | S | T | U | V | W | X | Y | Z | a | b | c | d | e | f | g | h | i | j | k | l | m | n | o | p q | r | s | t | u | v | w | x | y | z)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&lt;цифра&gt;::= (0 | 1 | 2 | 3 | 4 | 5 | 6 | 7 | 8 | 9)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&lt;операции_группы_отношения&gt;:: = (&lt; &gt; | = | &lt; | &lt;= | &gt; | &gt;=)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&lt;операции_группы_сложения&gt;:: =(+ | - | or)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&lt;операции_группы_умножения&gt;::=(* | / | and)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&lt;логическая_константа&gt;::= (true | false)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&lt;унарная_операция&gt;::= not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&lt;тип&gt;::= (int | float | bool)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&lt;двоичное&gt;::= {/ 0 | 1 /} (B | b)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&lt;восьмеричное&gt;::= {/ 0 | 1 | 2 | 3 | 4 | 5 | 6 | 7 /} (O | o)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&lt;идентификатор&gt;::= &lt;буква&gt; {&lt;буква&gt; | &lt;цифра&gt;}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&lt;шестнадцатеричное&gt;::= &lt;цифра&gt; {&lt;цифра&gt; | A | B | C | D | E | F | a | b | c | d | e | f} (H | h)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&lt;десятичное&gt;::= {/ &lt;цифра&gt; /} [D | d]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&lt;числовая_строка&gt;::= {/ &lt;цифра&gt; /}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&lt;целое&gt;::= (&lt;двоичное&gt; | &lt;восьмеричное&gt; | &lt;десятичное&gt; | &lt;шестнадцатеричное&gt;)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&lt;порядок&gt;::= ( E | e )[+ | -] &lt;числовая_строка&gt;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&lt;ввода&gt;::= read (&lt;идентификатор&gt; {, &lt;идентификатор&gt; })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&lt;описание&gt;::= &lt;тип&gt; &lt;идентификатор&gt; { , &lt;идентификатор&gt; 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&lt;действительное&gt;::= (&lt;числовая_строка&gt; &lt;порядок&gt; | [&lt;числовая_строка&gt;] . &lt;числовая_строка&gt; [порядок])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&lt;число&gt;::= (&lt;целое&gt; | &lt;действительное&gt;)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&lt;множитель&gt;::= (&lt;идентификатор&gt; | &lt;число&gt; | &lt;логическая_константа&gt; | &lt;унарная_операция&gt; &lt;множитель&gt; | &lt;выражение&gt;)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&lt;слагаемое&gt;::= &lt;множитель&gt; {&lt;операции_группы_умножения&gt; &lt;множитель&gt;}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&lt;операнд&gt;::= &lt;слагаемое&gt; {&lt;операции_группы_сложения&gt; &lt;слагаемое&gt;}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&lt;выражение&gt;::= &lt;операнд&gt;{&lt;операции_группы_отношения&gt; &lt;операнд&gt;}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&lt;составной&gt;::= &lt;оператор&gt; { ( : | перевод строки) &lt;оператор&gt; 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&lt;присваивания&gt;::= &lt;идентификатор&gt; ass &lt;выражение&gt;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&lt;условный&gt;::= if &lt;выражение&gt; then &lt;оператор&gt; [ else &lt;оператор&gt;]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&lt;фиксированного_цикла&gt;::= for &lt;присваивания&gt; to &lt;выражение&gt; do &lt;оператор&gt;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&lt;условного_цикла&gt;::= while &lt;выражение&gt; do &lt;оператор&gt;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&lt;вывода&gt;::= write (&lt;выражение&gt; {, &lt;выражение&gt; })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&lt;оператор&gt;::= (&lt;составной&gt; | &lt;присваивания&gt; | &lt;условный&gt; | &lt;фиксированного_цикла&gt; | &lt;условного_цикла&gt; | &lt;ввода&gt; | &lt;вывода&gt;)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&lt;программа&gt;::= “{“ {/ (&lt;описание&gt; | &lt;оператор&gt;) ; /} “}”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Синтаксический анализатор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Синтаксический анализ - этап процесса компиляции, в ходе которого последовательность лексем исходной программы проверяется на принадлежность к КС-грамматике языка.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Алгоритм синтаксического анализатора основан на методе рекурсивного спуска.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Синтаксический анализатор содержит функции для проверки начала оставшейся цепочки лексем на принадлежность к соответствующему нетерминалу: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OGO - операции группы отношения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OGS - операции группы сложения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OGU - операции группы умножения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LC - логическая константа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UO - унарная операция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T - тип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MNOZH - множитель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EXPR - выражение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SLAG - слагаемое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OPRND - операнд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ENTER - оператор ввода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OUT - оператор вывода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PRISV - оператор присваивания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USLOV - оператор условный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FIXLOOP - оператор фиксированного цикла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USLLOOP - оператор условного цикла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OPERATOR - оператор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DESC - описание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PROG - программа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 качестве входных данных СиА принимает таблицы лексем и идентификаторов, сформированные на этапе лексического анализа.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Результатом работы СиА является заключение о принадлежности последовательности лексем программы к КС-грамматике языка.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Семантический анализатор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Семантический анализ - этап компиляции, необходимый для проверки программы на соответствие семантическим соглашениям, таким как правильность типов данных в выражениях и операторах, а так же проверка описаний переменных.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Семантический анализ выполняется параллельно с с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интаксич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еским.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проверки выражений в СиА: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Вводится таблица binOperationTable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Добавляется exprStack - стек обработки операндов в выражениях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Функции EXPR, MNOZH, EXPR, SLAG и OPRND заполняют стек операндами и операторами.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 функции EXPR выполняется проверка соответствия оператора операндам из стека согласно таблице бинарных операций и запись в стек результата операции.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проверки описаний в СиА: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Таблица идентификаторов дополняется столбцами isInit и type.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 функции DESC выполняется проверка отсутствия описания переменной, отметка переменной как описанной и присв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ое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ние ей типа.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проверки операторов в функции PRISV, USLOV, USLLOOP добавляется проверка типа в exprStack после обработки выражения.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выполнения семантического анализа используются функции: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getType(l) - функция для определения типа лексемы l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 xml:space="preserve"> из очереди лексем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getExprType(s) - функция обработки стека выражения s для определения типа выражения.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Результатом работы СиА является заключение о соблюдении семантических соглашений.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Генерация внутреннего представления программы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 качестве внутреннего представления программы используется польская инверсная запись ПОЛИЗ. Генерация ПОЛИЗ выполняется параллельно с синтаксическим анализом с помощью синтаксически управляемого перевода.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этого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 xml:space="preserve"> в СиА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Вводятся таблицы: polizTable - таблица для записи ПОЛИЗ программы, polizPointerItems - таблица меток для записи меток перехода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 xml:space="preserve">В таблицу разделителей добавляются операции: ‘!’ - безусловный переход к метке, ‘!F’ - условный переход по лжи к метке, ‘R’ - чтение в переменную, ‘W’ - вывод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значения в консоль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 функциях EXPR, SLAG, OPRND, MNOZH, ENTER, OUT, PRISV, USLOV, FIXLOOP и USLLOOP СиА выполняется формирование ПОЛИЗ программы и запись в polizTable.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Интерпретатор программы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выполнения ПОЛИЗ программы используется интерпретатор. Интерпретатор читает последовательность ПОЛИЗ по порядку один раз. При чтении операнда он заносится в стек, при чтении оператора его операнды выводятся из стека, результат операции записывается в стек.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хранения значений логических констант, переменных и чисел используется хэш таблица memory.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 xml:space="preserve">Для интерпретации программы используются функции: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getTypeById(t, l) - функция определения типа лексемы l из таблицы t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getValueById(t, l) - функция определения значения для лексемы l из таблицы t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getMemoryAddress(t, l) - функция получения ключа memory для лексемы l из таблицы t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getOperandsCount(s) - функция для получения колличества операндов для оператора s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getBinOpResultType(optr, opnd1, opnd2) - функция для получения типа результата бинарной операции для оператора optr и операндов opnd1, opnd2.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Результатом работы интерпретатора является выполнение операций из ПОЛИЗ.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Структурная организация данных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Спецификация входных данных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Спецификация выходных данных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Разработка алгоритма решения задачи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Укрупненная схема алгоритма программного средства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Детальная разработка алгоритмов отдельных подзадач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Установка и эксплуатация программного средства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 xml:space="preserve">эксплуатации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программного средства требуется наличие установленной JVM версии 8 или выше. Программное средство представляет собой .jar файл, исполняемый виртуальной машиной Java и не требует предварительной установки.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корректной работы компилятора требуется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 xml:space="preserve"> от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 xml:space="preserve"> 200Мб оперативной памяти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, в зависимости от размера компилируемой программы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Работа с программным средством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запуска программы необходимо выполнить команду: java -jar &lt;Название исполняемого файла &gt;.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По умолчанию программа ищет файл main.prog в текущем каталоге, переводит в ПОЛИЗ и интерпретирует.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Программа может принимать в качестве первого аргумента: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‘-i’ - перевод в ПОЛИЗ и интерпретация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‘-l’ - вывод в консоль заполненных таблиц, используемых при компиляции без интерпретации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‘-p’ - вывод ПОЛИЗ программы без интерпретации.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 качестве второго аргумента программа может принимать путь к файлу с исходным кодом компилируемой программы.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Заключение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Список использованных источников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Приложение А – Текст программы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Приложение Б – Контрольный пример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/* чтение чисел пока не прочитается отрицательное  */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float num;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read(num);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while num &gt;= 0 do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read(num);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/* факториал числа  */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int n, i, fact;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read(n);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fact ass 1;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for i ass 2 to n + 1 do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fact ass fact * i;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write(fact);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/* сортировка трех чисел по возрастанию */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int x, y, z, t;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read(x, y, z);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if x &gt; y then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t ass x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x ass y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y ass t;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if x &gt; z then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t ass x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x ass z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z ass t;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if y &gt; z then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t ass y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y ass z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z ass t;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write(x, y, z);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>}</w:t>
      </w: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s0lY7tAAAAAFAQAADwAAAAAAAAABACAAAAA4AAAAZHJzL2Rvd25yZXYueG1s&#10;UEsBAhQAFAAAAAgAh07iQG1TGsYjAgAAJQQAAA4AAAAAAAAAAQAgAAAAN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EECE37"/>
    <w:multiLevelType w:val="singleLevel"/>
    <w:tmpl w:val="F3EECE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BE2190"/>
    <w:multiLevelType w:val="singleLevel"/>
    <w:tmpl w:val="F7BE219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FD1A97"/>
    <w:multiLevelType w:val="singleLevel"/>
    <w:tmpl w:val="FDFD1A9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FCF17D"/>
    <w:rsid w:val="1A7F0CEA"/>
    <w:rsid w:val="1C698EF0"/>
    <w:rsid w:val="1EBAF0DD"/>
    <w:rsid w:val="1FBEBEA1"/>
    <w:rsid w:val="29FFC26B"/>
    <w:rsid w:val="2DDAA2A2"/>
    <w:rsid w:val="2F5D3E95"/>
    <w:rsid w:val="2FFB7C26"/>
    <w:rsid w:val="358DFDDB"/>
    <w:rsid w:val="3BF953FD"/>
    <w:rsid w:val="3BFFF701"/>
    <w:rsid w:val="3CFF6792"/>
    <w:rsid w:val="3F770B68"/>
    <w:rsid w:val="3FBF5687"/>
    <w:rsid w:val="3FDC9506"/>
    <w:rsid w:val="3FEF578E"/>
    <w:rsid w:val="3FEFDA01"/>
    <w:rsid w:val="3FF35094"/>
    <w:rsid w:val="3FF86575"/>
    <w:rsid w:val="46F0E1DF"/>
    <w:rsid w:val="47AA1DA4"/>
    <w:rsid w:val="4DF70E51"/>
    <w:rsid w:val="4EE55C22"/>
    <w:rsid w:val="4F3F6D53"/>
    <w:rsid w:val="4F3FE369"/>
    <w:rsid w:val="50FD2D19"/>
    <w:rsid w:val="51FED7AB"/>
    <w:rsid w:val="52397FA8"/>
    <w:rsid w:val="57B531F6"/>
    <w:rsid w:val="57C700E6"/>
    <w:rsid w:val="5BFCE605"/>
    <w:rsid w:val="5E0AC241"/>
    <w:rsid w:val="5E6B527C"/>
    <w:rsid w:val="5E93C081"/>
    <w:rsid w:val="5EBE5D99"/>
    <w:rsid w:val="5EE91F9C"/>
    <w:rsid w:val="5EFA7CCD"/>
    <w:rsid w:val="5F2F6CA6"/>
    <w:rsid w:val="5FB9685B"/>
    <w:rsid w:val="65FFF467"/>
    <w:rsid w:val="673EDC22"/>
    <w:rsid w:val="67DC7A68"/>
    <w:rsid w:val="6AB77895"/>
    <w:rsid w:val="6C7F9869"/>
    <w:rsid w:val="6CC70C2B"/>
    <w:rsid w:val="6E3AE2CD"/>
    <w:rsid w:val="6E75A027"/>
    <w:rsid w:val="6F7D16DB"/>
    <w:rsid w:val="6F7F0A9E"/>
    <w:rsid w:val="72F5A5B6"/>
    <w:rsid w:val="734FE574"/>
    <w:rsid w:val="74BF3508"/>
    <w:rsid w:val="75ABEE3B"/>
    <w:rsid w:val="75F567AD"/>
    <w:rsid w:val="777F0FFD"/>
    <w:rsid w:val="77ADE2B5"/>
    <w:rsid w:val="77DB02AF"/>
    <w:rsid w:val="77DEAAC0"/>
    <w:rsid w:val="77E32E66"/>
    <w:rsid w:val="77ED83D3"/>
    <w:rsid w:val="77FB24BA"/>
    <w:rsid w:val="78DE24B9"/>
    <w:rsid w:val="79F9E6F0"/>
    <w:rsid w:val="79FF3BBC"/>
    <w:rsid w:val="7AB38EDF"/>
    <w:rsid w:val="7AEC944A"/>
    <w:rsid w:val="7AF5ADE6"/>
    <w:rsid w:val="7AFB719E"/>
    <w:rsid w:val="7B7BA817"/>
    <w:rsid w:val="7B7FC82E"/>
    <w:rsid w:val="7BF3639A"/>
    <w:rsid w:val="7BFD657D"/>
    <w:rsid w:val="7CDF80C1"/>
    <w:rsid w:val="7CFFDC51"/>
    <w:rsid w:val="7DAF49AD"/>
    <w:rsid w:val="7DFB2B80"/>
    <w:rsid w:val="7DFE8C1C"/>
    <w:rsid w:val="7DFF37C7"/>
    <w:rsid w:val="7E5F03D8"/>
    <w:rsid w:val="7ED6C706"/>
    <w:rsid w:val="7EF7E776"/>
    <w:rsid w:val="7EFFF894"/>
    <w:rsid w:val="7F7D58EC"/>
    <w:rsid w:val="7FBF8CD7"/>
    <w:rsid w:val="7FCF1F29"/>
    <w:rsid w:val="7FEEEDD1"/>
    <w:rsid w:val="7FF71944"/>
    <w:rsid w:val="7FFA0294"/>
    <w:rsid w:val="7FFE9816"/>
    <w:rsid w:val="93CF1EB7"/>
    <w:rsid w:val="9D4B5CFF"/>
    <w:rsid w:val="9DF5B64A"/>
    <w:rsid w:val="9FBFF357"/>
    <w:rsid w:val="A6FFB310"/>
    <w:rsid w:val="A7F7E594"/>
    <w:rsid w:val="AF95A98F"/>
    <w:rsid w:val="AFDC2C70"/>
    <w:rsid w:val="AFEAC9AF"/>
    <w:rsid w:val="B38F052F"/>
    <w:rsid w:val="B7EF85FB"/>
    <w:rsid w:val="B86115BE"/>
    <w:rsid w:val="B89BFBAC"/>
    <w:rsid w:val="B94FA838"/>
    <w:rsid w:val="BAC79D03"/>
    <w:rsid w:val="BD5F6ADB"/>
    <w:rsid w:val="BEFA00ED"/>
    <w:rsid w:val="BFDFFC4A"/>
    <w:rsid w:val="BFF93761"/>
    <w:rsid w:val="BFFBF246"/>
    <w:rsid w:val="BFFE998D"/>
    <w:rsid w:val="CDAF86BC"/>
    <w:rsid w:val="CDED0D6B"/>
    <w:rsid w:val="CDFA8325"/>
    <w:rsid w:val="CE7F2D8A"/>
    <w:rsid w:val="CF7EF005"/>
    <w:rsid w:val="CF7FF12A"/>
    <w:rsid w:val="D56C140E"/>
    <w:rsid w:val="DB7E2DED"/>
    <w:rsid w:val="DD15FF32"/>
    <w:rsid w:val="DDFEEB8F"/>
    <w:rsid w:val="DEFA226E"/>
    <w:rsid w:val="DFAD9E7F"/>
    <w:rsid w:val="DFEE6B47"/>
    <w:rsid w:val="DFFB1A35"/>
    <w:rsid w:val="E79FB77C"/>
    <w:rsid w:val="E7FF7548"/>
    <w:rsid w:val="E9F71EFB"/>
    <w:rsid w:val="EB19C6EC"/>
    <w:rsid w:val="EBD7535B"/>
    <w:rsid w:val="EBFCCE0E"/>
    <w:rsid w:val="ECFA2BE2"/>
    <w:rsid w:val="EDFF307D"/>
    <w:rsid w:val="EDFF9490"/>
    <w:rsid w:val="EEEF9BB6"/>
    <w:rsid w:val="EF6CB3BF"/>
    <w:rsid w:val="EF7D25BA"/>
    <w:rsid w:val="EF7D7B4C"/>
    <w:rsid w:val="EF938C27"/>
    <w:rsid w:val="EFBF6EB2"/>
    <w:rsid w:val="EFDC8F27"/>
    <w:rsid w:val="EFEFEFDE"/>
    <w:rsid w:val="EFF98C89"/>
    <w:rsid w:val="EFFD2ABD"/>
    <w:rsid w:val="F247BFAC"/>
    <w:rsid w:val="F5DE0EE3"/>
    <w:rsid w:val="F5EB1108"/>
    <w:rsid w:val="F6B71420"/>
    <w:rsid w:val="F6D30330"/>
    <w:rsid w:val="F6FF3D1B"/>
    <w:rsid w:val="F777D284"/>
    <w:rsid w:val="F7CD8C4A"/>
    <w:rsid w:val="F7DF5E03"/>
    <w:rsid w:val="F7FDFCF0"/>
    <w:rsid w:val="F7FEE6B4"/>
    <w:rsid w:val="F97F095D"/>
    <w:rsid w:val="FA5B5499"/>
    <w:rsid w:val="FA7BA736"/>
    <w:rsid w:val="FAECD530"/>
    <w:rsid w:val="FB7F0BA4"/>
    <w:rsid w:val="FBB6C5A4"/>
    <w:rsid w:val="FBEDD585"/>
    <w:rsid w:val="FBF53BBC"/>
    <w:rsid w:val="FBF766F0"/>
    <w:rsid w:val="FBFEA7B3"/>
    <w:rsid w:val="FCFE6FB7"/>
    <w:rsid w:val="FDBF4972"/>
    <w:rsid w:val="FDD5BFB2"/>
    <w:rsid w:val="FDEFE2A9"/>
    <w:rsid w:val="FDFD0F68"/>
    <w:rsid w:val="FDFD9048"/>
    <w:rsid w:val="FE2F1E92"/>
    <w:rsid w:val="FE4EDDA2"/>
    <w:rsid w:val="FE734873"/>
    <w:rsid w:val="FE734CDE"/>
    <w:rsid w:val="FEFBE5D4"/>
    <w:rsid w:val="FEFF2E30"/>
    <w:rsid w:val="FF5D7172"/>
    <w:rsid w:val="FFBB4C67"/>
    <w:rsid w:val="FFBEC138"/>
    <w:rsid w:val="FFF9DC92"/>
    <w:rsid w:val="FFFBA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4">
    <w:name w:val="toc 1"/>
    <w:basedOn w:val="1"/>
    <w:next w:val="1"/>
    <w:uiPriority w:val="0"/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ilyakrn/&#1056;&#1072;&#1073;&#1086;&#1095;&#1080;&#1081;%20&#1089;&#1090;&#1086;&#1083;/shit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Черно-белый"/>
      <sectRole val="1"/>
    </customSectPr>
    <customSectPr>
      <sectNamePr val="Оглавление"/>
      <sectRole val="2"/>
    </customSectPr>
    <customSectPr>
      <sectNamePr val="Введение"/>
    </customSectPr>
    <customSectPr>
      <sectNamePr val="Постановка задачи"/>
    </customSectPr>
    <customSectPr>
      <sectNamePr val="Формальная модель задачи"/>
    </customSectPr>
    <customSectPr>
      <sectNamePr val="Спецификация основных процедур и функций"/>
    </customSectPr>
    <customSectPr/>
    <customSectPr>
      <sectNamePr val="Установка и эксплуатация программного средства"/>
    </customSectPr>
    <customSectPr>
      <sectNamePr val="Работа с программным средством"/>
    </customSectPr>
    <customSectPr/>
    <customSectPr>
      <sectNamePr val="Приложение Б – Контрольный пример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2025-03-12T07:27:00Z</dcterms:created>
  <dc:creator>1</dc:creator>
  <cp:lastModifiedBy>ilyakrn</cp:lastModifiedBy>
  <dcterms:modified xsi:type="dcterms:W3CDTF">2025-05-13T14:11:21Z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