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1.png" ContentType="image/png"/>
  <Override PartName="/word/media/image30.png" ContentType="image/png"/>
  <Override PartName="/word/media/image29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28.png" ContentType="image/png"/>
  <Override PartName="/word/media/image3.jpeg" ContentType="image/jpeg"/>
  <Override PartName="/word/media/image16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widowControl/>
        <w:bidi w:val="0"/>
        <w:spacing w:lineRule="auto" w:line="288" w:before="0" w:after="140"/>
        <w:ind w:left="0" w:right="0" w:hanging="0"/>
        <w:jc w:val="left"/>
        <w:rPr>
          <w:sz w:val="18"/>
          <w:szCs w:val="18"/>
        </w:rPr>
      </w:pPr>
      <w:r>
        <w:rPr>
          <w:b/>
          <w:bCs/>
          <w:sz w:val="18"/>
          <w:szCs w:val="18"/>
        </w:rPr>
        <w:t xml:space="preserve">Системная биология </w:t>
      </w:r>
      <w:r>
        <w:rPr>
          <w:sz w:val="18"/>
          <w:szCs w:val="18"/>
        </w:rPr>
        <w:t>— развивающаяся  междисциплинарная область биологии, которая  анализирует сложные биологические системы разного  уровня исходя из их многокомпонентности, наличия  прямых и обратных связей, разнородности  экспериментальных данных, характеризующих  системы.</w:t>
      </w:r>
    </w:p>
    <w:p>
      <w:pPr>
        <w:pStyle w:val="TextBody"/>
        <w:rPr>
          <w:sz w:val="18"/>
          <w:szCs w:val="18"/>
        </w:rPr>
      </w:pPr>
      <w:r>
        <w:rPr>
          <w:b/>
          <w:bCs/>
          <w:sz w:val="18"/>
          <w:szCs w:val="18"/>
        </w:rPr>
        <w:t>Предмет</w:t>
        <w:tab/>
        <w:t>исследований —</w:t>
      </w:r>
      <w:r>
        <w:rPr>
          <w:sz w:val="18"/>
          <w:szCs w:val="18"/>
        </w:rPr>
        <w:t xml:space="preserve"> биологические системы от  субклеточного и</w:t>
        <w:tab/>
        <w:t>клеточного уровней – например,  система регуляции генов, метаболизм, клеточная  динамика, взаимодействия в клеточной популяции – до  уровня популяций организмов</w:t>
        <w:tab/>
        <w:t>и целых экосистем.</w:t>
      </w:r>
    </w:p>
    <w:p>
      <w:pPr>
        <w:pStyle w:val="TextBody"/>
        <w:rPr>
          <w:sz w:val="18"/>
          <w:szCs w:val="18"/>
        </w:rPr>
      </w:pPr>
      <w:r>
        <w:rPr>
          <w:b/>
          <w:bCs/>
          <w:sz w:val="18"/>
          <w:szCs w:val="18"/>
        </w:rPr>
        <w:t xml:space="preserve">Методологическая основа </w:t>
      </w:r>
      <w:r>
        <w:rPr>
          <w:sz w:val="18"/>
          <w:szCs w:val="18"/>
        </w:rPr>
        <w:t>системной биологии – математика.</w:t>
      </w:r>
    </w:p>
    <w:p>
      <w:pPr>
        <w:pStyle w:val="TextBody"/>
        <w:rPr>
          <w:sz w:val="18"/>
          <w:szCs w:val="18"/>
        </w:rPr>
      </w:pPr>
      <w:r>
        <w:rPr>
          <w:b/>
          <w:bCs/>
          <w:sz w:val="18"/>
          <w:szCs w:val="18"/>
        </w:rPr>
        <w:t xml:space="preserve">Биоинформатика </w:t>
      </w:r>
      <w:r>
        <w:rPr>
          <w:sz w:val="18"/>
          <w:szCs w:val="18"/>
        </w:rPr>
        <w:t>(объединение биологии, математики и  информатики для решения задач молекулярной биологии, биохимии, генетики, клеточной биологии, фармакологии,  здравоохранения</w:t>
        <w:tab/>
        <w:t xml:space="preserve">и т.д. синоним </w:t>
      </w:r>
      <w:r>
        <w:rPr>
          <w:b/>
          <w:bCs/>
          <w:sz w:val="18"/>
          <w:szCs w:val="18"/>
        </w:rPr>
        <w:t>вычислительной молекулярной биологии</w:t>
      </w:r>
      <w:r>
        <w:rPr>
          <w:sz w:val="18"/>
          <w:szCs w:val="18"/>
        </w:rPr>
        <w:t>).</w:t>
      </w:r>
    </w:p>
    <w:p>
      <w:pPr>
        <w:pStyle w:val="TextBody"/>
        <w:rPr>
          <w:b/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Включает:</w:t>
      </w:r>
    </w:p>
    <w:p>
      <w:pPr>
        <w:pStyle w:val="Normal"/>
        <w:numPr>
          <w:ilvl w:val="0"/>
          <w:numId w:val="1"/>
        </w:numPr>
        <w:rPr>
          <w:i/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Биоинформатика последовательностей.</w:t>
      </w:r>
    </w:p>
    <w:p>
      <w:pPr>
        <w:pStyle w:val="Normal"/>
        <w:numPr>
          <w:ilvl w:val="0"/>
          <w:numId w:val="1"/>
        </w:numPr>
        <w:rPr>
          <w:i/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Структурная биоинформатика.</w:t>
      </w:r>
    </w:p>
    <w:p>
      <w:pPr>
        <w:pStyle w:val="Normal"/>
        <w:numPr>
          <w:ilvl w:val="0"/>
          <w:numId w:val="1"/>
        </w:numPr>
        <w:rPr>
          <w:i/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Компьютерная геномика</w:t>
      </w:r>
    </w:p>
    <w:p>
      <w:pPr>
        <w:pStyle w:val="Normal"/>
        <w:numPr>
          <w:ilvl w:val="0"/>
          <w:numId w:val="1"/>
        </w:numPr>
        <w:rPr>
          <w:i/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Применение известных методов анализа для получения  новых биологических знаний.</w:t>
      </w:r>
    </w:p>
    <w:p>
      <w:pPr>
        <w:pStyle w:val="Normal"/>
        <w:numPr>
          <w:ilvl w:val="0"/>
          <w:numId w:val="1"/>
        </w:numPr>
        <w:rPr>
          <w:i/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Разработка новых методов анализа биологических данных</w:t>
      </w:r>
    </w:p>
    <w:p>
      <w:pPr>
        <w:pStyle w:val="Normal"/>
        <w:numPr>
          <w:ilvl w:val="0"/>
          <w:numId w:val="1"/>
        </w:numPr>
        <w:rPr>
          <w:i/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Разработка новых баз данных</w:t>
      </w:r>
    </w:p>
    <w:p>
      <w:pPr>
        <w:pStyle w:val="TextBody"/>
        <w:rPr>
          <w:sz w:val="18"/>
          <w:szCs w:val="18"/>
        </w:rPr>
      </w:pPr>
      <w:r>
        <w:rPr>
          <w:sz w:val="18"/>
          <w:szCs w:val="18"/>
        </w:rPr>
        <w:t>Задача математической биологии – описание законов природы на уровне биологии. Основная задача — интерпретация результатов, полученных в ходе исследований.</w:t>
      </w:r>
    </w:p>
    <w:p>
      <w:pPr>
        <w:pStyle w:val="TextBody"/>
        <w:rPr>
          <w:sz w:val="18"/>
          <w:szCs w:val="18"/>
        </w:rPr>
      </w:pPr>
      <w:r>
        <w:rPr>
          <w:sz w:val="18"/>
          <w:szCs w:val="18"/>
        </w:rPr>
        <w:t>Компьютерная биология — Область науки о компьютерном анализе генетических  текстов, аминокислотных последовательностей,  пространственной структуры и динамики белков, Этот анализ</w:t>
        <w:tab/>
        <w:t>лежит в основе определения макромолекул-  мишеней, и поиска низкомолекулярных комплексов с  целью создания новых лекарств.</w:t>
      </w:r>
    </w:p>
    <w:p>
      <w:pPr>
        <w:pStyle w:val="TextBody"/>
        <w:rPr>
          <w:sz w:val="18"/>
          <w:szCs w:val="18"/>
        </w:rPr>
      </w:pPr>
      <w:r>
        <w:rPr>
          <w:sz w:val="18"/>
          <w:szCs w:val="18"/>
        </w:rPr>
        <w:t>Процесс создания нового лекарственного соединения можно  разделить на следующие этапы: поиск мишени (например, белка) действия нового  лекарства; поиск низкомолекулярного соединения, обладающего  нужным фармакологическим действием; изучение этого соединения в эксперименте;</w:t>
      </w:r>
    </w:p>
    <w:p>
      <w:pPr>
        <w:pStyle w:val="ListParagraph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проведение испытаний в клинике</w:t>
      </w:r>
    </w:p>
    <w:p>
      <w:pPr>
        <w:pStyle w:val="TextBody"/>
        <w:rPr>
          <w:sz w:val="18"/>
          <w:szCs w:val="18"/>
        </w:rPr>
      </w:pPr>
      <w:r>
        <w:rPr>
          <w:b/>
          <w:bCs/>
          <w:sz w:val="18"/>
          <w:szCs w:val="18"/>
          <w:u w:val="thick"/>
        </w:rPr>
        <w:t xml:space="preserve">Редукционистский подход </w:t>
      </w:r>
      <w:r>
        <w:rPr>
          <w:b/>
          <w:bCs/>
          <w:sz w:val="18"/>
          <w:szCs w:val="18"/>
        </w:rPr>
        <w:t xml:space="preserve">предполагает, что свойства сложной многокомпонентной системы </w:t>
      </w:r>
      <w:r>
        <w:rPr>
          <w:b/>
          <w:bCs/>
          <w:i/>
          <w:iCs/>
          <w:sz w:val="18"/>
          <w:szCs w:val="18"/>
        </w:rPr>
        <w:t xml:space="preserve">можно </w:t>
      </w:r>
      <w:r>
        <w:rPr>
          <w:b/>
          <w:bCs/>
          <w:sz w:val="18"/>
          <w:szCs w:val="18"/>
        </w:rPr>
        <w:t>получить только при рассмотрении ее отдельных комнонентов.  Например,  физиологические  функции организма  станут понятны только при детальном  знании</w:t>
        <w:tab/>
        <w:t>его  отдельных клеток.</w:t>
      </w:r>
    </w:p>
    <w:p>
      <w:pPr>
        <w:pStyle w:val="TextBody"/>
        <w:rPr>
          <w:sz w:val="18"/>
          <w:szCs w:val="18"/>
        </w:rPr>
      </w:pPr>
      <w:r>
        <w:rPr>
          <w:b/>
          <w:bCs/>
          <w:sz w:val="18"/>
          <w:szCs w:val="18"/>
          <w:u w:val="thick"/>
        </w:rPr>
        <w:t>Холистический подход</w:t>
      </w:r>
      <w:r>
        <w:rPr>
          <w:rFonts w:cs="Arial" w:ascii="Arial" w:hAnsi="Arial"/>
          <w:color w:val="000000"/>
          <w:spacing w:val="-8"/>
          <w:sz w:val="18"/>
          <w:szCs w:val="18"/>
          <w:lang w:eastAsia="ru-RU"/>
        </w:rPr>
        <w:t xml:space="preserve"> </w:t>
      </w:r>
      <w:r>
        <w:rPr>
          <w:b/>
          <w:bCs/>
          <w:sz w:val="18"/>
          <w:szCs w:val="18"/>
          <w:u w:val="thick"/>
        </w:rPr>
        <w:t xml:space="preserve">предполагает, что свойства сложной  многокомпонентной системы </w:t>
      </w:r>
      <w:r>
        <w:rPr>
          <w:b/>
          <w:bCs/>
          <w:i/>
          <w:iCs/>
          <w:sz w:val="18"/>
          <w:szCs w:val="18"/>
          <w:u w:val="thick"/>
        </w:rPr>
        <w:t xml:space="preserve">невозможно  </w:t>
      </w:r>
      <w:r>
        <w:rPr>
          <w:b/>
          <w:bCs/>
          <w:sz w:val="18"/>
          <w:szCs w:val="18"/>
          <w:u w:val="thick"/>
        </w:rPr>
        <w:t>представить как сумму</w:t>
        <w:tab/>
        <w:t>свойств ее отдельных  компонент.</w:t>
      </w:r>
    </w:p>
    <w:p>
      <w:pPr>
        <w:pStyle w:val="TextBody"/>
        <w:rPr>
          <w:b/>
          <w:b/>
          <w:bCs/>
          <w:sz w:val="18"/>
          <w:szCs w:val="18"/>
          <w:u w:val="thick"/>
        </w:rPr>
      </w:pPr>
      <w:r>
        <w:rPr>
          <w:b/>
          <w:bCs/>
          <w:sz w:val="18"/>
          <w:szCs w:val="18"/>
          <w:u w:val="thick"/>
        </w:rPr>
        <w:t>Например, физиологические функции организма «не  обнаружимы» при рассмотрении его отдельных  клеток.</w:t>
      </w:r>
    </w:p>
    <w:p>
      <w:pPr>
        <w:pStyle w:val="Normal"/>
        <w:rPr>
          <w:b/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TextBody"/>
        <w:rPr>
          <w:sz w:val="18"/>
          <w:szCs w:val="18"/>
        </w:rPr>
      </w:pPr>
      <w:r>
        <w:rPr>
          <w:sz w:val="18"/>
          <w:szCs w:val="18"/>
        </w:rPr>
        <w:t xml:space="preserve">Основная задача системной биологии, которая не  пересекается с биоинформатикой это </w:t>
      </w:r>
      <w:r>
        <w:rPr>
          <w:b/>
          <w:bCs/>
          <w:sz w:val="18"/>
          <w:szCs w:val="18"/>
        </w:rPr>
        <w:t xml:space="preserve">– </w:t>
      </w:r>
      <w:r>
        <w:rPr>
          <w:b/>
          <w:bCs/>
          <w:i/>
          <w:iCs/>
          <w:sz w:val="18"/>
          <w:szCs w:val="18"/>
        </w:rPr>
        <w:t>моделирование  свойств динамических биосистем с дискретным  (имеющим рамки) и непрерывным временем (большая  часть биосистем).</w:t>
      </w:r>
    </w:p>
    <w:p>
      <w:pPr>
        <w:pStyle w:val="TextBody"/>
        <w:rPr>
          <w:sz w:val="18"/>
          <w:szCs w:val="18"/>
        </w:rPr>
      </w:pPr>
      <w:r>
        <w:rPr>
          <w:b/>
          <w:bCs/>
          <w:sz w:val="18"/>
          <w:szCs w:val="18"/>
        </w:rPr>
        <w:t xml:space="preserve">Открытые системы по </w:t>
      </w:r>
      <w:r>
        <w:rPr>
          <w:b/>
          <w:bCs/>
          <w:sz w:val="18"/>
          <w:szCs w:val="18"/>
          <w:u w:val="thick"/>
        </w:rPr>
        <w:t xml:space="preserve">Берталанфи </w:t>
      </w:r>
      <w:r>
        <w:rPr>
          <w:b/>
          <w:bCs/>
          <w:sz w:val="18"/>
          <w:szCs w:val="18"/>
        </w:rPr>
        <w:t>– могут принимать больше энергии, чем  отдавать. Они усовершенствуют себя сами, по заложенному в них принципу  организации, саморегуляции и самоуправления. В случае биологии – на основе генетического кода и его реализации (фенома) в пределах,  задаваемых данными условиями существования.</w:t>
      </w:r>
    </w:p>
    <w:p>
      <w:pPr>
        <w:pStyle w:val="Normal"/>
        <w:rPr/>
      </w:pPr>
      <w:r>
        <w:rPr/>
        <w:drawing>
          <wp:inline distT="0" distB="0" distL="0" distR="0">
            <wp:extent cx="4201795" cy="82296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795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18"/>
          <w:szCs w:val="18"/>
        </w:rPr>
      </w:pPr>
      <w:r>
        <w:rPr>
          <w:sz w:val="18"/>
          <w:szCs w:val="18"/>
        </w:rPr>
        <w:t>Феномика: вариации в фенотипе и её изменение в течении жизненного цикла.</w:t>
      </w:r>
    </w:p>
    <w:p>
      <w:pPr>
        <w:pStyle w:val="TextBody"/>
        <w:rPr>
          <w:sz w:val="18"/>
          <w:szCs w:val="18"/>
        </w:rPr>
      </w:pPr>
      <w:r>
        <w:rPr>
          <w:sz w:val="18"/>
          <w:szCs w:val="18"/>
        </w:rPr>
        <w:t>Геномика: ДНК последовательности организмов или клеток. Аннотация картирование и анализ генов, экзонов (кодир.) и интронов (некодир.), других участков.</w:t>
      </w:r>
    </w:p>
    <w:p>
      <w:pPr>
        <w:pStyle w:val="TextBody"/>
        <w:rPr>
          <w:sz w:val="18"/>
          <w:szCs w:val="18"/>
        </w:rPr>
      </w:pPr>
      <w:r>
        <w:rPr>
          <w:sz w:val="18"/>
          <w:szCs w:val="18"/>
        </w:rPr>
        <w:t>Эпигеномика / Эпигенетика: траскриптомная регуляция, некодирующиеся геномом, например, ДНК метилированиие или ацетилирование гистонов.</w:t>
      </w:r>
    </w:p>
    <w:p>
      <w:pPr>
        <w:pStyle w:val="TextBody"/>
        <w:rPr>
          <w:sz w:val="18"/>
          <w:szCs w:val="18"/>
        </w:rPr>
      </w:pPr>
      <w:r>
        <w:rPr>
          <w:sz w:val="18"/>
          <w:szCs w:val="18"/>
        </w:rPr>
        <w:t>Транскриптомика: измерение изменения эксперссии отдельных генов при помощи «DNS microarrays» (ДНК-чипов).</w:t>
      </w:r>
    </w:p>
    <w:p>
      <w:pPr>
        <w:pStyle w:val="TextBody"/>
        <w:rPr>
          <w:sz w:val="18"/>
          <w:szCs w:val="18"/>
        </w:rPr>
      </w:pPr>
      <w:r>
        <w:rPr>
          <w:sz w:val="18"/>
          <w:szCs w:val="18"/>
        </w:rPr>
        <w:t>Интерферомика: знание о механизмах и многообразии систем «корректировки» транскриптов, например, РНК-интерференция.</w:t>
      </w:r>
    </w:p>
    <w:p>
      <w:pPr>
        <w:pStyle w:val="Default"/>
        <w:rPr>
          <w:sz w:val="18"/>
          <w:szCs w:val="18"/>
        </w:rPr>
      </w:pPr>
      <w:r>
        <w:rPr>
          <w:rFonts w:ascii="Calibri" w:hAnsi="Calibri"/>
          <w:b/>
          <w:color w:val="0000FF"/>
          <w:spacing w:val="-1"/>
          <w:sz w:val="18"/>
          <w:szCs w:val="18"/>
        </w:rPr>
        <w:t xml:space="preserve">Протеомика </w:t>
      </w:r>
      <w:r>
        <w:rPr>
          <w:rFonts w:ascii="Calibri" w:hAnsi="Calibri"/>
          <w:b/>
          <w:spacing w:val="-1"/>
          <w:sz w:val="18"/>
          <w:szCs w:val="18"/>
        </w:rPr>
        <w:t>(</w:t>
      </w:r>
      <w:r>
        <w:rPr>
          <w:rFonts w:ascii="Calibri" w:hAnsi="Calibri"/>
          <w:spacing w:val="-1"/>
          <w:sz w:val="18"/>
          <w:szCs w:val="18"/>
        </w:rPr>
        <w:t xml:space="preserve">транслятомика </w:t>
      </w:r>
      <w:r>
        <w:rPr>
          <w:rFonts w:ascii="Calibri" w:hAnsi="Calibri"/>
          <w:spacing w:val="0"/>
          <w:sz w:val="18"/>
          <w:szCs w:val="18"/>
        </w:rPr>
        <w:t xml:space="preserve">– </w:t>
      </w:r>
      <w:r>
        <w:rPr>
          <w:rFonts w:ascii="Calibri" w:hAnsi="Calibri"/>
          <w:spacing w:val="-2"/>
          <w:sz w:val="18"/>
          <w:szCs w:val="18"/>
        </w:rPr>
        <w:t xml:space="preserve">более редкое </w:t>
      </w:r>
      <w:r>
        <w:rPr>
          <w:rFonts w:ascii="Calibri" w:hAnsi="Calibri"/>
          <w:spacing w:val="0"/>
          <w:sz w:val="18"/>
          <w:szCs w:val="18"/>
        </w:rPr>
        <w:t xml:space="preserve">название): измерения  </w:t>
      </w:r>
      <w:r>
        <w:rPr>
          <w:rFonts w:ascii="Calibri" w:hAnsi="Calibri"/>
          <w:spacing w:val="-2"/>
          <w:sz w:val="18"/>
          <w:szCs w:val="18"/>
        </w:rPr>
        <w:t xml:space="preserve">белков </w:t>
      </w:r>
      <w:r>
        <w:rPr>
          <w:rFonts w:ascii="Calibri" w:hAnsi="Calibri"/>
          <w:spacing w:val="0"/>
          <w:sz w:val="18"/>
          <w:szCs w:val="18"/>
        </w:rPr>
        <w:t xml:space="preserve">и </w:t>
      </w:r>
      <w:r>
        <w:rPr>
          <w:rFonts w:ascii="Calibri" w:hAnsi="Calibri"/>
          <w:spacing w:val="-1"/>
          <w:sz w:val="18"/>
          <w:szCs w:val="18"/>
        </w:rPr>
        <w:t xml:space="preserve">пептидов </w:t>
      </w:r>
      <w:r>
        <w:rPr>
          <w:rFonts w:ascii="Calibri" w:hAnsi="Calibri"/>
          <w:spacing w:val="0"/>
          <w:sz w:val="18"/>
          <w:szCs w:val="18"/>
        </w:rPr>
        <w:t xml:space="preserve">при помощи </w:t>
      </w:r>
      <w:r>
        <w:rPr>
          <w:rFonts w:ascii="Calibri" w:hAnsi="Calibri"/>
          <w:spacing w:val="-1"/>
          <w:sz w:val="18"/>
          <w:szCs w:val="18"/>
        </w:rPr>
        <w:t xml:space="preserve">двух-мерного </w:t>
      </w:r>
      <w:r>
        <w:rPr>
          <w:rFonts w:ascii="Calibri" w:hAnsi="Calibri"/>
          <w:spacing w:val="-2"/>
          <w:sz w:val="18"/>
          <w:szCs w:val="18"/>
        </w:rPr>
        <w:t xml:space="preserve">гель-электрофореза </w:t>
      </w:r>
      <w:r>
        <w:rPr>
          <w:rFonts w:ascii="Calibri" w:hAnsi="Calibri"/>
          <w:spacing w:val="0"/>
          <w:sz w:val="18"/>
          <w:szCs w:val="18"/>
        </w:rPr>
        <w:t xml:space="preserve">в  </w:t>
      </w:r>
      <w:r>
        <w:rPr>
          <w:rFonts w:ascii="Calibri" w:hAnsi="Calibri"/>
          <w:spacing w:val="-1"/>
          <w:sz w:val="18"/>
          <w:szCs w:val="18"/>
        </w:rPr>
        <w:t xml:space="preserve">комбинации </w:t>
      </w:r>
      <w:r>
        <w:rPr>
          <w:rFonts w:ascii="Calibri" w:hAnsi="Calibri"/>
          <w:spacing w:val="0"/>
          <w:sz w:val="18"/>
          <w:szCs w:val="18"/>
        </w:rPr>
        <w:t xml:space="preserve">с </w:t>
      </w:r>
      <w:r>
        <w:rPr>
          <w:rFonts w:ascii="Calibri" w:hAnsi="Calibri"/>
          <w:spacing w:val="-2"/>
          <w:sz w:val="18"/>
          <w:szCs w:val="18"/>
        </w:rPr>
        <w:t xml:space="preserve">HPLC </w:t>
      </w:r>
      <w:r>
        <w:rPr>
          <w:rFonts w:ascii="Calibri" w:hAnsi="Calibri"/>
          <w:spacing w:val="0"/>
          <w:sz w:val="18"/>
          <w:szCs w:val="18"/>
        </w:rPr>
        <w:t>масс-спектрометрией, и других</w:t>
      </w:r>
      <w:r>
        <w:rPr>
          <w:rFonts w:ascii="Calibri" w:hAnsi="Calibri"/>
          <w:spacing w:val="-27"/>
          <w:sz w:val="18"/>
          <w:szCs w:val="18"/>
        </w:rPr>
        <w:t xml:space="preserve"> </w:t>
      </w:r>
      <w:r>
        <w:rPr>
          <w:rFonts w:ascii="Calibri" w:hAnsi="Calibri"/>
          <w:spacing w:val="-2"/>
          <w:sz w:val="18"/>
          <w:szCs w:val="18"/>
        </w:rPr>
        <w:t>детекторов.</w:t>
      </w:r>
    </w:p>
    <w:p>
      <w:pPr>
        <w:pStyle w:val="Default"/>
        <w:tabs>
          <w:tab w:val="left" w:pos="232" w:leader="none"/>
        </w:tabs>
        <w:bidi w:val="0"/>
        <w:spacing w:lineRule="atLeast" w:line="200"/>
        <w:ind w:left="20" w:right="475" w:hanging="0"/>
        <w:jc w:val="left"/>
        <w:rPr>
          <w:sz w:val="18"/>
          <w:szCs w:val="18"/>
        </w:rPr>
      </w:pPr>
      <w:r>
        <w:rPr>
          <w:rFonts w:ascii="Calibri" w:hAnsi="Calibri"/>
          <w:spacing w:val="-2"/>
          <w:sz w:val="18"/>
          <w:szCs w:val="18"/>
        </w:rPr>
        <w:t xml:space="preserve">Подразделяется </w:t>
      </w:r>
      <w:r>
        <w:rPr>
          <w:rFonts w:ascii="Calibri" w:hAnsi="Calibri"/>
          <w:spacing w:val="0"/>
          <w:sz w:val="18"/>
          <w:szCs w:val="18"/>
        </w:rPr>
        <w:t xml:space="preserve">на </w:t>
      </w:r>
      <w:r>
        <w:rPr>
          <w:rFonts w:ascii="Calibri" w:hAnsi="Calibri"/>
          <w:spacing w:val="-1"/>
          <w:sz w:val="18"/>
          <w:szCs w:val="18"/>
        </w:rPr>
        <w:t xml:space="preserve">фосфопротеомикс, </w:t>
      </w:r>
      <w:r>
        <w:rPr>
          <w:rFonts w:ascii="Calibri" w:hAnsi="Calibri"/>
          <w:spacing w:val="-2"/>
          <w:sz w:val="18"/>
          <w:szCs w:val="18"/>
        </w:rPr>
        <w:t xml:space="preserve">гликопротеомикс, </w:t>
      </w:r>
      <w:r>
        <w:rPr>
          <w:rFonts w:ascii="Calibri" w:hAnsi="Calibri"/>
          <w:spacing w:val="0"/>
          <w:sz w:val="18"/>
          <w:szCs w:val="18"/>
        </w:rPr>
        <w:t>мембранный</w:t>
      </w:r>
      <w:r>
        <w:rPr>
          <w:rFonts w:ascii="Calibri" w:hAnsi="Calibri"/>
          <w:spacing w:val="-14"/>
          <w:sz w:val="18"/>
          <w:szCs w:val="18"/>
        </w:rPr>
        <w:t xml:space="preserve"> </w:t>
      </w:r>
      <w:r>
        <w:rPr>
          <w:rFonts w:ascii="Calibri" w:hAnsi="Calibri"/>
          <w:spacing w:val="0"/>
          <w:sz w:val="18"/>
          <w:szCs w:val="18"/>
        </w:rPr>
        <w:t xml:space="preserve">и  </w:t>
      </w:r>
      <w:r>
        <w:rPr>
          <w:rFonts w:ascii="Calibri" w:hAnsi="Calibri"/>
          <w:spacing w:val="-1"/>
          <w:sz w:val="18"/>
          <w:szCs w:val="18"/>
        </w:rPr>
        <w:t xml:space="preserve">эндомембранный </w:t>
      </w:r>
      <w:r>
        <w:rPr>
          <w:rFonts w:ascii="Calibri" w:hAnsi="Calibri"/>
          <w:spacing w:val="-2"/>
          <w:sz w:val="18"/>
          <w:szCs w:val="18"/>
        </w:rPr>
        <w:t xml:space="preserve">протемикс </w:t>
      </w:r>
      <w:r>
        <w:rPr>
          <w:rFonts w:ascii="Calibri" w:hAnsi="Calibri"/>
          <w:spacing w:val="0"/>
          <w:sz w:val="18"/>
          <w:szCs w:val="18"/>
        </w:rPr>
        <w:t>и др.</w:t>
      </w:r>
      <w:r>
        <w:rPr>
          <w:rFonts w:ascii="Calibri" w:hAnsi="Calibri"/>
          <w:spacing w:val="-14"/>
          <w:sz w:val="18"/>
          <w:szCs w:val="18"/>
        </w:rPr>
        <w:t xml:space="preserve"> </w:t>
      </w:r>
      <w:r>
        <w:rPr>
          <w:rFonts w:ascii="Calibri" w:hAnsi="Calibri"/>
          <w:spacing w:val="0"/>
          <w:sz w:val="18"/>
          <w:szCs w:val="18"/>
        </w:rPr>
        <w:t>типы.</w:t>
      </w:r>
    </w:p>
    <w:p>
      <w:pPr>
        <w:pStyle w:val="Default"/>
        <w:tabs>
          <w:tab w:val="left" w:pos="232" w:leader="none"/>
        </w:tabs>
        <w:bidi w:val="0"/>
        <w:spacing w:lineRule="atLeast" w:line="200" w:before="8" w:after="0"/>
        <w:ind w:left="0" w:right="0" w:hanging="0"/>
        <w:jc w:val="left"/>
        <w:rPr>
          <w:b w:val="false"/>
          <w:b w:val="false"/>
          <w:sz w:val="18"/>
          <w:szCs w:val="18"/>
        </w:rPr>
      </w:pPr>
      <w:r>
        <w:rPr>
          <w:b w:val="false"/>
          <w:sz w:val="18"/>
          <w:szCs w:val="18"/>
        </w:rPr>
      </w:r>
    </w:p>
    <w:p>
      <w:pPr>
        <w:pStyle w:val="Default"/>
        <w:tabs>
          <w:tab w:val="left" w:pos="232" w:leader="none"/>
        </w:tabs>
        <w:bidi w:val="0"/>
        <w:spacing w:lineRule="atLeast" w:line="200" w:before="1" w:after="160"/>
        <w:ind w:left="0" w:right="8" w:hanging="0"/>
        <w:jc w:val="left"/>
        <w:rPr>
          <w:sz w:val="18"/>
          <w:szCs w:val="18"/>
        </w:rPr>
      </w:pPr>
      <w:r>
        <w:rPr>
          <w:rFonts w:ascii="Calibri" w:hAnsi="Calibri"/>
          <w:b/>
          <w:color w:val="0000FF"/>
          <w:spacing w:val="-1"/>
          <w:sz w:val="18"/>
          <w:szCs w:val="18"/>
        </w:rPr>
        <w:t xml:space="preserve">Метаболомика: </w:t>
      </w:r>
      <w:r>
        <w:rPr>
          <w:rFonts w:ascii="Calibri" w:hAnsi="Calibri"/>
          <w:spacing w:val="0"/>
          <w:sz w:val="18"/>
          <w:szCs w:val="18"/>
        </w:rPr>
        <w:t xml:space="preserve">измерение соотношения, разнообразия и  </w:t>
      </w:r>
      <w:r>
        <w:rPr>
          <w:rFonts w:ascii="Calibri" w:hAnsi="Calibri"/>
          <w:spacing w:val="-2"/>
          <w:sz w:val="18"/>
          <w:szCs w:val="18"/>
        </w:rPr>
        <w:t xml:space="preserve">распределения, </w:t>
      </w:r>
      <w:r>
        <w:rPr>
          <w:rFonts w:ascii="Calibri" w:hAnsi="Calibri"/>
          <w:spacing w:val="0"/>
          <w:sz w:val="18"/>
          <w:szCs w:val="18"/>
        </w:rPr>
        <w:t xml:space="preserve">а </w:t>
      </w:r>
      <w:r>
        <w:rPr>
          <w:rFonts w:ascii="Calibri" w:hAnsi="Calibri"/>
          <w:spacing w:val="-1"/>
          <w:sz w:val="18"/>
          <w:szCs w:val="18"/>
        </w:rPr>
        <w:t xml:space="preserve">также </w:t>
      </w:r>
      <w:r>
        <w:rPr>
          <w:rFonts w:ascii="Calibri" w:hAnsi="Calibri"/>
          <w:spacing w:val="0"/>
          <w:sz w:val="18"/>
          <w:szCs w:val="18"/>
        </w:rPr>
        <w:t xml:space="preserve">связи с </w:t>
      </w:r>
      <w:r>
        <w:rPr>
          <w:rFonts w:ascii="Calibri" w:hAnsi="Calibri"/>
          <w:spacing w:val="-1"/>
          <w:sz w:val="18"/>
          <w:szCs w:val="18"/>
        </w:rPr>
        <w:t xml:space="preserve">функциями </w:t>
      </w:r>
      <w:r>
        <w:rPr>
          <w:rFonts w:ascii="Calibri" w:hAnsi="Calibri"/>
          <w:spacing w:val="0"/>
          <w:sz w:val="18"/>
          <w:szCs w:val="18"/>
        </w:rPr>
        <w:t xml:space="preserve">организма </w:t>
      </w:r>
      <w:r>
        <w:rPr>
          <w:rFonts w:ascii="Calibri" w:hAnsi="Calibri"/>
          <w:spacing w:val="-1"/>
          <w:sz w:val="18"/>
          <w:szCs w:val="18"/>
        </w:rPr>
        <w:t xml:space="preserve">небольших </w:t>
      </w:r>
      <w:r>
        <w:rPr>
          <w:rFonts w:ascii="Calibri" w:hAnsi="Calibri"/>
          <w:spacing w:val="-2"/>
          <w:sz w:val="18"/>
          <w:szCs w:val="18"/>
        </w:rPr>
        <w:t xml:space="preserve">молекул  (т.н. </w:t>
      </w:r>
      <w:r>
        <w:rPr>
          <w:rFonts w:ascii="Calibri" w:hAnsi="Calibri"/>
          <w:spacing w:val="-1"/>
          <w:sz w:val="18"/>
          <w:szCs w:val="18"/>
        </w:rPr>
        <w:t xml:space="preserve">метаболитов), </w:t>
      </w:r>
      <w:r>
        <w:rPr>
          <w:rFonts w:ascii="Calibri" w:hAnsi="Calibri"/>
          <w:spacing w:val="0"/>
          <w:sz w:val="18"/>
          <w:szCs w:val="18"/>
        </w:rPr>
        <w:t xml:space="preserve">не </w:t>
      </w:r>
      <w:r>
        <w:rPr>
          <w:rFonts w:ascii="Calibri" w:hAnsi="Calibri"/>
          <w:spacing w:val="-1"/>
          <w:sz w:val="18"/>
          <w:szCs w:val="18"/>
        </w:rPr>
        <w:t xml:space="preserve">относящихся </w:t>
      </w:r>
      <w:r>
        <w:rPr>
          <w:rFonts w:ascii="Calibri" w:hAnsi="Calibri"/>
          <w:spacing w:val="0"/>
          <w:sz w:val="18"/>
          <w:szCs w:val="18"/>
        </w:rPr>
        <w:t>к</w:t>
      </w:r>
      <w:r>
        <w:rPr>
          <w:rFonts w:ascii="Calibri" w:hAnsi="Calibri"/>
          <w:spacing w:val="-14"/>
          <w:sz w:val="18"/>
          <w:szCs w:val="18"/>
        </w:rPr>
        <w:t xml:space="preserve"> </w:t>
      </w:r>
      <w:r>
        <w:rPr>
          <w:rFonts w:ascii="Calibri" w:hAnsi="Calibri"/>
          <w:spacing w:val="-1"/>
          <w:sz w:val="18"/>
          <w:szCs w:val="18"/>
        </w:rPr>
        <w:t>биополимерам.</w:t>
      </w:r>
    </w:p>
    <w:p>
      <w:pPr>
        <w:pStyle w:val="Default"/>
        <w:tabs>
          <w:tab w:val="left" w:pos="232" w:leader="none"/>
        </w:tabs>
        <w:bidi w:val="0"/>
        <w:spacing w:lineRule="atLeast" w:line="200" w:before="9" w:after="0"/>
        <w:ind w:left="0" w:right="0" w:hanging="0"/>
        <w:jc w:val="left"/>
        <w:rPr>
          <w:b w:val="false"/>
          <w:b w:val="false"/>
          <w:sz w:val="18"/>
          <w:szCs w:val="18"/>
        </w:rPr>
      </w:pPr>
      <w:r>
        <w:rPr>
          <w:b w:val="false"/>
          <w:sz w:val="18"/>
          <w:szCs w:val="18"/>
        </w:rPr>
      </w:r>
    </w:p>
    <w:p>
      <w:pPr>
        <w:pStyle w:val="Default"/>
        <w:tabs>
          <w:tab w:val="left" w:pos="232" w:leader="none"/>
        </w:tabs>
        <w:bidi w:val="0"/>
        <w:spacing w:lineRule="atLeast" w:line="200"/>
        <w:ind w:left="0" w:right="213" w:hanging="0"/>
        <w:jc w:val="left"/>
        <w:rPr>
          <w:sz w:val="18"/>
          <w:szCs w:val="18"/>
        </w:rPr>
      </w:pPr>
      <w:r>
        <w:rPr>
          <w:rFonts w:ascii="Calibri" w:hAnsi="Calibri"/>
          <w:b/>
          <w:color w:val="0000FF"/>
          <w:spacing w:val="-5"/>
          <w:sz w:val="18"/>
          <w:szCs w:val="18"/>
        </w:rPr>
        <w:t xml:space="preserve">Гликомика: </w:t>
      </w:r>
      <w:r>
        <w:rPr>
          <w:rFonts w:ascii="Calibri" w:hAnsi="Calibri"/>
          <w:spacing w:val="0"/>
          <w:sz w:val="18"/>
          <w:szCs w:val="18"/>
        </w:rPr>
        <w:t xml:space="preserve">измерение соотношения, разнообразия и </w:t>
      </w:r>
      <w:r>
        <w:rPr>
          <w:rFonts w:ascii="Calibri" w:hAnsi="Calibri"/>
          <w:spacing w:val="-2"/>
          <w:sz w:val="18"/>
          <w:szCs w:val="18"/>
        </w:rPr>
        <w:t xml:space="preserve">распределения, </w:t>
      </w:r>
      <w:r>
        <w:rPr>
          <w:rFonts w:ascii="Calibri" w:hAnsi="Calibri"/>
          <w:spacing w:val="0"/>
          <w:sz w:val="18"/>
          <w:szCs w:val="18"/>
        </w:rPr>
        <w:t xml:space="preserve">а  </w:t>
      </w:r>
      <w:r>
        <w:rPr>
          <w:rFonts w:ascii="Calibri" w:hAnsi="Calibri"/>
          <w:spacing w:val="-1"/>
          <w:sz w:val="18"/>
          <w:szCs w:val="18"/>
        </w:rPr>
        <w:t xml:space="preserve">также </w:t>
      </w:r>
      <w:r>
        <w:rPr>
          <w:rFonts w:ascii="Calibri" w:hAnsi="Calibri"/>
          <w:spacing w:val="0"/>
          <w:sz w:val="18"/>
          <w:szCs w:val="18"/>
        </w:rPr>
        <w:t xml:space="preserve">связи с </w:t>
      </w:r>
      <w:r>
        <w:rPr>
          <w:rFonts w:ascii="Calibri" w:hAnsi="Calibri"/>
          <w:spacing w:val="-1"/>
          <w:sz w:val="18"/>
          <w:szCs w:val="18"/>
        </w:rPr>
        <w:t xml:space="preserve">функциями </w:t>
      </w:r>
      <w:r>
        <w:rPr>
          <w:rFonts w:ascii="Calibri" w:hAnsi="Calibri"/>
          <w:spacing w:val="0"/>
          <w:sz w:val="18"/>
          <w:szCs w:val="18"/>
        </w:rPr>
        <w:t>организма</w:t>
      </w:r>
      <w:r>
        <w:rPr>
          <w:rFonts w:ascii="Calibri" w:hAnsi="Calibri"/>
          <w:spacing w:val="-14"/>
          <w:sz w:val="18"/>
          <w:szCs w:val="18"/>
        </w:rPr>
        <w:t xml:space="preserve"> </w:t>
      </w:r>
      <w:r>
        <w:rPr>
          <w:rFonts w:ascii="Calibri" w:hAnsi="Calibri"/>
          <w:spacing w:val="-3"/>
          <w:sz w:val="18"/>
          <w:szCs w:val="18"/>
        </w:rPr>
        <w:t>углеводов.</w:t>
      </w:r>
    </w:p>
    <w:p>
      <w:pPr>
        <w:pStyle w:val="Default"/>
        <w:tabs>
          <w:tab w:val="left" w:pos="232" w:leader="none"/>
        </w:tabs>
        <w:bidi w:val="0"/>
        <w:spacing w:lineRule="atLeast" w:line="200"/>
        <w:ind w:left="0" w:right="213" w:hanging="0"/>
        <w:jc w:val="left"/>
        <w:rPr>
          <w:rFonts w:ascii="Calibri" w:hAnsi="Calibri"/>
          <w:b w:val="false"/>
          <w:b w:val="false"/>
          <w:spacing w:val="-3"/>
          <w:sz w:val="18"/>
          <w:szCs w:val="18"/>
        </w:rPr>
      </w:pPr>
      <w:r>
        <w:rPr>
          <w:rFonts w:ascii="Calibri" w:hAnsi="Calibri"/>
          <w:b w:val="false"/>
          <w:spacing w:val="-3"/>
          <w:sz w:val="18"/>
          <w:szCs w:val="18"/>
        </w:rPr>
      </w:r>
    </w:p>
    <w:p>
      <w:pPr>
        <w:pStyle w:val="Default"/>
        <w:tabs>
          <w:tab w:val="left" w:pos="232" w:leader="none"/>
        </w:tabs>
        <w:bidi w:val="0"/>
        <w:spacing w:lineRule="atLeast" w:line="200"/>
        <w:ind w:left="0" w:right="213" w:hanging="0"/>
        <w:jc w:val="left"/>
        <w:rPr>
          <w:sz w:val="18"/>
          <w:szCs w:val="18"/>
        </w:rPr>
      </w:pPr>
      <w:r>
        <w:rPr>
          <w:rFonts w:ascii="Calibri" w:hAnsi="Calibri"/>
          <w:b/>
          <w:color w:val="0000FF"/>
          <w:spacing w:val="-1"/>
          <w:sz w:val="18"/>
          <w:szCs w:val="18"/>
        </w:rPr>
        <w:t xml:space="preserve">Липидомика: </w:t>
      </w:r>
      <w:r>
        <w:rPr>
          <w:rFonts w:ascii="Calibri" w:hAnsi="Calibri"/>
          <w:spacing w:val="0"/>
          <w:sz w:val="18"/>
          <w:szCs w:val="18"/>
        </w:rPr>
        <w:t>измерение соотношения, разнообразия  и</w:t>
      </w:r>
      <w:r>
        <w:rPr>
          <w:rFonts w:ascii="Calibri" w:hAnsi="Calibri"/>
          <w:spacing w:val="-12"/>
          <w:sz w:val="18"/>
          <w:szCs w:val="18"/>
        </w:rPr>
        <w:t xml:space="preserve"> </w:t>
      </w:r>
      <w:r>
        <w:rPr>
          <w:rFonts w:ascii="Calibri" w:hAnsi="Calibri"/>
          <w:spacing w:val="-2"/>
          <w:sz w:val="18"/>
          <w:szCs w:val="18"/>
        </w:rPr>
        <w:t>распределения,</w:t>
      </w:r>
    </w:p>
    <w:p>
      <w:pPr>
        <w:pStyle w:val="Default"/>
        <w:tabs>
          <w:tab w:val="left" w:pos="232" w:leader="none"/>
        </w:tabs>
        <w:bidi w:val="0"/>
        <w:spacing w:lineRule="atLeast" w:line="200"/>
        <w:ind w:left="20" w:right="0" w:hanging="0"/>
        <w:jc w:val="left"/>
        <w:rPr>
          <w:sz w:val="18"/>
          <w:szCs w:val="18"/>
        </w:rPr>
      </w:pPr>
      <w:r>
        <w:rPr>
          <w:rFonts w:ascii="Calibri" w:hAnsi="Calibri"/>
          <w:spacing w:val="0"/>
          <w:sz w:val="18"/>
          <w:szCs w:val="18"/>
        </w:rPr>
        <w:t xml:space="preserve">а </w:t>
      </w:r>
      <w:r>
        <w:rPr>
          <w:rFonts w:ascii="Calibri" w:hAnsi="Calibri"/>
          <w:spacing w:val="-1"/>
          <w:sz w:val="18"/>
          <w:szCs w:val="18"/>
        </w:rPr>
        <w:t xml:space="preserve">также </w:t>
      </w:r>
      <w:r>
        <w:rPr>
          <w:rFonts w:ascii="Calibri" w:hAnsi="Calibri"/>
          <w:spacing w:val="0"/>
          <w:sz w:val="18"/>
          <w:szCs w:val="18"/>
        </w:rPr>
        <w:t xml:space="preserve">связи с </w:t>
      </w:r>
      <w:r>
        <w:rPr>
          <w:rFonts w:ascii="Calibri" w:hAnsi="Calibri"/>
          <w:spacing w:val="-1"/>
          <w:sz w:val="18"/>
          <w:szCs w:val="18"/>
        </w:rPr>
        <w:t xml:space="preserve">функциями </w:t>
      </w:r>
      <w:r>
        <w:rPr>
          <w:rFonts w:ascii="Calibri" w:hAnsi="Calibri"/>
          <w:spacing w:val="0"/>
          <w:sz w:val="18"/>
          <w:szCs w:val="18"/>
        </w:rPr>
        <w:t>организма</w:t>
      </w:r>
      <w:r>
        <w:rPr>
          <w:rFonts w:ascii="Calibri" w:hAnsi="Calibri"/>
          <w:spacing w:val="-19"/>
          <w:sz w:val="18"/>
          <w:szCs w:val="18"/>
        </w:rPr>
        <w:t xml:space="preserve"> </w:t>
      </w:r>
      <w:r>
        <w:rPr>
          <w:rFonts w:ascii="Calibri" w:hAnsi="Calibri"/>
          <w:spacing w:val="-1"/>
          <w:sz w:val="18"/>
          <w:szCs w:val="18"/>
        </w:rPr>
        <w:t>липидов.</w:t>
      </w:r>
    </w:p>
    <w:p>
      <w:pPr>
        <w:pStyle w:val="Default"/>
        <w:tabs>
          <w:tab w:val="left" w:pos="232" w:leader="none"/>
        </w:tabs>
        <w:bidi w:val="0"/>
        <w:spacing w:lineRule="atLeast" w:line="200" w:before="288" w:after="160"/>
        <w:ind w:left="0" w:right="1974" w:hanging="0"/>
        <w:jc w:val="left"/>
        <w:rPr>
          <w:sz w:val="18"/>
          <w:szCs w:val="18"/>
        </w:rPr>
      </w:pPr>
      <w:r>
        <w:rPr>
          <w:rFonts w:ascii="Calibri" w:hAnsi="Calibri"/>
          <w:b/>
          <w:color w:val="0000FF"/>
          <w:spacing w:val="-1"/>
          <w:sz w:val="18"/>
          <w:szCs w:val="18"/>
        </w:rPr>
        <w:t xml:space="preserve">Интерактомика: </w:t>
      </w:r>
      <w:r>
        <w:rPr>
          <w:rFonts w:ascii="Calibri" w:hAnsi="Calibri"/>
          <w:spacing w:val="0"/>
          <w:sz w:val="18"/>
          <w:szCs w:val="18"/>
        </w:rPr>
        <w:t xml:space="preserve">измерение и анализ </w:t>
      </w:r>
      <w:r>
        <w:rPr>
          <w:rFonts w:ascii="Calibri" w:hAnsi="Calibri"/>
          <w:spacing w:val="-1"/>
          <w:sz w:val="18"/>
          <w:szCs w:val="18"/>
        </w:rPr>
        <w:t>взаимодействий</w:t>
      </w:r>
      <w:r>
        <w:rPr>
          <w:rFonts w:ascii="Calibri" w:hAnsi="Calibri"/>
          <w:spacing w:val="-22"/>
          <w:sz w:val="18"/>
          <w:szCs w:val="18"/>
        </w:rPr>
        <w:t xml:space="preserve"> </w:t>
      </w:r>
      <w:r>
        <w:rPr>
          <w:rFonts w:ascii="Calibri" w:hAnsi="Calibri"/>
          <w:spacing w:val="-2"/>
          <w:sz w:val="18"/>
          <w:szCs w:val="18"/>
        </w:rPr>
        <w:t xml:space="preserve">между  молекулами, </w:t>
      </w:r>
      <w:r>
        <w:rPr>
          <w:rFonts w:ascii="Calibri" w:hAnsi="Calibri"/>
          <w:spacing w:val="-1"/>
          <w:sz w:val="18"/>
          <w:szCs w:val="18"/>
        </w:rPr>
        <w:t xml:space="preserve">химических реакций. </w:t>
      </w:r>
      <w:r>
        <w:rPr>
          <w:rFonts w:ascii="Calibri" w:hAnsi="Calibri"/>
          <w:spacing w:val="0"/>
          <w:sz w:val="18"/>
          <w:szCs w:val="18"/>
        </w:rPr>
        <w:t xml:space="preserve">Например, </w:t>
      </w:r>
      <w:r>
        <w:rPr>
          <w:rFonts w:ascii="Calibri" w:hAnsi="Calibri"/>
          <w:spacing w:val="-2"/>
          <w:sz w:val="18"/>
          <w:szCs w:val="18"/>
        </w:rPr>
        <w:t xml:space="preserve">белок-белковые  </w:t>
      </w:r>
      <w:r>
        <w:rPr>
          <w:rFonts w:ascii="Calibri" w:hAnsi="Calibri"/>
          <w:spacing w:val="-1"/>
          <w:sz w:val="18"/>
          <w:szCs w:val="18"/>
        </w:rPr>
        <w:t>взаимодействия.</w:t>
      </w:r>
    </w:p>
    <w:p>
      <w:pPr>
        <w:pStyle w:val="Default"/>
        <w:tabs>
          <w:tab w:val="left" w:pos="232" w:leader="none"/>
        </w:tabs>
        <w:bidi w:val="0"/>
        <w:spacing w:lineRule="atLeast" w:line="200" w:before="288" w:after="160"/>
        <w:ind w:left="0" w:right="394" w:hanging="0"/>
        <w:jc w:val="left"/>
        <w:rPr>
          <w:sz w:val="18"/>
          <w:szCs w:val="18"/>
        </w:rPr>
      </w:pPr>
      <w:r>
        <w:rPr>
          <w:rFonts w:ascii="Calibri" w:hAnsi="Calibri"/>
          <w:b/>
          <w:color w:val="0000FF"/>
          <w:spacing w:val="-1"/>
          <w:sz w:val="18"/>
          <w:szCs w:val="18"/>
        </w:rPr>
        <w:t xml:space="preserve">Нейроэлектродинамика: </w:t>
      </w:r>
      <w:r>
        <w:rPr>
          <w:rFonts w:ascii="Calibri" w:hAnsi="Calibri"/>
          <w:spacing w:val="0"/>
          <w:sz w:val="18"/>
          <w:szCs w:val="18"/>
        </w:rPr>
        <w:t xml:space="preserve">анализ организация и </w:t>
      </w:r>
      <w:r>
        <w:rPr>
          <w:rFonts w:ascii="Calibri" w:hAnsi="Calibri"/>
          <w:spacing w:val="-1"/>
          <w:sz w:val="18"/>
          <w:szCs w:val="18"/>
        </w:rPr>
        <w:t xml:space="preserve">функция </w:t>
      </w:r>
      <w:r>
        <w:rPr>
          <w:rFonts w:ascii="Calibri" w:hAnsi="Calibri"/>
          <w:spacing w:val="0"/>
          <w:sz w:val="18"/>
          <w:szCs w:val="18"/>
        </w:rPr>
        <w:t>нейронов</w:t>
      </w:r>
      <w:r>
        <w:rPr>
          <w:rFonts w:ascii="Calibri" w:hAnsi="Calibri"/>
          <w:spacing w:val="-22"/>
          <w:sz w:val="18"/>
          <w:szCs w:val="18"/>
        </w:rPr>
        <w:t xml:space="preserve"> </w:t>
      </w:r>
      <w:r>
        <w:rPr>
          <w:rFonts w:ascii="Calibri" w:hAnsi="Calibri"/>
          <w:spacing w:val="-2"/>
          <w:sz w:val="18"/>
          <w:szCs w:val="18"/>
        </w:rPr>
        <w:t xml:space="preserve">как  </w:t>
      </w:r>
      <w:r>
        <w:rPr>
          <w:rFonts w:ascii="Calibri" w:hAnsi="Calibri"/>
          <w:spacing w:val="-1"/>
          <w:sz w:val="18"/>
          <w:szCs w:val="18"/>
        </w:rPr>
        <w:t xml:space="preserve">динамической системы, </w:t>
      </w:r>
      <w:r>
        <w:rPr>
          <w:rFonts w:ascii="Calibri" w:hAnsi="Calibri"/>
          <w:spacing w:val="0"/>
          <w:sz w:val="18"/>
          <w:szCs w:val="18"/>
        </w:rPr>
        <w:t xml:space="preserve">способной обрабатывать информацию при  помощи </w:t>
      </w:r>
      <w:r>
        <w:rPr>
          <w:rFonts w:ascii="Calibri" w:hAnsi="Calibri"/>
          <w:spacing w:val="-1"/>
          <w:sz w:val="18"/>
          <w:szCs w:val="18"/>
        </w:rPr>
        <w:t>электрических</w:t>
      </w:r>
      <w:r>
        <w:rPr>
          <w:rFonts w:ascii="Calibri" w:hAnsi="Calibri"/>
          <w:spacing w:val="-22"/>
          <w:sz w:val="18"/>
          <w:szCs w:val="18"/>
        </w:rPr>
        <w:t xml:space="preserve"> </w:t>
      </w:r>
      <w:r>
        <w:rPr>
          <w:rFonts w:ascii="Calibri" w:hAnsi="Calibri"/>
          <w:spacing w:val="0"/>
          <w:sz w:val="18"/>
          <w:szCs w:val="18"/>
        </w:rPr>
        <w:t>сигналов.</w:t>
      </w:r>
    </w:p>
    <w:p>
      <w:pPr>
        <w:pStyle w:val="Default"/>
        <w:tabs>
          <w:tab w:val="left" w:pos="232" w:leader="none"/>
        </w:tabs>
        <w:bidi w:val="0"/>
        <w:spacing w:lineRule="atLeast" w:line="200" w:before="288" w:after="160"/>
        <w:ind w:left="0" w:right="394" w:hanging="0"/>
        <w:jc w:val="left"/>
        <w:rPr>
          <w:sz w:val="18"/>
          <w:szCs w:val="18"/>
        </w:rPr>
      </w:pPr>
      <w:r>
        <w:rPr>
          <w:rFonts w:ascii="Calibri" w:hAnsi="Calibri"/>
          <w:b/>
          <w:color w:val="0000FF"/>
          <w:spacing w:val="0"/>
          <w:sz w:val="18"/>
          <w:szCs w:val="18"/>
        </w:rPr>
        <w:t xml:space="preserve">Иономика и </w:t>
      </w:r>
      <w:r>
        <w:rPr>
          <w:rFonts w:ascii="Calibri" w:hAnsi="Calibri"/>
          <w:b/>
          <w:color w:val="0000FF"/>
          <w:spacing w:val="-2"/>
          <w:sz w:val="18"/>
          <w:szCs w:val="18"/>
        </w:rPr>
        <w:t xml:space="preserve">флаксомика: </w:t>
      </w:r>
      <w:r>
        <w:rPr>
          <w:rFonts w:ascii="Calibri" w:hAnsi="Calibri"/>
          <w:spacing w:val="-1"/>
          <w:sz w:val="18"/>
          <w:szCs w:val="18"/>
        </w:rPr>
        <w:t xml:space="preserve">области, </w:t>
      </w:r>
      <w:r>
        <w:rPr>
          <w:rFonts w:ascii="Calibri" w:hAnsi="Calibri"/>
          <w:spacing w:val="0"/>
          <w:sz w:val="18"/>
          <w:szCs w:val="18"/>
        </w:rPr>
        <w:t>изучающие активности</w:t>
      </w:r>
      <w:r>
        <w:rPr>
          <w:rFonts w:ascii="Calibri" w:hAnsi="Calibri"/>
          <w:spacing w:val="-35"/>
          <w:sz w:val="18"/>
          <w:szCs w:val="18"/>
        </w:rPr>
        <w:t xml:space="preserve"> </w:t>
      </w:r>
      <w:r>
        <w:rPr>
          <w:rFonts w:ascii="Calibri" w:hAnsi="Calibri"/>
          <w:spacing w:val="0"/>
          <w:sz w:val="18"/>
          <w:szCs w:val="18"/>
        </w:rPr>
        <w:t>и</w:t>
      </w:r>
    </w:p>
    <w:p>
      <w:pPr>
        <w:pStyle w:val="Default"/>
        <w:tabs>
          <w:tab w:val="left" w:pos="232" w:leader="none"/>
        </w:tabs>
        <w:bidi w:val="0"/>
        <w:spacing w:lineRule="atLeast" w:line="200"/>
        <w:ind w:left="20" w:right="394" w:hanging="0"/>
        <w:jc w:val="left"/>
        <w:rPr>
          <w:sz w:val="18"/>
          <w:szCs w:val="18"/>
        </w:rPr>
      </w:pPr>
      <w:r>
        <w:rPr>
          <w:rFonts w:ascii="Calibri" w:hAnsi="Calibri"/>
          <w:spacing w:val="-2"/>
          <w:sz w:val="18"/>
          <w:szCs w:val="18"/>
        </w:rPr>
        <w:t xml:space="preserve">распределение </w:t>
      </w:r>
      <w:r>
        <w:rPr>
          <w:rFonts w:ascii="Calibri" w:hAnsi="Calibri"/>
          <w:spacing w:val="0"/>
          <w:sz w:val="18"/>
          <w:szCs w:val="18"/>
        </w:rPr>
        <w:t xml:space="preserve">ионов и их </w:t>
      </w:r>
      <w:r>
        <w:rPr>
          <w:rFonts w:ascii="Calibri" w:hAnsi="Calibri"/>
          <w:spacing w:val="-2"/>
          <w:sz w:val="18"/>
          <w:szCs w:val="18"/>
        </w:rPr>
        <w:t>потоков,</w:t>
      </w:r>
      <w:r>
        <w:rPr>
          <w:rFonts w:ascii="Calibri" w:hAnsi="Calibri"/>
          <w:spacing w:val="-5"/>
          <w:sz w:val="18"/>
          <w:szCs w:val="18"/>
        </w:rPr>
        <w:t xml:space="preserve"> </w:t>
      </w:r>
      <w:r>
        <w:rPr>
          <w:rFonts w:ascii="Calibri" w:hAnsi="Calibri"/>
          <w:spacing w:val="-1"/>
          <w:sz w:val="18"/>
          <w:szCs w:val="18"/>
        </w:rPr>
        <w:t>соответственно.</w:t>
      </w:r>
    </w:p>
    <w:p>
      <w:pPr>
        <w:pStyle w:val="Default"/>
        <w:tabs>
          <w:tab w:val="left" w:pos="232" w:leader="none"/>
        </w:tabs>
        <w:bidi w:val="0"/>
        <w:spacing w:lineRule="atLeast" w:line="200" w:before="288" w:after="160"/>
        <w:ind w:left="0" w:right="394" w:hanging="0"/>
        <w:jc w:val="left"/>
        <w:rPr>
          <w:sz w:val="18"/>
          <w:szCs w:val="18"/>
        </w:rPr>
      </w:pPr>
      <w:r>
        <w:rPr>
          <w:rFonts w:ascii="Calibri" w:hAnsi="Calibri"/>
          <w:b/>
          <w:color w:val="0000FF"/>
          <w:spacing w:val="-1"/>
          <w:sz w:val="18"/>
          <w:szCs w:val="18"/>
        </w:rPr>
        <w:t xml:space="preserve">Биомика: </w:t>
      </w:r>
      <w:r>
        <w:rPr>
          <w:rFonts w:ascii="Calibri" w:hAnsi="Calibri"/>
          <w:spacing w:val="0"/>
          <w:sz w:val="18"/>
          <w:szCs w:val="18"/>
        </w:rPr>
        <w:t>системный анализ биома (проявлений жизни –</w:t>
      </w:r>
      <w:r>
        <w:rPr>
          <w:rFonts w:ascii="Calibri" w:hAnsi="Calibri"/>
          <w:spacing w:val="-27"/>
          <w:sz w:val="18"/>
          <w:szCs w:val="18"/>
        </w:rPr>
        <w:t xml:space="preserve"> </w:t>
      </w:r>
      <w:r>
        <w:rPr>
          <w:rFonts w:ascii="Calibri" w:hAnsi="Calibri"/>
          <w:spacing w:val="-1"/>
          <w:sz w:val="18"/>
          <w:szCs w:val="18"/>
        </w:rPr>
        <w:t>явлений</w:t>
      </w:r>
    </w:p>
    <w:p>
      <w:pPr>
        <w:pStyle w:val="Default"/>
        <w:tabs>
          <w:tab w:val="left" w:pos="232" w:leader="none"/>
        </w:tabs>
        <w:bidi w:val="0"/>
        <w:spacing w:lineRule="atLeast" w:line="200"/>
        <w:ind w:left="20" w:right="394" w:hanging="0"/>
        <w:jc w:val="left"/>
        <w:rPr>
          <w:sz w:val="18"/>
          <w:szCs w:val="18"/>
        </w:rPr>
      </w:pPr>
      <w:r>
        <w:rPr>
          <w:rFonts w:ascii="Calibri" w:hAnsi="Calibri"/>
          <w:spacing w:val="0"/>
          <w:sz w:val="18"/>
          <w:szCs w:val="18"/>
        </w:rPr>
        <w:t xml:space="preserve">присущих </w:t>
      </w:r>
      <w:r>
        <w:rPr>
          <w:rFonts w:ascii="Calibri" w:hAnsi="Calibri"/>
          <w:spacing w:val="-2"/>
          <w:sz w:val="18"/>
          <w:szCs w:val="18"/>
        </w:rPr>
        <w:t xml:space="preserve">только </w:t>
      </w:r>
      <w:r>
        <w:rPr>
          <w:rFonts w:ascii="Calibri" w:hAnsi="Calibri"/>
          <w:spacing w:val="0"/>
          <w:sz w:val="18"/>
          <w:szCs w:val="18"/>
        </w:rPr>
        <w:t>живым</w:t>
      </w:r>
      <w:r>
        <w:rPr>
          <w:rFonts w:ascii="Calibri" w:hAnsi="Calibri"/>
          <w:spacing w:val="-27"/>
          <w:sz w:val="18"/>
          <w:szCs w:val="18"/>
        </w:rPr>
        <w:t xml:space="preserve"> </w:t>
      </w:r>
      <w:r>
        <w:rPr>
          <w:rFonts w:ascii="Calibri" w:hAnsi="Calibri"/>
          <w:spacing w:val="0"/>
          <w:sz w:val="18"/>
          <w:szCs w:val="18"/>
        </w:rPr>
        <w:t>системам).</w:t>
      </w:r>
    </w:p>
    <w:p>
      <w:pPr>
        <w:pStyle w:val="Normal"/>
        <w:tabs>
          <w:tab w:val="left" w:pos="232" w:leader="none"/>
        </w:tabs>
        <w:bidi w:val="0"/>
        <w:spacing w:lineRule="atLeast" w:line="200"/>
        <w:ind w:left="0" w:right="213" w:hanging="0"/>
        <w:jc w:val="left"/>
        <w:rPr/>
      </w:pPr>
      <w:r>
        <w:rPr/>
      </w:r>
    </w:p>
    <w:p>
      <w:pPr>
        <w:pStyle w:val="TextBody"/>
        <w:rPr>
          <w:sz w:val="18"/>
          <w:szCs w:val="18"/>
        </w:rPr>
      </w:pPr>
      <w:r>
        <w:rPr>
          <w:sz w:val="18"/>
          <w:szCs w:val="18"/>
        </w:rPr>
        <w:t>Система – комплекс</w:t>
        <w:tab/>
        <w:t>элементов, находящихся во взаимодействии и единстве.</w:t>
      </w:r>
    </w:p>
    <w:p>
      <w:pPr>
        <w:pStyle w:val="TextBody"/>
        <w:rPr>
          <w:sz w:val="18"/>
          <w:szCs w:val="18"/>
        </w:rPr>
      </w:pPr>
      <w:r>
        <w:rPr>
          <w:sz w:val="18"/>
          <w:szCs w:val="18"/>
        </w:rPr>
        <w:t>Отличительным (главным свойством) системы является ее  целостность.</w:t>
      </w:r>
    </w:p>
    <w:p>
      <w:pPr>
        <w:pStyle w:val="TextBody"/>
        <w:rPr>
          <w:sz w:val="18"/>
          <w:szCs w:val="18"/>
        </w:rPr>
      </w:pPr>
      <w:r>
        <w:rPr>
          <w:sz w:val="18"/>
          <w:szCs w:val="18"/>
        </w:rPr>
        <w:t>Можно выделить четыре основных свойства:</w:t>
      </w:r>
    </w:p>
    <w:p>
      <w:pPr>
        <w:pStyle w:val="Normal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система - совокупность элементов, которые сами могут  рассматриваться как системы</w:t>
      </w:r>
    </w:p>
    <w:p>
      <w:pPr>
        <w:pStyle w:val="Normal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наличие существенных связей между элементами и (или) их  свойствами, превосходящих по мощности (силе) связи этих  элементов с элементами не входящими в данную систему</w:t>
      </w:r>
    </w:p>
    <w:p>
      <w:pPr>
        <w:pStyle w:val="Normal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 xml:space="preserve">наличие </w:t>
      </w:r>
      <w:r>
        <w:rPr>
          <w:sz w:val="18"/>
          <w:szCs w:val="18"/>
        </w:rPr>
        <w:t>определённой</w:t>
      </w:r>
      <w:r>
        <w:rPr>
          <w:sz w:val="18"/>
          <w:szCs w:val="18"/>
        </w:rPr>
        <w:t xml:space="preserve"> организации, что проявляется в  уровне энтропии (мере </w:t>
      </w:r>
      <w:r>
        <w:rPr>
          <w:sz w:val="18"/>
          <w:szCs w:val="18"/>
        </w:rPr>
        <w:t>неопределённости</w:t>
      </w:r>
      <w:r>
        <w:rPr>
          <w:sz w:val="18"/>
          <w:szCs w:val="18"/>
        </w:rPr>
        <w:t>, хаоса)</w:t>
      </w:r>
    </w:p>
    <w:p>
      <w:pPr>
        <w:pStyle w:val="Normal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 xml:space="preserve">существование интегративных свойств, т.е. присущих системе  в целом, но не свойственных ни одному из </w:t>
      </w:r>
      <w:r>
        <w:rPr>
          <w:sz w:val="18"/>
          <w:szCs w:val="18"/>
        </w:rPr>
        <w:t>её</w:t>
      </w:r>
      <w:r>
        <w:rPr>
          <w:sz w:val="18"/>
          <w:szCs w:val="18"/>
        </w:rPr>
        <w:t xml:space="preserve"> элементов в  отдельности</w:t>
      </w:r>
    </w:p>
    <w:p>
      <w:pPr>
        <w:pStyle w:val="TextBody"/>
        <w:rPr>
          <w:sz w:val="18"/>
          <w:szCs w:val="18"/>
        </w:rPr>
      </w:pPr>
      <w:r>
        <w:rPr>
          <w:sz w:val="18"/>
          <w:szCs w:val="18"/>
        </w:rPr>
        <w:t>Система называется линейной, если она описывается линейными уравнениями (алгебраическими, дифференциальными,  интегральными и т. п.), в противном случае – нелинейной</w:t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TextBody"/>
        <w:rPr>
          <w:sz w:val="18"/>
          <w:szCs w:val="18"/>
        </w:rPr>
      </w:pPr>
      <w:r>
        <w:rPr>
          <w:sz w:val="18"/>
          <w:szCs w:val="18"/>
        </w:rPr>
        <w:t>Согласно Берталанфи организм как система обладает  следующими признаками: Целостность, т.е. такой высокий уровень организованности, при  котором свойства системы не сводятся к сумме свойств  элементов.</w:t>
      </w:r>
    </w:p>
    <w:p>
      <w:pPr>
        <w:pStyle w:val="TextBody"/>
        <w:rPr>
          <w:sz w:val="18"/>
          <w:szCs w:val="18"/>
        </w:rPr>
      </w:pPr>
      <w:r>
        <w:rPr>
          <w:sz w:val="18"/>
          <w:szCs w:val="18"/>
        </w:rPr>
        <w:t>Открытость, т.е. интенсивный обмен веществом, энергией,  информацией между системой и внешней средой Динамичность, т.е. постоянное обновление элементов системы,  при сохранении общего равновесия и устойчивой структуры Активность, т.е. существенное преобразование внешней среды.</w:t>
      </w:r>
    </w:p>
    <w:p>
      <w:pPr>
        <w:pStyle w:val="TextBody"/>
        <w:rPr>
          <w:sz w:val="18"/>
          <w:szCs w:val="18"/>
        </w:rPr>
      </w:pPr>
      <w:r>
        <w:rPr>
          <w:sz w:val="18"/>
          <w:szCs w:val="18"/>
        </w:rPr>
        <w:t>Эквифинальность, т.е. способность приходить к одному и тому  же результату разными путями, из разных начальных состояний.</w:t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TextBody"/>
        <w:rPr>
          <w:sz w:val="18"/>
          <w:szCs w:val="18"/>
        </w:rPr>
      </w:pPr>
      <w:r>
        <w:rPr>
          <w:sz w:val="18"/>
          <w:szCs w:val="18"/>
        </w:rPr>
        <w:t>Сегодня системный подход позволил выделить уровни структурной организации материи.</w:t>
      </w:r>
    </w:p>
    <w:p>
      <w:pPr>
        <w:pStyle w:val="TextBody"/>
        <w:rPr>
          <w:sz w:val="18"/>
          <w:szCs w:val="18"/>
        </w:rPr>
      </w:pPr>
      <w:r>
        <w:rPr>
          <w:sz w:val="18"/>
          <w:szCs w:val="18"/>
        </w:rPr>
        <w:t>В биологии такими уровнями являются органические  макромолекулы, клетки, ткани, органы, системы органов, организмы, популяции, биоценозы и биосфера в целом.</w:t>
      </w:r>
    </w:p>
    <w:p>
      <w:pPr>
        <w:pStyle w:val="TextBody"/>
        <w:rPr>
          <w:sz w:val="18"/>
          <w:szCs w:val="18"/>
        </w:rPr>
      </w:pPr>
      <w:r>
        <w:rPr>
          <w:sz w:val="18"/>
          <w:szCs w:val="18"/>
        </w:rPr>
        <w:t>Каждый уровень изучается соответствующими науками в  составе биологии. В тоже время, системы разных уровней взаимосвязаны и не могут быть поняты в отдельности</w:t>
      </w:r>
    </w:p>
    <w:p>
      <w:pPr>
        <w:pStyle w:val="TextBody"/>
        <w:rPr>
          <w:sz w:val="18"/>
          <w:szCs w:val="18"/>
        </w:rPr>
      </w:pPr>
      <w:r>
        <w:rPr>
          <w:sz w:val="18"/>
          <w:szCs w:val="18"/>
        </w:rPr>
        <w:t>Системный подход – это способ</w:t>
        <w:tab/>
        <w:t>организации наших действий,  который охватывает любой род деятельности, выявляя  закономерности и взаимосвязи с целью их более эффективного  использования. Его принципы:</w:t>
      </w:r>
    </w:p>
    <w:p>
      <w:pPr>
        <w:pStyle w:val="Normal"/>
        <w:numPr>
          <w:ilvl w:val="0"/>
          <w:numId w:val="4"/>
        </w:numPr>
        <w:rPr>
          <w:sz w:val="18"/>
          <w:szCs w:val="18"/>
        </w:rPr>
      </w:pPr>
      <w:r>
        <w:rPr>
          <w:sz w:val="18"/>
          <w:szCs w:val="18"/>
        </w:rPr>
        <w:t>Целостность, позволяющая рассматривать одновременно  систему как целое и как подсистему для вышестоящих уровней.</w:t>
      </w:r>
    </w:p>
    <w:p>
      <w:pPr>
        <w:pStyle w:val="Normal"/>
        <w:numPr>
          <w:ilvl w:val="0"/>
          <w:numId w:val="4"/>
        </w:numPr>
        <w:rPr>
          <w:sz w:val="18"/>
          <w:szCs w:val="18"/>
        </w:rPr>
      </w:pPr>
      <w:r>
        <w:rPr>
          <w:sz w:val="18"/>
          <w:szCs w:val="18"/>
        </w:rPr>
        <w:t>Иерархичность строения, то есть наличие множества  элементов, расположенных на основе подчинения элементов  низшего уровня элементам высшего уровня</w:t>
      </w:r>
    </w:p>
    <w:p>
      <w:pPr>
        <w:pStyle w:val="Normal"/>
        <w:numPr>
          <w:ilvl w:val="0"/>
          <w:numId w:val="4"/>
        </w:numPr>
        <w:rPr>
          <w:sz w:val="18"/>
          <w:szCs w:val="18"/>
        </w:rPr>
      </w:pPr>
      <w:r>
        <w:rPr>
          <w:sz w:val="18"/>
          <w:szCs w:val="18"/>
        </w:rPr>
        <w:t>Структуризация, позволяющая анализировать элементы сис-  темы и их взаимосвязи в рамках конкретной организационной  структуры.</w:t>
      </w:r>
    </w:p>
    <w:p>
      <w:pPr>
        <w:pStyle w:val="TextBodyIndent"/>
        <w:rPr>
          <w:sz w:val="18"/>
          <w:szCs w:val="18"/>
        </w:rPr>
      </w:pPr>
      <w:r>
        <w:rPr>
          <w:sz w:val="18"/>
          <w:szCs w:val="18"/>
        </w:rPr>
        <w:t>-Множественность, позволяющая использовать множество  кибернетических, экономических и математических моделей  для описания отдельных элементов и системы в целом.</w:t>
      </w:r>
    </w:p>
    <w:p>
      <w:pPr>
        <w:pStyle w:val="Normal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Системность, свойство объекта обладать всеми признаками  системы.</w:t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TextBody"/>
        <w:rPr>
          <w:sz w:val="18"/>
          <w:szCs w:val="18"/>
        </w:rPr>
      </w:pPr>
      <w:r>
        <w:rPr>
          <w:sz w:val="18"/>
          <w:szCs w:val="18"/>
        </w:rPr>
        <w:t>Обратная связь — это процесс, приводящий к тому, что результат  функционирования системы влияет на параметры, от которых  зависит функционирование этой системы: на вход системы  подаётся сигнал, пропорциональный её выходному сигналу.</w:t>
      </w:r>
    </w:p>
    <w:p>
      <w:pPr>
        <w:pStyle w:val="TextBody"/>
        <w:rPr>
          <w:sz w:val="18"/>
          <w:szCs w:val="18"/>
        </w:rPr>
      </w:pPr>
      <w:r>
        <w:rPr>
          <w:sz w:val="18"/>
          <w:szCs w:val="18"/>
        </w:rPr>
        <w:t>Отрицательная обратная связь изменяет входной сигнал таким  образом, чтобы противодействовать изменению выходного  сигнала.</w:t>
        <w:tab/>
        <w:t>Устойчивость повышается.</w:t>
      </w:r>
    </w:p>
    <w:p>
      <w:pPr>
        <w:pStyle w:val="TextBody"/>
        <w:rPr>
          <w:sz w:val="18"/>
          <w:szCs w:val="18"/>
        </w:rPr>
      </w:pPr>
      <w:r>
        <w:rPr>
          <w:sz w:val="18"/>
          <w:szCs w:val="18"/>
        </w:rPr>
        <w:t>Положительная обратная связь усиливает изменение выходно- го сигнала.</w:t>
        <w:tab/>
        <w:t>Система</w:t>
        <w:tab/>
        <w:t>неустойчива, могут возникать колебания.</w:t>
      </w:r>
    </w:p>
    <w:p>
      <w:pPr>
        <w:pStyle w:val="TextBody"/>
        <w:rPr>
          <w:sz w:val="18"/>
          <w:szCs w:val="18"/>
        </w:rPr>
      </w:pPr>
      <w:r>
        <w:rPr>
          <w:sz w:val="18"/>
          <w:szCs w:val="18"/>
        </w:rPr>
        <w:t>Пример – генерация нервного импульса на мембране нервных  клеток</w:t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TextBody"/>
        <w:rPr>
          <w:sz w:val="18"/>
          <w:szCs w:val="18"/>
        </w:rPr>
      </w:pPr>
      <w:r>
        <w:rPr>
          <w:sz w:val="18"/>
          <w:szCs w:val="18"/>
        </w:rPr>
        <w:t>Классифицируя в самом общем виде наиболее  распространенные биологические системы, можно выделить  два крайних типа: первый можно назвать дискретным, или  корпускулярным, а второй — жесткофиксированным.</w:t>
      </w:r>
    </w:p>
    <w:p>
      <w:pPr>
        <w:pStyle w:val="TextBody"/>
        <w:rPr>
          <w:sz w:val="18"/>
          <w:szCs w:val="18"/>
        </w:rPr>
      </w:pPr>
      <w:r>
        <w:rPr>
          <w:sz w:val="18"/>
          <w:szCs w:val="18"/>
        </w:rPr>
        <w:t>Дискретный: Системы, состоящие из однотипных, более или  менее взаимно заменимых слабо связанных единиц (эритроциты, популяции)</w:t>
      </w:r>
    </w:p>
    <w:p>
      <w:pPr>
        <w:pStyle w:val="TextBody"/>
        <w:rPr>
          <w:sz w:val="18"/>
          <w:szCs w:val="18"/>
        </w:rPr>
      </w:pPr>
      <w:r>
        <w:rPr>
          <w:sz w:val="18"/>
          <w:szCs w:val="18"/>
        </w:rPr>
        <w:t>Жесткофиксированный: жестко фиксированные связи  составляющих их элементов, наличие или функция каждого из которых является необходимым условием функционирования  всей системы (глаз, система размножения из</w:t>
        <w:tab/>
        <w:t>двух полов)</w:t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TextBody"/>
        <w:rPr>
          <w:sz w:val="18"/>
          <w:szCs w:val="18"/>
        </w:rPr>
      </w:pPr>
      <w:r>
        <w:rPr>
          <w:sz w:val="18"/>
          <w:szCs w:val="18"/>
        </w:rPr>
        <w:t>Основные св-ва ЖИВЫХ систем</w:t>
      </w:r>
    </w:p>
    <w:p>
      <w:pPr>
        <w:pStyle w:val="Normal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Обмен веществ. Любая биологическая система является  открытой системой. Это означает, что она не может существовать без обмена с внешней средой химическим  веществом, энергией и информацией.</w:t>
      </w:r>
    </w:p>
    <w:p>
      <w:pPr>
        <w:pStyle w:val="Normal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Самовоспроизведение с изменением. Любая биологическая  система способна воспроизводить себе подобную.</w:t>
      </w:r>
    </w:p>
    <w:p>
      <w:pPr>
        <w:pStyle w:val="TextBodyIndent"/>
        <w:rPr>
          <w:sz w:val="18"/>
          <w:szCs w:val="18"/>
        </w:rPr>
      </w:pPr>
      <w:r>
        <w:rPr>
          <w:sz w:val="18"/>
          <w:szCs w:val="18"/>
        </w:rPr>
        <w:t>Признаки биологических систем:</w:t>
      </w:r>
    </w:p>
    <w:p>
      <w:pPr>
        <w:pStyle w:val="ListParagraph"/>
        <w:numPr>
          <w:ilvl w:val="1"/>
          <w:numId w:val="7"/>
        </w:numPr>
        <w:rPr>
          <w:sz w:val="18"/>
          <w:szCs w:val="18"/>
        </w:rPr>
      </w:pPr>
      <w:r>
        <w:rPr>
          <w:sz w:val="18"/>
          <w:szCs w:val="18"/>
        </w:rPr>
        <w:t>Особенности химического состава. Биологические молекулы  в неживой природе не обнаруживаются.</w:t>
      </w:r>
    </w:p>
    <w:p>
      <w:pPr>
        <w:pStyle w:val="ListParagraph"/>
        <w:numPr>
          <w:ilvl w:val="1"/>
          <w:numId w:val="7"/>
        </w:numPr>
        <w:rPr>
          <w:sz w:val="18"/>
          <w:szCs w:val="18"/>
        </w:rPr>
      </w:pPr>
      <w:r>
        <w:rPr>
          <w:sz w:val="18"/>
          <w:szCs w:val="18"/>
        </w:rPr>
        <w:t>Биологические системы характеризуются такой высокой  степенью упорядоченности, и строгой иерархичностью,  которые никогда не встречаются в неживой природе.</w:t>
      </w:r>
    </w:p>
    <w:p>
      <w:pPr>
        <w:pStyle w:val="ListParagraph"/>
        <w:numPr>
          <w:ilvl w:val="1"/>
          <w:numId w:val="7"/>
        </w:numPr>
        <w:rPr>
          <w:sz w:val="18"/>
          <w:szCs w:val="18"/>
        </w:rPr>
      </w:pPr>
      <w:r>
        <w:rPr>
          <w:sz w:val="18"/>
          <w:szCs w:val="18"/>
        </w:rPr>
        <w:t>Биологические системы представляют собой продукт  реализации генетической программы строения, развития и  функционирования.</w:t>
      </w:r>
    </w:p>
    <w:p>
      <w:pPr>
        <w:pStyle w:val="ListParagraph"/>
        <w:numPr>
          <w:ilvl w:val="1"/>
          <w:numId w:val="7"/>
        </w:numPr>
        <w:rPr>
          <w:sz w:val="18"/>
          <w:szCs w:val="18"/>
        </w:rPr>
      </w:pPr>
      <w:r>
        <w:rPr>
          <w:sz w:val="18"/>
          <w:szCs w:val="18"/>
        </w:rPr>
        <w:t>Биологические системы поглощают высокоорганизованную  энергию (в виде химической или световой энергии) и выделяют  низкоорганизованную (в виде тепла). Разность в уровне  организации энергии используется для повышения уровня  организации биологических структур</w:t>
      </w:r>
    </w:p>
    <w:p>
      <w:pPr>
        <w:pStyle w:val="ListParagraph"/>
        <w:numPr>
          <w:ilvl w:val="1"/>
          <w:numId w:val="7"/>
        </w:numPr>
        <w:rPr>
          <w:sz w:val="18"/>
          <w:szCs w:val="18"/>
        </w:rPr>
      </w:pPr>
      <w:r>
        <w:rPr>
          <w:sz w:val="18"/>
          <w:szCs w:val="18"/>
        </w:rPr>
        <w:t>Биологические системы – это саморегулирующиеся системы,  способные поддерживать свою структуру в условиях изменя-  ющейся внешней среды. Саморегуляция биологических систем осуществляется</w:t>
        <w:tab/>
        <w:t>обратных связями между их элементами.</w:t>
      </w:r>
    </w:p>
    <w:p>
      <w:pPr>
        <w:pStyle w:val="ListParagraph"/>
        <w:numPr>
          <w:ilvl w:val="1"/>
          <w:numId w:val="7"/>
        </w:numPr>
        <w:rPr>
          <w:sz w:val="18"/>
          <w:szCs w:val="18"/>
        </w:rPr>
      </w:pPr>
      <w:r>
        <w:rPr>
          <w:sz w:val="18"/>
          <w:szCs w:val="18"/>
        </w:rPr>
        <w:t>Рост и развитие. Рост - накопление количественных  изменений (увеличение объема, массы, числа клеток).  Развитие - переход количественных изменений в качественные  (появление новых органов и новых функций) .</w:t>
      </w:r>
    </w:p>
    <w:p>
      <w:pPr>
        <w:pStyle w:val="ListParagraph"/>
        <w:numPr>
          <w:ilvl w:val="1"/>
          <w:numId w:val="7"/>
        </w:numPr>
        <w:rPr>
          <w:sz w:val="18"/>
          <w:szCs w:val="18"/>
        </w:rPr>
      </w:pPr>
      <w:r>
        <w:rPr>
          <w:sz w:val="18"/>
          <w:szCs w:val="18"/>
        </w:rPr>
        <w:t>Целостность и дискретность. Любая биологическая система  является целостной системой, реагирующей на воздействия как  единое целое. В то же время, биологические системы одного уровня дискретны, то есть более или менее отграничены друг  от друга.</w:t>
      </w:r>
    </w:p>
    <w:p>
      <w:pPr>
        <w:pStyle w:val="Normal"/>
        <w:rPr/>
      </w:pPr>
      <w:r>
        <w:rPr/>
        <w:drawing>
          <wp:inline distT="0" distB="0" distL="0" distR="0">
            <wp:extent cx="3820795" cy="2814320"/>
            <wp:effectExtent l="0" t="0" r="0" b="0"/>
            <wp:docPr id="2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79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TextBody"/>
        <w:rPr>
          <w:sz w:val="18"/>
          <w:szCs w:val="18"/>
        </w:rPr>
      </w:pPr>
      <w:r>
        <w:rPr>
          <w:b/>
          <w:bCs/>
          <w:sz w:val="18"/>
          <w:szCs w:val="18"/>
        </w:rPr>
        <w:t>Живые системы подразделяются по уровням</w:t>
      </w:r>
      <w:r>
        <w:rPr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>организации:</w:t>
      </w:r>
      <w:r>
        <w:rPr>
          <w:sz w:val="18"/>
          <w:szCs w:val="18"/>
        </w:rPr>
        <w:t xml:space="preserve"> молекулярный,  организменный,  популяционно-видовой, биогеоценотический (биосферный).</w:t>
      </w:r>
    </w:p>
    <w:p>
      <w:pPr>
        <w:pStyle w:val="TextBody"/>
        <w:rPr>
          <w:sz w:val="18"/>
          <w:szCs w:val="18"/>
        </w:rPr>
      </w:pPr>
      <w:r>
        <w:rPr>
          <w:b/>
          <w:bCs/>
          <w:sz w:val="18"/>
          <w:szCs w:val="18"/>
        </w:rPr>
        <w:t xml:space="preserve">Онтогенетический уровень </w:t>
      </w:r>
      <w:r>
        <w:rPr>
          <w:sz w:val="18"/>
          <w:szCs w:val="18"/>
        </w:rPr>
        <w:t>организации относится к  отдельным живым организмам — одноклеточным и многоклеточным. Его называют также организменным  уровнем</w:t>
      </w:r>
    </w:p>
    <w:p>
      <w:pPr>
        <w:pStyle w:val="TextBody"/>
        <w:rPr>
          <w:sz w:val="18"/>
          <w:szCs w:val="18"/>
        </w:rPr>
      </w:pPr>
      <w:r>
        <w:rPr>
          <w:b/>
          <w:bCs/>
          <w:sz w:val="18"/>
          <w:szCs w:val="18"/>
        </w:rPr>
        <w:t xml:space="preserve">Популяционный уровень </w:t>
      </w:r>
      <w:r>
        <w:rPr>
          <w:sz w:val="18"/>
          <w:szCs w:val="18"/>
        </w:rPr>
        <w:t>начинается с изучения  взаимосвязи и взаимодействия между совокупностями  особей одного вида, которые имеют единый генофонд и  занимают единую территорию. Такие системы живых  организмов, составляют популяцию.</w:t>
        <w:tab/>
        <w:t>Популяционный  уровень выходит за рамки отдельного организма, и поэтому  его называют надорганизменным уровнем организации.</w:t>
      </w:r>
    </w:p>
    <w:p>
      <w:pPr>
        <w:pStyle w:val="TextBody"/>
        <w:rPr>
          <w:sz w:val="18"/>
          <w:szCs w:val="18"/>
        </w:rPr>
      </w:pPr>
      <w:r>
        <w:rPr>
          <w:b/>
          <w:bCs/>
          <w:sz w:val="18"/>
          <w:szCs w:val="18"/>
        </w:rPr>
        <w:t xml:space="preserve">Второй надорганизменный уровень </w:t>
      </w:r>
      <w:r>
        <w:rPr>
          <w:sz w:val="18"/>
          <w:szCs w:val="18"/>
        </w:rPr>
        <w:t xml:space="preserve">организации живого  составляют различные системы популяций, которые называют  </w:t>
      </w:r>
      <w:r>
        <w:rPr>
          <w:b/>
          <w:bCs/>
          <w:sz w:val="18"/>
          <w:szCs w:val="18"/>
        </w:rPr>
        <w:t>биоценозами</w:t>
      </w:r>
      <w:r>
        <w:rPr>
          <w:sz w:val="18"/>
          <w:szCs w:val="18"/>
        </w:rPr>
        <w:t>.</w:t>
      </w:r>
    </w:p>
    <w:p>
      <w:pPr>
        <w:pStyle w:val="TextBody"/>
        <w:rPr>
          <w:sz w:val="18"/>
          <w:szCs w:val="18"/>
        </w:rPr>
      </w:pPr>
      <w:r>
        <w:rPr>
          <w:b/>
          <w:bCs/>
          <w:sz w:val="18"/>
          <w:szCs w:val="18"/>
        </w:rPr>
        <w:t xml:space="preserve">Третий надорганизменный уровень </w:t>
      </w:r>
      <w:r>
        <w:rPr>
          <w:sz w:val="18"/>
          <w:szCs w:val="18"/>
        </w:rPr>
        <w:t>организации содержит в  качестве элементов разные биоценозы и в еще большей степени характеризуется зависимостью от многочисленных  земных и абиотических условий своего существования Это биогеоценоз.</w:t>
      </w:r>
    </w:p>
    <w:p>
      <w:pPr>
        <w:pStyle w:val="TextBody"/>
        <w:rPr/>
      </w:pPr>
      <w:r>
        <w:rPr>
          <w:b/>
          <w:bCs/>
          <w:sz w:val="18"/>
          <w:szCs w:val="18"/>
        </w:rPr>
        <w:t xml:space="preserve">Четвертый надорганизменный </w:t>
      </w:r>
      <w:r>
        <w:rPr>
          <w:sz w:val="18"/>
          <w:szCs w:val="18"/>
        </w:rPr>
        <w:t>уровень организации возникает  из объединения самых разнообразных биогеоценозов и теперь  обычно называется биосферой.</w:t>
      </w:r>
    </w:p>
    <w:p>
      <w:pPr>
        <w:pStyle w:val="TextBody"/>
        <w:rPr>
          <w:sz w:val="16"/>
          <w:szCs w:val="16"/>
        </w:rPr>
      </w:pPr>
      <w:r>
        <w:rPr>
          <w:sz w:val="16"/>
          <w:szCs w:val="16"/>
        </w:rPr>
        <w:t xml:space="preserve">Геном – это не жесткая программа, а база  данных, откуда программы берутся по  </w:t>
      </w:r>
    </w:p>
    <w:p>
      <w:pPr>
        <w:pStyle w:val="TextBody"/>
        <w:rPr/>
      </w:pPr>
      <w:r>
        <w:rPr>
          <w:sz w:val="16"/>
          <w:szCs w:val="16"/>
        </w:rPr>
        <w:t>мере необходимости</w:t>
      </w:r>
      <w:r>
        <w:rPr>
          <w:sz w:val="18"/>
          <w:szCs w:val="18"/>
        </w:rPr>
        <w:t>.</w:t>
      </w:r>
    </w:p>
    <w:p>
      <w:pPr>
        <w:pStyle w:val="Normal"/>
        <w:rPr/>
      </w:pPr>
      <w:r>
        <w:rPr/>
        <w:drawing>
          <wp:inline distT="0" distB="0" distL="0" distR="0">
            <wp:extent cx="3151505" cy="2261235"/>
            <wp:effectExtent l="0" t="0" r="0" b="0"/>
            <wp:docPr id="4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505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4128770</wp:posOffset>
                </wp:positionH>
                <wp:positionV relativeFrom="paragraph">
                  <wp:posOffset>46355</wp:posOffset>
                </wp:positionV>
                <wp:extent cx="2463800" cy="3902710"/>
                <wp:effectExtent l="0" t="0" r="0" b="0"/>
                <wp:wrapNone/>
                <wp:docPr id="3" name="object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3120" cy="3902040"/>
                        </a:xfrm>
                        <a:prstGeom prst="rect">
                          <a:avLst/>
                        </a:prstGeom>
                        <a:blipFill>
                          <a:blip r:embed="rId4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object 3" stroked="f" style="position:absolute;margin-left:325.1pt;margin-top:3.65pt;width:193.9pt;height:307.2pt">
                <w10:wrap type="none"/>
                <v:imagedata r:id="rId4" o:detectmouseclick="t"/>
                <v:stroke color="#3465a4" joinstyle="round" endcap="flat"/>
              </v:rect>
            </w:pict>
          </mc:Fallback>
        </mc:AlternateContent>
      </w:r>
    </w:p>
    <w:p>
      <w:pPr>
        <w:pStyle w:val="TextBody"/>
        <w:rPr/>
      </w:pPr>
      <w:r>
        <w:rPr>
          <w:sz w:val="18"/>
          <w:szCs w:val="18"/>
        </w:rPr>
        <w:drawing>
          <wp:inline distT="0" distB="5715" distL="0" distR="3175">
            <wp:extent cx="3174365" cy="2205990"/>
            <wp:effectExtent l="0" t="0" r="0" b="0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6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>
          <w:sz w:val="18"/>
          <w:szCs w:val="18"/>
        </w:rPr>
        <w:drawing>
          <wp:inline distT="0" distB="3810" distL="0" distR="3175">
            <wp:extent cx="2889885" cy="1907540"/>
            <wp:effectExtent l="0" t="0" r="0" b="0"/>
            <wp:docPr id="6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85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3175">
            <wp:extent cx="2899410" cy="2056130"/>
            <wp:effectExtent l="0" t="0" r="0" b="0"/>
            <wp:docPr id="7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4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ageBreakBefore w:val="false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3175">
            <wp:extent cx="2976245" cy="2272665"/>
            <wp:effectExtent l="0" t="0" r="0" b="0"/>
            <wp:docPr id="8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24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7620" distL="0" distR="3175">
            <wp:extent cx="3296285" cy="2395220"/>
            <wp:effectExtent l="0" t="0" r="0" b="0"/>
            <wp:docPr id="9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8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8255" distL="0" distR="3175">
            <wp:extent cx="3122930" cy="2239010"/>
            <wp:effectExtent l="0" t="0" r="0" b="0"/>
            <wp:docPr id="10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4445" distL="0" distR="3175">
            <wp:extent cx="3157220" cy="2255520"/>
            <wp:effectExtent l="0" t="0" r="0" b="0"/>
            <wp:docPr id="11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2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3175" distL="0" distR="3175">
            <wp:extent cx="3157220" cy="1811020"/>
            <wp:effectExtent l="0" t="0" r="0" b="0"/>
            <wp:docPr id="12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2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169285" cy="2075815"/>
            <wp:effectExtent l="0" t="0" r="0" b="0"/>
            <wp:docPr id="13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285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  <w:drawing>
          <wp:inline distT="0" distB="0" distL="0" distR="0">
            <wp:extent cx="3489325" cy="2315210"/>
            <wp:effectExtent l="0" t="0" r="0" b="0"/>
            <wp:docPr id="14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32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i/>
          <w:i/>
          <w:iCs/>
          <w:sz w:val="18"/>
          <w:szCs w:val="18"/>
        </w:rPr>
      </w:pPr>
      <w:r>
        <w:rPr>
          <w:b/>
          <w:bCs/>
          <w:i/>
          <w:iCs/>
          <w:sz w:val="18"/>
          <w:szCs w:val="18"/>
        </w:rPr>
        <w:t>модель — это копия объекта, в  некотором смысле более удобная,  допускающая манипуляции в  пространстве и во времени.</w:t>
      </w:r>
    </w:p>
    <w:p>
      <w:pPr>
        <w:pStyle w:val="TextBody"/>
        <w:rPr>
          <w:b/>
          <w:b/>
          <w:sz w:val="18"/>
          <w:szCs w:val="18"/>
        </w:rPr>
      </w:pPr>
      <w:r>
        <w:rPr>
          <w:b/>
          <w:sz w:val="18"/>
          <w:szCs w:val="18"/>
        </w:rPr>
        <w:t>Цели моделирования:</w:t>
      </w:r>
    </w:p>
    <w:p>
      <w:pPr>
        <w:pStyle w:val="TextBody"/>
        <w:rPr>
          <w:sz w:val="18"/>
          <w:szCs w:val="18"/>
        </w:rPr>
      </w:pPr>
      <w:r>
        <w:rPr>
          <w:sz w:val="18"/>
          <w:szCs w:val="18"/>
        </w:rPr>
        <w:t>Выяснение механизмов взаимодействия элементов  системы.</w:t>
      </w:r>
    </w:p>
    <w:p>
      <w:pPr>
        <w:pStyle w:val="TextBody"/>
        <w:rPr>
          <w:sz w:val="18"/>
          <w:szCs w:val="18"/>
        </w:rPr>
      </w:pPr>
      <w:r>
        <w:rPr>
          <w:sz w:val="18"/>
          <w:szCs w:val="18"/>
        </w:rPr>
        <w:t>Идентификация и верификация параметров модели по экспериментальным данным.</w:t>
      </w:r>
    </w:p>
    <w:p>
      <w:pPr>
        <w:pStyle w:val="TextBody"/>
        <w:rPr>
          <w:sz w:val="18"/>
          <w:szCs w:val="18"/>
        </w:rPr>
      </w:pPr>
      <w:r>
        <w:rPr>
          <w:sz w:val="18"/>
          <w:szCs w:val="18"/>
        </w:rPr>
        <w:t>Оценка устойчивости системы (модели).</w:t>
      </w:r>
    </w:p>
    <w:p>
      <w:pPr>
        <w:pStyle w:val="TextBody"/>
        <w:rPr>
          <w:sz w:val="18"/>
          <w:szCs w:val="18"/>
        </w:rPr>
      </w:pPr>
      <w:r>
        <w:rPr>
          <w:sz w:val="18"/>
          <w:szCs w:val="18"/>
        </w:rPr>
        <w:t>Прогноз поведения системы при различных внешних  воздействиях, различных способах управления и прочее.</w:t>
      </w:r>
    </w:p>
    <w:p>
      <w:pPr>
        <w:pStyle w:val="TextBody"/>
        <w:rPr>
          <w:sz w:val="18"/>
          <w:szCs w:val="18"/>
        </w:rPr>
      </w:pPr>
      <w:r>
        <w:rPr>
          <w:sz w:val="18"/>
          <w:szCs w:val="18"/>
        </w:rPr>
        <w:t>Оптимальное управление системой в соответствии с выбранным критерием оптимальности.</w:t>
      </w:r>
    </w:p>
    <w:p>
      <w:pPr>
        <w:pStyle w:val="Normal"/>
        <w:rPr/>
      </w:pPr>
      <w:r>
        <w:rPr/>
        <w:drawing>
          <wp:inline distT="0" distB="0" distL="0" distR="0">
            <wp:extent cx="3035300" cy="1553845"/>
            <wp:effectExtent l="0" t="0" r="0" b="0"/>
            <wp:docPr id="15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lineRule="atLeast" w:line="200"/>
        <w:ind w:left="20" w:right="8" w:hanging="0"/>
        <w:jc w:val="left"/>
        <w:rPr>
          <w:sz w:val="18"/>
          <w:szCs w:val="18"/>
        </w:rPr>
      </w:pPr>
      <w:r>
        <w:rPr>
          <w:rFonts w:ascii="Arial" w:hAnsi="Arial"/>
          <w:b/>
          <w:spacing w:val="0"/>
          <w:sz w:val="18"/>
          <w:szCs w:val="18"/>
        </w:rPr>
        <w:t xml:space="preserve">Имитационная </w:t>
      </w:r>
      <w:r>
        <w:rPr>
          <w:rFonts w:ascii="Arial" w:hAnsi="Arial"/>
          <w:b/>
          <w:spacing w:val="-1"/>
          <w:sz w:val="18"/>
          <w:szCs w:val="18"/>
        </w:rPr>
        <w:t xml:space="preserve">модель </w:t>
      </w:r>
      <w:r>
        <w:rPr>
          <w:rFonts w:ascii="Arial" w:hAnsi="Arial"/>
          <w:spacing w:val="0"/>
          <w:sz w:val="18"/>
          <w:szCs w:val="18"/>
        </w:rPr>
        <w:t xml:space="preserve">— </w:t>
      </w:r>
      <w:r>
        <w:rPr>
          <w:rFonts w:ascii="Arial" w:hAnsi="Arial"/>
          <w:spacing w:val="-5"/>
          <w:sz w:val="18"/>
          <w:szCs w:val="18"/>
        </w:rPr>
        <w:t xml:space="preserve">это </w:t>
      </w:r>
      <w:r>
        <w:rPr>
          <w:rFonts w:ascii="Arial" w:hAnsi="Arial"/>
          <w:spacing w:val="-1"/>
          <w:sz w:val="18"/>
          <w:szCs w:val="18"/>
        </w:rPr>
        <w:t xml:space="preserve">компьютерная </w:t>
      </w:r>
      <w:r>
        <w:rPr>
          <w:rFonts w:ascii="Arial" w:hAnsi="Arial"/>
          <w:spacing w:val="0"/>
          <w:sz w:val="18"/>
          <w:szCs w:val="18"/>
        </w:rPr>
        <w:t>программа,</w:t>
      </w:r>
      <w:r>
        <w:rPr>
          <w:rFonts w:ascii="Arial" w:hAnsi="Arial"/>
          <w:spacing w:val="-23"/>
          <w:sz w:val="18"/>
          <w:szCs w:val="18"/>
        </w:rPr>
        <w:t xml:space="preserve"> </w:t>
      </w:r>
      <w:r>
        <w:rPr>
          <w:rFonts w:ascii="Arial" w:hAnsi="Arial"/>
          <w:spacing w:val="-2"/>
          <w:sz w:val="18"/>
          <w:szCs w:val="18"/>
        </w:rPr>
        <w:t xml:space="preserve">которая  описывает </w:t>
      </w:r>
      <w:r>
        <w:rPr>
          <w:rFonts w:ascii="Arial" w:hAnsi="Arial"/>
          <w:spacing w:val="-1"/>
          <w:sz w:val="18"/>
          <w:szCs w:val="18"/>
        </w:rPr>
        <w:t xml:space="preserve">структуру </w:t>
      </w:r>
      <w:r>
        <w:rPr>
          <w:rFonts w:ascii="Arial" w:hAnsi="Arial"/>
          <w:spacing w:val="0"/>
          <w:sz w:val="18"/>
          <w:szCs w:val="18"/>
        </w:rPr>
        <w:t xml:space="preserve">и </w:t>
      </w:r>
      <w:r>
        <w:rPr>
          <w:rFonts w:ascii="Arial" w:hAnsi="Arial"/>
          <w:spacing w:val="-2"/>
          <w:sz w:val="18"/>
          <w:szCs w:val="18"/>
        </w:rPr>
        <w:t xml:space="preserve">воспроизводит поведение </w:t>
      </w:r>
      <w:r>
        <w:rPr>
          <w:rFonts w:ascii="Arial" w:hAnsi="Arial"/>
          <w:i/>
          <w:spacing w:val="-1"/>
          <w:sz w:val="18"/>
          <w:szCs w:val="18"/>
        </w:rPr>
        <w:t xml:space="preserve">сложной  </w:t>
      </w:r>
      <w:r>
        <w:rPr>
          <w:rFonts w:ascii="Arial" w:hAnsi="Arial"/>
          <w:spacing w:val="0"/>
          <w:sz w:val="18"/>
          <w:szCs w:val="18"/>
        </w:rPr>
        <w:t xml:space="preserve">реальной </w:t>
      </w:r>
      <w:r>
        <w:rPr>
          <w:rFonts w:ascii="Arial" w:hAnsi="Arial"/>
          <w:spacing w:val="-1"/>
          <w:sz w:val="18"/>
          <w:szCs w:val="18"/>
        </w:rPr>
        <w:t xml:space="preserve">системы </w:t>
      </w:r>
      <w:r>
        <w:rPr>
          <w:rFonts w:ascii="Arial" w:hAnsi="Arial"/>
          <w:i/>
          <w:spacing w:val="-2"/>
          <w:sz w:val="18"/>
          <w:szCs w:val="18"/>
        </w:rPr>
        <w:t xml:space="preserve">взаимодействующих элементов </w:t>
      </w:r>
      <w:r>
        <w:rPr>
          <w:rFonts w:ascii="Arial" w:hAnsi="Arial"/>
          <w:spacing w:val="-2"/>
          <w:sz w:val="18"/>
          <w:szCs w:val="18"/>
        </w:rPr>
        <w:t xml:space="preserve">во </w:t>
      </w:r>
      <w:r>
        <w:rPr>
          <w:rFonts w:ascii="Arial" w:hAnsi="Arial"/>
          <w:spacing w:val="0"/>
          <w:sz w:val="18"/>
          <w:szCs w:val="18"/>
        </w:rPr>
        <w:t xml:space="preserve">времени,  </w:t>
      </w:r>
      <w:r>
        <w:rPr>
          <w:rFonts w:ascii="Arial" w:hAnsi="Arial"/>
          <w:spacing w:val="-3"/>
          <w:sz w:val="18"/>
          <w:szCs w:val="18"/>
        </w:rPr>
        <w:t xml:space="preserve">позволяет </w:t>
      </w:r>
      <w:r>
        <w:rPr>
          <w:rFonts w:ascii="Arial" w:hAnsi="Arial"/>
          <w:spacing w:val="-2"/>
          <w:sz w:val="18"/>
          <w:szCs w:val="18"/>
        </w:rPr>
        <w:t xml:space="preserve">получать </w:t>
      </w:r>
      <w:r>
        <w:rPr>
          <w:rFonts w:ascii="Arial" w:hAnsi="Arial"/>
          <w:spacing w:val="-1"/>
          <w:sz w:val="18"/>
          <w:szCs w:val="18"/>
        </w:rPr>
        <w:t xml:space="preserve">подробную </w:t>
      </w:r>
      <w:r>
        <w:rPr>
          <w:rFonts w:ascii="Arial" w:hAnsi="Arial"/>
          <w:spacing w:val="-2"/>
          <w:sz w:val="18"/>
          <w:szCs w:val="18"/>
        </w:rPr>
        <w:t xml:space="preserve">статистику </w:t>
      </w:r>
      <w:r>
        <w:rPr>
          <w:rFonts w:ascii="Arial" w:hAnsi="Arial"/>
          <w:spacing w:val="0"/>
          <w:sz w:val="18"/>
          <w:szCs w:val="18"/>
        </w:rPr>
        <w:t xml:space="preserve">о </w:t>
      </w:r>
      <w:r>
        <w:rPr>
          <w:rFonts w:ascii="Arial" w:hAnsi="Arial"/>
          <w:spacing w:val="-1"/>
          <w:sz w:val="18"/>
          <w:szCs w:val="18"/>
        </w:rPr>
        <w:t xml:space="preserve">различных </w:t>
      </w:r>
      <w:r>
        <w:rPr>
          <w:rFonts w:ascii="Arial" w:hAnsi="Arial"/>
          <w:spacing w:val="0"/>
          <w:sz w:val="18"/>
          <w:szCs w:val="18"/>
        </w:rPr>
        <w:t xml:space="preserve">аспектах  </w:t>
      </w:r>
      <w:r>
        <w:rPr>
          <w:rFonts w:ascii="Arial" w:hAnsi="Arial"/>
          <w:spacing w:val="-1"/>
          <w:sz w:val="18"/>
          <w:szCs w:val="18"/>
        </w:rPr>
        <w:t xml:space="preserve">функционирования системы </w:t>
      </w:r>
      <w:r>
        <w:rPr>
          <w:rFonts w:ascii="Arial" w:hAnsi="Arial"/>
          <w:spacing w:val="0"/>
          <w:sz w:val="18"/>
          <w:szCs w:val="18"/>
        </w:rPr>
        <w:t xml:space="preserve">в зависимости </w:t>
      </w:r>
      <w:r>
        <w:rPr>
          <w:rFonts w:ascii="Arial" w:hAnsi="Arial"/>
          <w:spacing w:val="-5"/>
          <w:sz w:val="18"/>
          <w:szCs w:val="18"/>
        </w:rPr>
        <w:t xml:space="preserve">от </w:t>
      </w:r>
      <w:r>
        <w:rPr>
          <w:rFonts w:ascii="Arial" w:hAnsi="Arial"/>
          <w:spacing w:val="-2"/>
          <w:sz w:val="18"/>
          <w:szCs w:val="18"/>
        </w:rPr>
        <w:t>входных</w:t>
      </w:r>
      <w:r>
        <w:rPr>
          <w:rFonts w:ascii="Arial" w:hAnsi="Arial"/>
          <w:spacing w:val="-23"/>
          <w:sz w:val="18"/>
          <w:szCs w:val="18"/>
        </w:rPr>
        <w:t xml:space="preserve"> </w:t>
      </w:r>
      <w:r>
        <w:rPr>
          <w:rFonts w:ascii="Arial" w:hAnsi="Arial"/>
          <w:spacing w:val="0"/>
          <w:sz w:val="18"/>
          <w:szCs w:val="18"/>
        </w:rPr>
        <w:t>данных</w:t>
      </w:r>
    </w:p>
    <w:p>
      <w:pPr>
        <w:pStyle w:val="Default"/>
        <w:bidi w:val="0"/>
        <w:spacing w:lineRule="atLeast" w:line="200"/>
        <w:ind w:left="57" w:right="133" w:hanging="0"/>
        <w:jc w:val="left"/>
        <w:rPr>
          <w:sz w:val="18"/>
          <w:szCs w:val="18"/>
        </w:rPr>
      </w:pPr>
      <w:r>
        <w:rPr>
          <w:rFonts w:ascii="Arial" w:hAnsi="Arial"/>
          <w:b/>
          <w:spacing w:val="0"/>
          <w:sz w:val="18"/>
          <w:szCs w:val="18"/>
        </w:rPr>
        <w:t xml:space="preserve">Имитационная </w:t>
      </w:r>
      <w:r>
        <w:rPr>
          <w:rFonts w:ascii="Arial" w:hAnsi="Arial"/>
          <w:b/>
          <w:spacing w:val="-1"/>
          <w:sz w:val="18"/>
          <w:szCs w:val="18"/>
        </w:rPr>
        <w:t xml:space="preserve">модель </w:t>
      </w:r>
      <w:r>
        <w:rPr>
          <w:rFonts w:ascii="Arial" w:hAnsi="Arial"/>
          <w:b/>
          <w:spacing w:val="0"/>
          <w:sz w:val="18"/>
          <w:szCs w:val="18"/>
        </w:rPr>
        <w:t xml:space="preserve">- </w:t>
      </w:r>
      <w:r>
        <w:rPr>
          <w:rFonts w:ascii="Arial" w:hAnsi="Arial"/>
          <w:spacing w:val="-5"/>
          <w:sz w:val="18"/>
          <w:szCs w:val="18"/>
        </w:rPr>
        <w:t xml:space="preserve">это </w:t>
      </w:r>
      <w:r>
        <w:rPr>
          <w:rFonts w:ascii="Arial" w:hAnsi="Arial"/>
          <w:spacing w:val="-1"/>
          <w:sz w:val="18"/>
          <w:szCs w:val="18"/>
        </w:rPr>
        <w:t xml:space="preserve">подражание </w:t>
      </w:r>
      <w:r>
        <w:rPr>
          <w:rFonts w:ascii="Arial" w:hAnsi="Arial"/>
          <w:spacing w:val="0"/>
          <w:sz w:val="18"/>
          <w:szCs w:val="18"/>
        </w:rPr>
        <w:t xml:space="preserve">реальному </w:t>
      </w:r>
      <w:r>
        <w:rPr>
          <w:rFonts w:ascii="Arial" w:hAnsi="Arial"/>
          <w:spacing w:val="-1"/>
          <w:sz w:val="18"/>
          <w:szCs w:val="18"/>
        </w:rPr>
        <w:t xml:space="preserve">процессу  (имитация). </w:t>
      </w:r>
      <w:r>
        <w:rPr>
          <w:rFonts w:ascii="Arial" w:hAnsi="Arial"/>
          <w:b/>
          <w:spacing w:val="0"/>
          <w:sz w:val="18"/>
          <w:szCs w:val="18"/>
        </w:rPr>
        <w:t>Например</w:t>
      </w:r>
      <w:r>
        <w:rPr>
          <w:rFonts w:ascii="Arial" w:hAnsi="Arial"/>
          <w:spacing w:val="0"/>
          <w:sz w:val="18"/>
          <w:szCs w:val="18"/>
        </w:rPr>
        <w:t xml:space="preserve">, </w:t>
      </w:r>
      <w:r>
        <w:rPr>
          <w:rFonts w:ascii="Arial" w:hAnsi="Arial"/>
          <w:spacing w:val="-3"/>
          <w:sz w:val="18"/>
          <w:szCs w:val="18"/>
        </w:rPr>
        <w:t xml:space="preserve">моделируя </w:t>
      </w:r>
      <w:r>
        <w:rPr>
          <w:rFonts w:ascii="Arial" w:hAnsi="Arial"/>
          <w:spacing w:val="0"/>
          <w:sz w:val="18"/>
          <w:szCs w:val="18"/>
        </w:rPr>
        <w:t xml:space="preserve">изменение (динамику)  численности </w:t>
      </w:r>
      <w:r>
        <w:rPr>
          <w:rFonts w:ascii="Arial" w:hAnsi="Arial"/>
          <w:spacing w:val="-1"/>
          <w:sz w:val="18"/>
          <w:szCs w:val="18"/>
        </w:rPr>
        <w:t xml:space="preserve">микроорганизмов </w:t>
      </w:r>
      <w:r>
        <w:rPr>
          <w:rFonts w:ascii="Arial" w:hAnsi="Arial"/>
          <w:spacing w:val="0"/>
          <w:sz w:val="18"/>
          <w:szCs w:val="18"/>
        </w:rPr>
        <w:t xml:space="preserve">в </w:t>
      </w:r>
      <w:r>
        <w:rPr>
          <w:rFonts w:ascii="Arial" w:hAnsi="Arial"/>
          <w:spacing w:val="-1"/>
          <w:sz w:val="18"/>
          <w:szCs w:val="18"/>
        </w:rPr>
        <w:t xml:space="preserve">колонии, можно </w:t>
      </w:r>
      <w:r>
        <w:rPr>
          <w:rFonts w:ascii="Arial" w:hAnsi="Arial"/>
          <w:spacing w:val="-2"/>
          <w:sz w:val="18"/>
          <w:szCs w:val="18"/>
        </w:rPr>
        <w:t xml:space="preserve">рассматривать  много </w:t>
      </w:r>
      <w:r>
        <w:rPr>
          <w:rFonts w:ascii="Arial" w:hAnsi="Arial"/>
          <w:spacing w:val="-5"/>
          <w:sz w:val="18"/>
          <w:szCs w:val="18"/>
        </w:rPr>
        <w:t xml:space="preserve">отдельных </w:t>
      </w:r>
      <w:r>
        <w:rPr>
          <w:rFonts w:ascii="Arial" w:hAnsi="Arial"/>
          <w:spacing w:val="-2"/>
          <w:sz w:val="18"/>
          <w:szCs w:val="18"/>
        </w:rPr>
        <w:t xml:space="preserve">объектов </w:t>
      </w:r>
      <w:r>
        <w:rPr>
          <w:rFonts w:ascii="Arial" w:hAnsi="Arial"/>
          <w:spacing w:val="0"/>
          <w:sz w:val="18"/>
          <w:szCs w:val="18"/>
        </w:rPr>
        <w:t xml:space="preserve">и </w:t>
      </w:r>
      <w:r>
        <w:rPr>
          <w:rFonts w:ascii="Arial" w:hAnsi="Arial"/>
          <w:spacing w:val="-2"/>
          <w:sz w:val="18"/>
          <w:szCs w:val="18"/>
        </w:rPr>
        <w:t xml:space="preserve">следить </w:t>
      </w:r>
      <w:r>
        <w:rPr>
          <w:rFonts w:ascii="Arial" w:hAnsi="Arial"/>
          <w:spacing w:val="0"/>
          <w:sz w:val="18"/>
          <w:szCs w:val="18"/>
        </w:rPr>
        <w:t xml:space="preserve">за </w:t>
      </w:r>
      <w:r>
        <w:rPr>
          <w:rFonts w:ascii="Arial" w:hAnsi="Arial"/>
          <w:spacing w:val="-2"/>
          <w:sz w:val="18"/>
          <w:szCs w:val="18"/>
        </w:rPr>
        <w:t xml:space="preserve">судьбой </w:t>
      </w:r>
      <w:r>
        <w:rPr>
          <w:rFonts w:ascii="Arial" w:hAnsi="Arial"/>
          <w:spacing w:val="0"/>
          <w:sz w:val="18"/>
          <w:szCs w:val="18"/>
        </w:rPr>
        <w:t xml:space="preserve">каждого из </w:t>
      </w:r>
      <w:r>
        <w:rPr>
          <w:rFonts w:ascii="Arial" w:hAnsi="Arial"/>
          <w:spacing w:val="-1"/>
          <w:sz w:val="18"/>
          <w:szCs w:val="18"/>
        </w:rPr>
        <w:t xml:space="preserve">них,  </w:t>
      </w:r>
      <w:r>
        <w:rPr>
          <w:rFonts w:ascii="Arial" w:hAnsi="Arial"/>
          <w:spacing w:val="-2"/>
          <w:sz w:val="18"/>
          <w:szCs w:val="18"/>
        </w:rPr>
        <w:t xml:space="preserve">ставя определенные </w:t>
      </w:r>
      <w:r>
        <w:rPr>
          <w:rFonts w:ascii="Arial" w:hAnsi="Arial"/>
          <w:spacing w:val="0"/>
          <w:sz w:val="18"/>
          <w:szCs w:val="18"/>
        </w:rPr>
        <w:t xml:space="preserve">условия </w:t>
      </w:r>
      <w:r>
        <w:rPr>
          <w:rFonts w:ascii="Arial" w:hAnsi="Arial"/>
          <w:spacing w:val="-1"/>
          <w:sz w:val="18"/>
          <w:szCs w:val="18"/>
        </w:rPr>
        <w:t xml:space="preserve">для </w:t>
      </w:r>
      <w:r>
        <w:rPr>
          <w:rFonts w:ascii="Arial" w:hAnsi="Arial"/>
          <w:spacing w:val="-2"/>
          <w:sz w:val="18"/>
          <w:szCs w:val="18"/>
        </w:rPr>
        <w:t xml:space="preserve">его </w:t>
      </w:r>
      <w:r>
        <w:rPr>
          <w:rFonts w:ascii="Arial" w:hAnsi="Arial"/>
          <w:spacing w:val="-1"/>
          <w:sz w:val="18"/>
          <w:szCs w:val="18"/>
        </w:rPr>
        <w:t>выживания, размножения</w:t>
      </w:r>
      <w:r>
        <w:rPr>
          <w:rFonts w:ascii="Arial" w:hAnsi="Arial"/>
          <w:spacing w:val="-26"/>
          <w:sz w:val="18"/>
          <w:szCs w:val="18"/>
        </w:rPr>
        <w:t xml:space="preserve"> </w:t>
      </w:r>
      <w:r>
        <w:rPr>
          <w:rFonts w:ascii="Arial" w:hAnsi="Arial"/>
          <w:spacing w:val="0"/>
          <w:sz w:val="18"/>
          <w:szCs w:val="18"/>
        </w:rPr>
        <w:t xml:space="preserve">и  </w:t>
      </w:r>
      <w:r>
        <w:rPr>
          <w:rFonts w:ascii="Arial" w:hAnsi="Arial"/>
          <w:spacing w:val="-11"/>
          <w:sz w:val="18"/>
          <w:szCs w:val="18"/>
        </w:rPr>
        <w:t xml:space="preserve">т.д. </w:t>
      </w:r>
      <w:r>
        <w:rPr>
          <w:rFonts w:ascii="Arial" w:hAnsi="Arial"/>
          <w:spacing w:val="-1"/>
          <w:sz w:val="18"/>
          <w:szCs w:val="18"/>
        </w:rPr>
        <w:t xml:space="preserve">Эти </w:t>
      </w:r>
      <w:r>
        <w:rPr>
          <w:rFonts w:ascii="Arial" w:hAnsi="Arial"/>
          <w:spacing w:val="0"/>
          <w:sz w:val="18"/>
          <w:szCs w:val="18"/>
        </w:rPr>
        <w:t xml:space="preserve">условия </w:t>
      </w:r>
      <w:r>
        <w:rPr>
          <w:rFonts w:ascii="Arial" w:hAnsi="Arial"/>
          <w:spacing w:val="-2"/>
          <w:sz w:val="18"/>
          <w:szCs w:val="18"/>
        </w:rPr>
        <w:t xml:space="preserve">задаются </w:t>
      </w:r>
      <w:r>
        <w:rPr>
          <w:rFonts w:ascii="Arial" w:hAnsi="Arial"/>
          <w:spacing w:val="0"/>
          <w:sz w:val="18"/>
          <w:szCs w:val="18"/>
        </w:rPr>
        <w:t xml:space="preserve">в </w:t>
      </w:r>
      <w:r>
        <w:rPr>
          <w:rFonts w:ascii="Arial" w:hAnsi="Arial"/>
          <w:spacing w:val="-1"/>
          <w:sz w:val="18"/>
          <w:szCs w:val="18"/>
        </w:rPr>
        <w:t xml:space="preserve">вербальной </w:t>
      </w:r>
      <w:r>
        <w:rPr>
          <w:rFonts w:ascii="Arial" w:hAnsi="Arial"/>
          <w:spacing w:val="0"/>
          <w:sz w:val="18"/>
          <w:szCs w:val="18"/>
        </w:rPr>
        <w:t>(словесной)</w:t>
      </w:r>
      <w:r>
        <w:rPr>
          <w:rFonts w:ascii="Arial" w:hAnsi="Arial"/>
          <w:spacing w:val="-32"/>
          <w:sz w:val="18"/>
          <w:szCs w:val="18"/>
        </w:rPr>
        <w:t xml:space="preserve"> </w:t>
      </w:r>
      <w:r>
        <w:rPr>
          <w:rFonts w:ascii="Arial" w:hAnsi="Arial"/>
          <w:spacing w:val="0"/>
          <w:sz w:val="18"/>
          <w:szCs w:val="18"/>
        </w:rPr>
        <w:t>форме.</w:t>
      </w:r>
    </w:p>
    <w:p>
      <w:pPr>
        <w:pStyle w:val="Default"/>
        <w:bidi w:val="0"/>
        <w:spacing w:lineRule="atLeast" w:line="200"/>
        <w:ind w:left="57" w:right="102" w:hanging="0"/>
        <w:jc w:val="left"/>
        <w:rPr/>
      </w:pPr>
      <w:r>
        <w:rPr>
          <w:rFonts w:ascii="Arial" w:hAnsi="Arial"/>
          <w:spacing w:val="0"/>
          <w:sz w:val="18"/>
          <w:szCs w:val="18"/>
        </w:rPr>
        <w:t xml:space="preserve">Например: </w:t>
      </w:r>
      <w:r>
        <w:rPr>
          <w:rFonts w:ascii="Arial" w:hAnsi="Arial"/>
          <w:spacing w:val="-1"/>
          <w:sz w:val="18"/>
          <w:szCs w:val="18"/>
        </w:rPr>
        <w:t xml:space="preserve">по </w:t>
      </w:r>
      <w:r>
        <w:rPr>
          <w:rFonts w:ascii="Arial" w:hAnsi="Arial"/>
          <w:spacing w:val="-2"/>
          <w:sz w:val="18"/>
          <w:szCs w:val="18"/>
        </w:rPr>
        <w:t xml:space="preserve">истечении некоторого </w:t>
      </w:r>
      <w:r>
        <w:rPr>
          <w:rFonts w:ascii="Arial" w:hAnsi="Arial"/>
          <w:spacing w:val="0"/>
          <w:sz w:val="18"/>
          <w:szCs w:val="18"/>
        </w:rPr>
        <w:t xml:space="preserve">времени </w:t>
      </w:r>
      <w:r>
        <w:rPr>
          <w:rFonts w:ascii="Arial" w:hAnsi="Arial"/>
          <w:spacing w:val="-1"/>
          <w:sz w:val="18"/>
          <w:szCs w:val="18"/>
        </w:rPr>
        <w:t xml:space="preserve">микроорганизм  </w:t>
      </w:r>
      <w:r>
        <w:rPr>
          <w:rFonts w:ascii="Arial" w:hAnsi="Arial"/>
          <w:spacing w:val="-2"/>
          <w:sz w:val="18"/>
          <w:szCs w:val="18"/>
        </w:rPr>
        <w:t xml:space="preserve">делится </w:t>
      </w:r>
      <w:r>
        <w:rPr>
          <w:rFonts w:ascii="Arial" w:hAnsi="Arial"/>
          <w:spacing w:val="0"/>
          <w:sz w:val="18"/>
          <w:szCs w:val="18"/>
        </w:rPr>
        <w:t xml:space="preserve">на </w:t>
      </w:r>
      <w:r>
        <w:rPr>
          <w:rFonts w:ascii="Arial" w:hAnsi="Arial"/>
          <w:spacing w:val="-2"/>
          <w:sz w:val="18"/>
          <w:szCs w:val="18"/>
        </w:rPr>
        <w:t xml:space="preserve">две </w:t>
      </w:r>
      <w:r>
        <w:rPr>
          <w:rFonts w:ascii="Arial" w:hAnsi="Arial"/>
          <w:spacing w:val="0"/>
          <w:sz w:val="18"/>
          <w:szCs w:val="18"/>
        </w:rPr>
        <w:t xml:space="preserve">части, а </w:t>
      </w:r>
      <w:r>
        <w:rPr>
          <w:rFonts w:ascii="Arial" w:hAnsi="Arial"/>
          <w:spacing w:val="-1"/>
          <w:sz w:val="18"/>
          <w:szCs w:val="18"/>
        </w:rPr>
        <w:t xml:space="preserve">по </w:t>
      </w:r>
      <w:r>
        <w:rPr>
          <w:rFonts w:ascii="Arial" w:hAnsi="Arial"/>
          <w:spacing w:val="0"/>
          <w:sz w:val="18"/>
          <w:szCs w:val="18"/>
        </w:rPr>
        <w:t xml:space="preserve">прошествии </w:t>
      </w:r>
      <w:r>
        <w:rPr>
          <w:rFonts w:ascii="Arial" w:hAnsi="Arial"/>
          <w:spacing w:val="-3"/>
          <w:sz w:val="18"/>
          <w:szCs w:val="18"/>
        </w:rPr>
        <w:t xml:space="preserve">другого </w:t>
      </w:r>
      <w:r>
        <w:rPr>
          <w:rFonts w:ascii="Arial" w:hAnsi="Arial"/>
          <w:spacing w:val="-2"/>
          <w:sz w:val="18"/>
          <w:szCs w:val="18"/>
        </w:rPr>
        <w:t xml:space="preserve">(большего)  </w:t>
      </w:r>
      <w:r>
        <w:rPr>
          <w:rFonts w:ascii="Arial" w:hAnsi="Arial"/>
          <w:spacing w:val="-1"/>
          <w:sz w:val="18"/>
          <w:szCs w:val="18"/>
        </w:rPr>
        <w:t xml:space="preserve">временного </w:t>
      </w:r>
      <w:r>
        <w:rPr>
          <w:rFonts w:ascii="Arial" w:hAnsi="Arial"/>
          <w:spacing w:val="-2"/>
          <w:sz w:val="18"/>
          <w:szCs w:val="18"/>
        </w:rPr>
        <w:t xml:space="preserve">отрезка </w:t>
      </w:r>
      <w:r>
        <w:rPr>
          <w:rFonts w:ascii="Arial" w:hAnsi="Arial"/>
          <w:spacing w:val="0"/>
          <w:sz w:val="18"/>
          <w:szCs w:val="18"/>
        </w:rPr>
        <w:t xml:space="preserve">— </w:t>
      </w:r>
      <w:r>
        <w:rPr>
          <w:rFonts w:ascii="Arial" w:hAnsi="Arial"/>
          <w:spacing w:val="-7"/>
          <w:sz w:val="18"/>
          <w:szCs w:val="18"/>
        </w:rPr>
        <w:t xml:space="preserve">погибает. </w:t>
      </w:r>
      <w:r>
        <w:rPr>
          <w:rFonts w:ascii="Arial" w:hAnsi="Arial"/>
          <w:spacing w:val="-2"/>
          <w:sz w:val="18"/>
          <w:szCs w:val="18"/>
        </w:rPr>
        <w:t xml:space="preserve">Выполнение </w:t>
      </w:r>
      <w:r>
        <w:rPr>
          <w:rFonts w:ascii="Arial" w:hAnsi="Arial"/>
          <w:spacing w:val="0"/>
          <w:sz w:val="18"/>
          <w:szCs w:val="18"/>
        </w:rPr>
        <w:t xml:space="preserve">описанных условий  </w:t>
      </w:r>
      <w:r>
        <w:rPr>
          <w:rFonts w:ascii="Arial" w:hAnsi="Arial"/>
          <w:spacing w:val="-1"/>
          <w:sz w:val="18"/>
          <w:szCs w:val="18"/>
        </w:rPr>
        <w:t xml:space="preserve">алгоритмически </w:t>
      </w:r>
      <w:r>
        <w:rPr>
          <w:rFonts w:ascii="Arial" w:hAnsi="Arial"/>
          <w:spacing w:val="-2"/>
          <w:sz w:val="18"/>
          <w:szCs w:val="18"/>
        </w:rPr>
        <w:t xml:space="preserve">реализуется </w:t>
      </w:r>
      <w:r>
        <w:rPr>
          <w:rFonts w:ascii="Arial" w:hAnsi="Arial"/>
          <w:spacing w:val="0"/>
          <w:sz w:val="18"/>
          <w:szCs w:val="18"/>
        </w:rPr>
        <w:t>в</w:t>
      </w:r>
      <w:r>
        <w:rPr>
          <w:rFonts w:ascii="Arial" w:hAnsi="Arial"/>
          <w:spacing w:val="-19"/>
          <w:sz w:val="18"/>
          <w:szCs w:val="18"/>
        </w:rPr>
        <w:t xml:space="preserve"> </w:t>
      </w:r>
      <w:r>
        <w:rPr>
          <w:rFonts w:ascii="Arial" w:hAnsi="Arial"/>
          <w:spacing w:val="-3"/>
          <w:sz w:val="18"/>
          <w:szCs w:val="18"/>
        </w:rPr>
        <w:t>модели.</w:t>
      </w:r>
    </w:p>
    <w:p>
      <w:pPr>
        <w:pStyle w:val="TextBody"/>
        <w:rPr/>
      </w:pPr>
      <w:r>
        <w:rPr>
          <w:b/>
          <w:bCs/>
          <w:sz w:val="18"/>
          <w:szCs w:val="18"/>
        </w:rPr>
        <w:t>Регрессия —</w:t>
      </w:r>
      <w:r>
        <w:rPr>
          <w:sz w:val="18"/>
          <w:szCs w:val="18"/>
        </w:rPr>
        <w:t xml:space="preserve"> это зависимость между определёнными  переменными, с помощью которой можно </w:t>
      </w:r>
      <w:r>
        <w:rPr/>
        <w:t xml:space="preserve"> </w:t>
      </w:r>
      <w:r>
        <w:rPr>
          <w:sz w:val="18"/>
          <w:szCs w:val="18"/>
        </w:rPr>
        <w:t>спрогнозировать будущее  поведение данных переменных.</w:t>
      </w:r>
    </w:p>
    <w:p>
      <w:pPr>
        <w:pStyle w:val="TextBody"/>
        <w:rPr/>
      </w:pPr>
      <w:r>
        <w:rPr>
          <w:sz w:val="18"/>
          <w:szCs w:val="18"/>
        </w:rPr>
        <w:drawing>
          <wp:inline distT="0" distB="0" distL="0" distR="0">
            <wp:extent cx="3400425" cy="2404745"/>
            <wp:effectExtent l="0" t="0" r="0" b="0"/>
            <wp:docPr id="16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18"/>
          <w:szCs w:val="18"/>
        </w:rPr>
      </w:pPr>
      <w:r>
        <w:rPr/>
      </w:r>
    </w:p>
    <w:p>
      <w:pPr>
        <w:pStyle w:val="TextBody"/>
        <w:rPr/>
      </w:pPr>
      <w:r>
        <w:rPr>
          <w:sz w:val="18"/>
          <w:szCs w:val="18"/>
        </w:rPr>
        <w:t xml:space="preserve"> </w:t>
      </w:r>
      <w:r>
        <w:rPr/>
        <w:drawing>
          <wp:inline distT="0" distB="0" distL="0" distR="0">
            <wp:extent cx="3206115" cy="2337435"/>
            <wp:effectExtent l="0" t="0" r="0" b="0"/>
            <wp:docPr id="17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11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drawing>
          <wp:inline distT="0" distB="0" distL="0" distR="0">
            <wp:extent cx="3061970" cy="2093595"/>
            <wp:effectExtent l="0" t="0" r="0" b="0"/>
            <wp:docPr id="18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  <w:r>
        <w:rPr>
          <w:lang w:eastAsia="ru-RU"/>
        </w:rPr>
        <w:drawing>
          <wp:inline distT="0" distB="0" distL="0" distR="0">
            <wp:extent cx="4354195" cy="930910"/>
            <wp:effectExtent l="0" t="0" r="0" b="0"/>
            <wp:docPr id="19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0" t="0" r="0" b="68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195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18"/>
          <w:szCs w:val="18"/>
          <w:lang w:eastAsia="ru-RU"/>
        </w:rPr>
      </w:pPr>
      <w:r>
        <w:rPr>
          <w:sz w:val="18"/>
          <w:szCs w:val="18"/>
          <w:lang w:eastAsia="ru-RU"/>
        </w:rPr>
        <w:t>Первый член в правой части описывает размножение двуполой популяции, скорость которого пропорциональна квадрату численности (вероятности встреч особей разного пола) для малых плотностей и пропорциональна числу самок – для больших плотностей популяции. Второй член описывает смертность, пропорциональную численности, третий – внутривидовую конкуренцию, подобно тому, как это было в логистическом уравнении.</w:t>
      </w:r>
    </w:p>
    <w:p>
      <w:pPr>
        <w:pStyle w:val="Normal"/>
        <w:rPr/>
      </w:pPr>
      <w:r>
        <w:rPr>
          <w:sz w:val="18"/>
          <w:szCs w:val="18"/>
          <w:lang w:eastAsia="ru-RU"/>
        </w:rPr>
        <w:drawing>
          <wp:inline distT="0" distB="0" distL="0" distR="0">
            <wp:extent cx="3106420" cy="2102485"/>
            <wp:effectExtent l="0" t="0" r="0" b="0"/>
            <wp:docPr id="20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42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230880" cy="1948815"/>
            <wp:effectExtent l="0" t="0" r="0" b="0"/>
            <wp:docPr id="21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8"/>
        </w:numPr>
        <w:rPr>
          <w:sz w:val="18"/>
          <w:szCs w:val="18"/>
        </w:rPr>
      </w:pPr>
      <w:r>
        <w:rPr>
          <w:sz w:val="18"/>
          <w:szCs w:val="18"/>
        </w:rPr>
        <w:t>Е</w:t>
        <w:tab/>
        <w:t>–</w:t>
        <w:tab/>
        <w:t>фермент</w:t>
      </w:r>
    </w:p>
    <w:p>
      <w:pPr>
        <w:pStyle w:val="Normal"/>
        <w:numPr>
          <w:ilvl w:val="0"/>
          <w:numId w:val="8"/>
        </w:numPr>
        <w:rPr>
          <w:sz w:val="18"/>
          <w:szCs w:val="18"/>
        </w:rPr>
      </w:pPr>
      <w:r>
        <w:rPr>
          <w:sz w:val="18"/>
          <w:szCs w:val="18"/>
        </w:rPr>
        <w:t>S</w:t>
        <w:tab/>
        <w:t>–</w:t>
        <w:tab/>
        <w:t>субстрат</w:t>
      </w:r>
    </w:p>
    <w:p>
      <w:pPr>
        <w:pStyle w:val="Normal"/>
        <w:numPr>
          <w:ilvl w:val="0"/>
          <w:numId w:val="8"/>
        </w:numPr>
        <w:rPr>
          <w:sz w:val="18"/>
          <w:szCs w:val="18"/>
        </w:rPr>
      </w:pPr>
      <w:r>
        <w:rPr>
          <w:sz w:val="18"/>
          <w:szCs w:val="18"/>
        </w:rPr>
        <w:t>P</w:t>
        <w:tab/>
        <w:t>–</w:t>
        <w:tab/>
        <w:t>продукт</w:t>
      </w:r>
    </w:p>
    <w:p>
      <w:pPr>
        <w:pStyle w:val="Normal"/>
        <w:numPr>
          <w:ilvl w:val="0"/>
          <w:numId w:val="8"/>
        </w:numPr>
        <w:rPr>
          <w:sz w:val="18"/>
          <w:szCs w:val="18"/>
        </w:rPr>
      </w:pPr>
      <w:r>
        <w:rPr>
          <w:sz w:val="18"/>
          <w:szCs w:val="18"/>
        </w:rPr>
        <w:t>ES –</w:t>
        <w:tab/>
        <w:t>фермент-субстратный комплекс</w:t>
      </w:r>
    </w:p>
    <w:p>
      <w:pPr>
        <w:pStyle w:val="Normal"/>
        <w:numPr>
          <w:ilvl w:val="0"/>
          <w:numId w:val="8"/>
        </w:numPr>
        <w:rPr/>
      </w:pPr>
      <w:r>
        <w:rPr>
          <w:sz w:val="18"/>
          <w:szCs w:val="18"/>
        </w:rPr>
        <w:t>k</w:t>
      </w:r>
      <w:r>
        <w:rPr>
          <w:sz w:val="18"/>
          <w:szCs w:val="18"/>
          <w:vertAlign w:val="subscript"/>
        </w:rPr>
        <w:t xml:space="preserve">+1 </w:t>
      </w:r>
      <w:r>
        <w:rPr>
          <w:sz w:val="18"/>
          <w:szCs w:val="18"/>
        </w:rPr>
        <w:t>- константа образования комплекса</w:t>
      </w:r>
    </w:p>
    <w:p>
      <w:pPr>
        <w:pStyle w:val="Normal"/>
        <w:numPr>
          <w:ilvl w:val="0"/>
          <w:numId w:val="8"/>
        </w:numPr>
        <w:rPr/>
      </w:pPr>
      <w:r>
        <w:rPr>
          <w:sz w:val="18"/>
          <w:szCs w:val="18"/>
        </w:rPr>
        <w:t>k</w:t>
      </w:r>
      <w:r>
        <w:rPr>
          <w:sz w:val="18"/>
          <w:szCs w:val="18"/>
          <w:vertAlign w:val="subscript"/>
        </w:rPr>
        <w:t xml:space="preserve">-1 </w:t>
      </w:r>
      <w:r>
        <w:rPr>
          <w:sz w:val="18"/>
          <w:szCs w:val="18"/>
        </w:rPr>
        <w:t>- константа распада комплекса обратно  на фермент и субстрат</w:t>
      </w:r>
    </w:p>
    <w:p>
      <w:pPr>
        <w:pStyle w:val="Normal"/>
        <w:numPr>
          <w:ilvl w:val="0"/>
          <w:numId w:val="8"/>
        </w:numPr>
        <w:rPr/>
      </w:pPr>
      <w:r>
        <w:rPr>
          <w:sz w:val="18"/>
          <w:szCs w:val="18"/>
        </w:rPr>
        <w:t>k</w:t>
      </w:r>
      <w:r>
        <w:rPr>
          <w:sz w:val="18"/>
          <w:szCs w:val="18"/>
          <w:vertAlign w:val="subscript"/>
        </w:rPr>
        <w:t xml:space="preserve">+2 </w:t>
      </w:r>
      <w:r>
        <w:rPr>
          <w:sz w:val="18"/>
          <w:szCs w:val="18"/>
        </w:rPr>
        <w:t>– константа распада комплекса на</w:t>
        <w:tab/>
        <w:t>продукт</w:t>
      </w:r>
    </w:p>
    <w:p>
      <w:pPr>
        <w:pStyle w:val="Normal"/>
        <w:numPr>
          <w:ilvl w:val="0"/>
          <w:numId w:val="8"/>
        </w:numPr>
        <w:rPr>
          <w:sz w:val="18"/>
          <w:szCs w:val="18"/>
        </w:rPr>
      </w:pPr>
      <w:r>
        <w:rPr>
          <w:sz w:val="18"/>
          <w:szCs w:val="18"/>
        </w:rPr>
        <w:t>и фермент</w:t>
      </w:r>
    </w:p>
    <w:p>
      <w:pPr>
        <w:pStyle w:val="Normal"/>
        <w:rPr/>
      </w:pPr>
      <w:r>
        <w:rPr/>
        <w:drawing>
          <wp:inline distT="0" distB="0" distL="0" distR="0">
            <wp:extent cx="2989580" cy="1466215"/>
            <wp:effectExtent l="0" t="0" r="0" b="0"/>
            <wp:docPr id="22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001010" cy="1967865"/>
            <wp:effectExtent l="0" t="0" r="0" b="0"/>
            <wp:docPr id="23" name="Рисунок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0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966720" cy="995680"/>
            <wp:effectExtent l="0" t="0" r="0" b="0"/>
            <wp:docPr id="24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006090" cy="2186305"/>
            <wp:effectExtent l="0" t="0" r="0" b="0"/>
            <wp:docPr id="25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09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974340" cy="2230755"/>
            <wp:effectExtent l="0" t="0" r="0" b="0"/>
            <wp:docPr id="26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34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038475" cy="2279015"/>
            <wp:effectExtent l="0" t="0" r="0" b="0"/>
            <wp:docPr id="27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888615" cy="2166620"/>
            <wp:effectExtent l="0" t="0" r="0" b="0"/>
            <wp:docPr id="28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61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822575" cy="2117090"/>
            <wp:effectExtent l="0" t="0" r="0" b="0"/>
            <wp:docPr id="29" name="Рисунок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3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575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  <w:t>Ингибирование</w:t>
      </w:r>
    </w:p>
    <w:p>
      <w:pPr>
        <w:pStyle w:val="List2"/>
        <w:rPr>
          <w:sz w:val="18"/>
          <w:szCs w:val="18"/>
        </w:rPr>
      </w:pPr>
      <w:r>
        <w:rPr>
          <w:rFonts w:eastAsia="StarSymbol" w:cs="StarSymbol" w:ascii="StarSymbol" w:hAnsi="StarSymbol"/>
          <w:sz w:val="18"/>
          <w:szCs w:val="18"/>
        </w:rPr>
        <w:t>•</w:t>
      </w:r>
      <w:r>
        <w:rPr>
          <w:sz w:val="18"/>
          <w:szCs w:val="18"/>
        </w:rPr>
        <w:tab/>
        <w:t>Необратимое</w:t>
      </w:r>
    </w:p>
    <w:p>
      <w:pPr>
        <w:pStyle w:val="List2"/>
        <w:rPr>
          <w:sz w:val="18"/>
          <w:szCs w:val="18"/>
        </w:rPr>
      </w:pPr>
      <w:r>
        <w:rPr>
          <w:rFonts w:eastAsia="StarSymbol" w:cs="StarSymbol" w:ascii="StarSymbol" w:hAnsi="StarSymbol"/>
          <w:sz w:val="18"/>
          <w:szCs w:val="18"/>
        </w:rPr>
        <w:t>•</w:t>
      </w:r>
      <w:r>
        <w:rPr>
          <w:sz w:val="18"/>
          <w:szCs w:val="18"/>
        </w:rPr>
        <w:tab/>
        <w:t>Обратимое: конкурентное, неконкурентное, бесконкурентное, смешанное</w:t>
      </w:r>
    </w:p>
    <w:p>
      <w:pPr>
        <w:pStyle w:val="List2"/>
        <w:rPr/>
      </w:pPr>
      <w:r>
        <w:rPr>
          <w:sz w:val="18"/>
          <w:szCs w:val="18"/>
        </w:rPr>
        <w:drawing>
          <wp:inline distT="0" distB="0" distL="0" distR="0">
            <wp:extent cx="2948940" cy="1902460"/>
            <wp:effectExtent l="0" t="0" r="0" b="0"/>
            <wp:docPr id="30" name="Рисунок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6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drawing>
          <wp:inline distT="0" distB="0" distL="0" distR="0">
            <wp:extent cx="3009265" cy="2272665"/>
            <wp:effectExtent l="0" t="0" r="0" b="0"/>
            <wp:docPr id="31" name="Рисунок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7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26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/>
      </w:pPr>
      <w:r>
        <w:rPr/>
      </w:r>
    </w:p>
    <w:sectPr>
      <w:type w:val="nextPage"/>
      <w:pgSz w:w="11906" w:h="16838"/>
      <w:pgMar w:left="982" w:right="850" w:header="0" w:top="1134" w:footer="0" w:bottom="1134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FreeSans">
    <w:charset w:val="01"/>
    <w:family w:val="roman"/>
    <w:pitch w:val="variable"/>
  </w:font>
  <w:font w:name="Arial">
    <w:charset w:val="01"/>
    <w:family w:val="roman"/>
    <w:pitch w:val="variable"/>
  </w:font>
  <w:font w:name="StarSymbol">
    <w:altName w:val="Arial Unicode MS"/>
    <w:charset w:val="01"/>
    <w:family w:val="roman"/>
    <w:pitch w:val="variable"/>
  </w:font>
  <w:font w:name="Times New Roman">
    <w:charset w:val="01"/>
    <w:family w:val="auto"/>
    <w:pitch w:val="default"/>
  </w:font>
  <w:font w:name="Arial"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18"/>
        <w:rFonts w:cs="Times New Roman"/>
      </w:rPr>
    </w:lvl>
    <w:lvl w:ilvl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rFonts w:cs="Times New Roman"/>
      </w:rPr>
    </w:lvl>
    <w:lvl w:ilvl="2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  <w:rFonts w:cs="Times New Roman"/>
      </w:rPr>
    </w:lvl>
    <w:lvl w:ilvl="3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  <w:rFonts w:cs="Times New Roman"/>
      </w:rPr>
    </w:lvl>
    <w:lvl w:ilvl="4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  <w:rFonts w:cs="Times New Roman"/>
      </w:rPr>
    </w:lvl>
    <w:lvl w:ilvl="5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  <w:rFonts w:cs="Times New Roman"/>
      </w:rPr>
    </w:lvl>
    <w:lvl w:ilvl="6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  <w:rFonts w:cs="Times New Roman"/>
      </w:rPr>
    </w:lvl>
    <w:lvl w:ilvl="7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  <w:rFonts w:cs="Times New Roman"/>
      </w:rPr>
    </w:lvl>
    <w:lvl w:ilvl="8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  <w:rFonts w:cs="Times New Roman"/>
      </w:rPr>
    </w:lvl>
  </w:abstractNum>
  <w:abstractNum w:abstractNumId="2">
    <w:lvl w:ilvl="0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(%3)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(%4)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(%5)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(%6)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(%7)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(%8)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(%9)"/>
      <w:lvlJc w:val="left"/>
      <w:pPr>
        <w:tabs>
          <w:tab w:val="num" w:pos="6480"/>
        </w:tabs>
        <w:ind w:left="6480" w:hanging="360"/>
      </w:pPr>
    </w:lvl>
  </w:abstractNum>
  <w:abstractNum w:abstractNumId="3"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18"/>
        <w:rFonts w:cs="Times New Roman"/>
      </w:rPr>
    </w:lvl>
    <w:lvl w:ilvl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rFonts w:cs="Times New Roman"/>
      </w:rPr>
    </w:lvl>
    <w:lvl w:ilvl="2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  <w:rFonts w:cs="Times New Roman"/>
      </w:rPr>
    </w:lvl>
    <w:lvl w:ilvl="3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  <w:rFonts w:cs="Times New Roman"/>
      </w:rPr>
    </w:lvl>
    <w:lvl w:ilvl="4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  <w:rFonts w:cs="Times New Roman"/>
      </w:rPr>
    </w:lvl>
    <w:lvl w:ilvl="5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  <w:rFonts w:cs="Times New Roman"/>
      </w:rPr>
    </w:lvl>
    <w:lvl w:ilvl="6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  <w:rFonts w:cs="Times New Roman"/>
      </w:rPr>
    </w:lvl>
    <w:lvl w:ilvl="7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  <w:rFonts w:cs="Times New Roman"/>
      </w:rPr>
    </w:lvl>
    <w:lvl w:ilvl="8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  <w:rFonts w:cs="Times New Roman"/>
      </w:rPr>
    </w:lvl>
  </w:abstractNum>
  <w:abstractNum w:abstractNumId="4"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18"/>
        <w:rFonts w:cs="Times New Roman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rFonts w:cs="Times New Roman"/>
      </w:rPr>
    </w:lvl>
    <w:lvl w:ilvl="2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  <w:rFonts w:cs="Times New Roman"/>
      </w:rPr>
    </w:lvl>
    <w:lvl w:ilvl="3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  <w:rFonts w:cs="Times New Roman"/>
      </w:rPr>
    </w:lvl>
    <w:lvl w:ilvl="4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  <w:rFonts w:cs="Times New Roman"/>
      </w:rPr>
    </w:lvl>
    <w:lvl w:ilvl="5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  <w:rFonts w:cs="Times New Roman"/>
      </w:rPr>
    </w:lvl>
    <w:lvl w:ilvl="6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  <w:rFonts w:cs="Times New Roman"/>
      </w:rPr>
    </w:lvl>
    <w:lvl w:ilvl="7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  <w:rFonts w:cs="Times New Roman"/>
      </w:rPr>
    </w:lvl>
    <w:lvl w:ilvl="8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  <w:rFonts w:cs="Times New Roman"/>
      </w:rPr>
    </w:lvl>
  </w:abstractNum>
  <w:abstractNum w:abstractNumId="5"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18"/>
        <w:rFonts w:cs="Times New Roman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rFonts w:cs="Times New Roman"/>
      </w:rPr>
    </w:lvl>
    <w:lvl w:ilvl="2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  <w:rFonts w:cs="Times New Roman"/>
      </w:rPr>
    </w:lvl>
    <w:lvl w:ilvl="3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  <w:rFonts w:cs="Times New Roman"/>
      </w:rPr>
    </w:lvl>
    <w:lvl w:ilvl="4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  <w:rFonts w:cs="Times New Roman"/>
      </w:rPr>
    </w:lvl>
    <w:lvl w:ilvl="5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  <w:rFonts w:cs="Times New Roman"/>
      </w:rPr>
    </w:lvl>
    <w:lvl w:ilvl="6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  <w:rFonts w:cs="Times New Roman"/>
      </w:rPr>
    </w:lvl>
    <w:lvl w:ilvl="7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  <w:rFonts w:cs="Times New Roman"/>
      </w:rPr>
    </w:lvl>
    <w:lvl w:ilvl="8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  <w:rFonts w:cs="Times New Roman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lvl w:ilvl="0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ind w:left="1440" w:hanging="360"/>
      </w:pPr>
      <w:rPr>
        <w:sz w:val="18"/>
        <w:rFonts w:eastAsia="Calibri" w:cs="DejaVu San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sz w:val="18"/>
        <w:rFonts w:cs="Arial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Arial" w:hint="default"/>
        <w:rFonts w:cs="Arial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Arial" w:hint="default"/>
        <w:rFonts w:cs="Arial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Arial" w:hint="default"/>
        <w:rFonts w:cs="Arial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Arial" w:hint="default"/>
        <w:rFonts w:cs="Arial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Arial" w:hint="default"/>
        <w:rFonts w:cs="Arial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Arial" w:hint="default"/>
        <w:rFonts w:cs="Arial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Arial" w:hint="default"/>
        <w:rFonts w:cs="Arial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Arial" w:hint="default"/>
        <w:rFonts w:cs="Arial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1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Cs w:val="22"/>
        <w:lang w:val="ru-RU" w:eastAsia="en-US" w:bidi="ar-SA"/>
      </w:rPr>
    </w:rPrDefault>
    <w:pPrDefault>
      <w:pPr/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259" w:before="0" w:after="160"/>
      <w:jc w:val="left"/>
    </w:pPr>
    <w:rPr>
      <w:rFonts w:ascii="Calibri" w:hAnsi="Calibri" w:eastAsia="Calibri" w:cs="DejaVu Sans"/>
      <w:color w:val="00000A"/>
      <w:sz w:val="22"/>
      <w:szCs w:val="22"/>
      <w:lang w:val="ru-RU" w:eastAsia="en-US" w:bidi="ar-SA"/>
    </w:rPr>
  </w:style>
  <w:style w:type="paragraph" w:styleId="Heading1">
    <w:name w:val="Heading 1"/>
    <w:basedOn w:val="Heading"/>
    <w:qFormat/>
    <w:pPr/>
    <w:rPr/>
  </w:style>
  <w:style w:type="character" w:styleId="DefaultParagraphFont">
    <w:name w:val="Default Paragraph Font"/>
    <w:qFormat/>
    <w:rPr/>
  </w:style>
  <w:style w:type="character" w:styleId="ListLabel1">
    <w:name w:val="ListLabel 1"/>
    <w:qFormat/>
    <w:rPr>
      <w:rFonts w:eastAsia="Calibri" w:cs="DejaVu Sans"/>
    </w:rPr>
  </w:style>
  <w:style w:type="character" w:styleId="ListLabel2">
    <w:name w:val="ListLabel 2"/>
    <w:qFormat/>
    <w:rPr>
      <w:rFonts w:cs="Times New Roman"/>
      <w:sz w:val="18"/>
    </w:rPr>
  </w:style>
  <w:style w:type="character" w:styleId="ListLabel3">
    <w:name w:val="ListLabel 3"/>
    <w:qFormat/>
    <w:rPr>
      <w:rFonts w:cs="Times New Roman"/>
    </w:rPr>
  </w:style>
  <w:style w:type="character" w:styleId="ListLabel4">
    <w:name w:val="ListLabel 4"/>
    <w:qFormat/>
    <w:rPr>
      <w:rFonts w:cs="Times New Roman"/>
    </w:rPr>
  </w:style>
  <w:style w:type="character" w:styleId="ListLabel5">
    <w:name w:val="ListLabel 5"/>
    <w:qFormat/>
    <w:rPr>
      <w:rFonts w:cs="Times New Roman"/>
    </w:rPr>
  </w:style>
  <w:style w:type="character" w:styleId="ListLabel6">
    <w:name w:val="ListLabel 6"/>
    <w:qFormat/>
    <w:rPr>
      <w:rFonts w:cs="Times New Roman"/>
    </w:rPr>
  </w:style>
  <w:style w:type="character" w:styleId="ListLabel7">
    <w:name w:val="ListLabel 7"/>
    <w:qFormat/>
    <w:rPr>
      <w:rFonts w:cs="Times New Roman"/>
    </w:rPr>
  </w:style>
  <w:style w:type="character" w:styleId="ListLabel8">
    <w:name w:val="ListLabel 8"/>
    <w:qFormat/>
    <w:rPr>
      <w:rFonts w:cs="Times New Roman"/>
    </w:rPr>
  </w:style>
  <w:style w:type="character" w:styleId="ListLabel9">
    <w:name w:val="ListLabel 9"/>
    <w:qFormat/>
    <w:rPr>
      <w:rFonts w:cs="Times New Roman"/>
    </w:rPr>
  </w:style>
  <w:style w:type="character" w:styleId="ListLabel10">
    <w:name w:val="ListLabel 10"/>
    <w:qFormat/>
    <w:rPr>
      <w:rFonts w:cs="Times New Roman"/>
    </w:rPr>
  </w:style>
  <w:style w:type="character" w:styleId="ListLabel11">
    <w:name w:val="ListLabel 11"/>
    <w:qFormat/>
    <w:rPr>
      <w:rFonts w:cs="Times New Roman"/>
      <w:sz w:val="18"/>
    </w:rPr>
  </w:style>
  <w:style w:type="character" w:styleId="ListLabel12">
    <w:name w:val="ListLabel 12"/>
    <w:qFormat/>
    <w:rPr>
      <w:rFonts w:cs="Times New Roman"/>
    </w:rPr>
  </w:style>
  <w:style w:type="character" w:styleId="ListLabel13">
    <w:name w:val="ListLabel 13"/>
    <w:qFormat/>
    <w:rPr>
      <w:rFonts w:cs="Times New Roman"/>
    </w:rPr>
  </w:style>
  <w:style w:type="character" w:styleId="ListLabel14">
    <w:name w:val="ListLabel 14"/>
    <w:qFormat/>
    <w:rPr>
      <w:rFonts w:cs="Times New Roman"/>
    </w:rPr>
  </w:style>
  <w:style w:type="character" w:styleId="ListLabel15">
    <w:name w:val="ListLabel 15"/>
    <w:qFormat/>
    <w:rPr>
      <w:rFonts w:cs="Times New Roman"/>
    </w:rPr>
  </w:style>
  <w:style w:type="character" w:styleId="ListLabel16">
    <w:name w:val="ListLabel 16"/>
    <w:qFormat/>
    <w:rPr>
      <w:rFonts w:cs="Times New Roman"/>
    </w:rPr>
  </w:style>
  <w:style w:type="character" w:styleId="ListLabel17">
    <w:name w:val="ListLabel 17"/>
    <w:qFormat/>
    <w:rPr>
      <w:rFonts w:cs="Times New Roman"/>
    </w:rPr>
  </w:style>
  <w:style w:type="character" w:styleId="ListLabel18">
    <w:name w:val="ListLabel 18"/>
    <w:qFormat/>
    <w:rPr>
      <w:rFonts w:cs="Times New Roman"/>
    </w:rPr>
  </w:style>
  <w:style w:type="character" w:styleId="ListLabel19">
    <w:name w:val="ListLabel 19"/>
    <w:qFormat/>
    <w:rPr>
      <w:rFonts w:cs="Times New Roman"/>
    </w:rPr>
  </w:style>
  <w:style w:type="character" w:styleId="ListLabel20">
    <w:name w:val="ListLabel 20"/>
    <w:qFormat/>
    <w:rPr>
      <w:rFonts w:cs="Times New Roman"/>
      <w:sz w:val="18"/>
    </w:rPr>
  </w:style>
  <w:style w:type="character" w:styleId="ListLabel21">
    <w:name w:val="ListLabel 21"/>
    <w:qFormat/>
    <w:rPr>
      <w:rFonts w:cs="Times New Roman"/>
    </w:rPr>
  </w:style>
  <w:style w:type="character" w:styleId="ListLabel22">
    <w:name w:val="ListLabel 22"/>
    <w:qFormat/>
    <w:rPr>
      <w:rFonts w:cs="Times New Roman"/>
    </w:rPr>
  </w:style>
  <w:style w:type="character" w:styleId="ListLabel23">
    <w:name w:val="ListLabel 23"/>
    <w:qFormat/>
    <w:rPr>
      <w:rFonts w:cs="Times New Roman"/>
    </w:rPr>
  </w:style>
  <w:style w:type="character" w:styleId="ListLabel24">
    <w:name w:val="ListLabel 24"/>
    <w:qFormat/>
    <w:rPr>
      <w:rFonts w:cs="Times New Roman"/>
    </w:rPr>
  </w:style>
  <w:style w:type="character" w:styleId="ListLabel25">
    <w:name w:val="ListLabel 25"/>
    <w:qFormat/>
    <w:rPr>
      <w:rFonts w:cs="Times New Roman"/>
    </w:rPr>
  </w:style>
  <w:style w:type="character" w:styleId="ListLabel26">
    <w:name w:val="ListLabel 26"/>
    <w:qFormat/>
    <w:rPr>
      <w:rFonts w:cs="Times New Roman"/>
    </w:rPr>
  </w:style>
  <w:style w:type="character" w:styleId="ListLabel27">
    <w:name w:val="ListLabel 27"/>
    <w:qFormat/>
    <w:rPr>
      <w:rFonts w:cs="Times New Roman"/>
    </w:rPr>
  </w:style>
  <w:style w:type="character" w:styleId="ListLabel28">
    <w:name w:val="ListLabel 28"/>
    <w:qFormat/>
    <w:rPr>
      <w:rFonts w:cs="Times New Roman"/>
    </w:rPr>
  </w:style>
  <w:style w:type="character" w:styleId="ListLabel29">
    <w:name w:val="ListLabel 29"/>
    <w:qFormat/>
    <w:rPr>
      <w:rFonts w:cs="Times New Roman"/>
      <w:sz w:val="18"/>
    </w:rPr>
  </w:style>
  <w:style w:type="character" w:styleId="ListLabel30">
    <w:name w:val="ListLabel 30"/>
    <w:qFormat/>
    <w:rPr>
      <w:rFonts w:cs="Times New Roman"/>
    </w:rPr>
  </w:style>
  <w:style w:type="character" w:styleId="ListLabel31">
    <w:name w:val="ListLabel 31"/>
    <w:qFormat/>
    <w:rPr>
      <w:rFonts w:cs="Times New Roman"/>
    </w:rPr>
  </w:style>
  <w:style w:type="character" w:styleId="ListLabel32">
    <w:name w:val="ListLabel 32"/>
    <w:qFormat/>
    <w:rPr>
      <w:rFonts w:cs="Times New Roman"/>
    </w:rPr>
  </w:style>
  <w:style w:type="character" w:styleId="ListLabel33">
    <w:name w:val="ListLabel 33"/>
    <w:qFormat/>
    <w:rPr>
      <w:rFonts w:cs="Times New Roman"/>
    </w:rPr>
  </w:style>
  <w:style w:type="character" w:styleId="ListLabel34">
    <w:name w:val="ListLabel 34"/>
    <w:qFormat/>
    <w:rPr>
      <w:rFonts w:cs="Times New Roman"/>
    </w:rPr>
  </w:style>
  <w:style w:type="character" w:styleId="ListLabel35">
    <w:name w:val="ListLabel 35"/>
    <w:qFormat/>
    <w:rPr>
      <w:rFonts w:cs="Times New Roman"/>
    </w:rPr>
  </w:style>
  <w:style w:type="character" w:styleId="ListLabel36">
    <w:name w:val="ListLabel 36"/>
    <w:qFormat/>
    <w:rPr>
      <w:rFonts w:cs="Times New Roman"/>
    </w:rPr>
  </w:style>
  <w:style w:type="character" w:styleId="ListLabel37">
    <w:name w:val="ListLabel 37"/>
    <w:qFormat/>
    <w:rPr>
      <w:rFonts w:cs="Times New Roman"/>
    </w:rPr>
  </w:style>
  <w:style w:type="character" w:styleId="ListLabel38">
    <w:name w:val="ListLabel 38"/>
    <w:qFormat/>
    <w:rPr>
      <w:rFonts w:eastAsia="Calibri" w:cs="DejaVu Sans"/>
      <w:sz w:val="18"/>
    </w:rPr>
  </w:style>
  <w:style w:type="character" w:styleId="ListLabel39">
    <w:name w:val="ListLabel 39"/>
    <w:qFormat/>
    <w:rPr>
      <w:rFonts w:cs="Arial"/>
      <w:sz w:val="18"/>
    </w:rPr>
  </w:style>
  <w:style w:type="character" w:styleId="ListLabel40">
    <w:name w:val="ListLabel 40"/>
    <w:qFormat/>
    <w:rPr>
      <w:rFonts w:cs="Arial"/>
    </w:rPr>
  </w:style>
  <w:style w:type="character" w:styleId="ListLabel41">
    <w:name w:val="ListLabel 41"/>
    <w:qFormat/>
    <w:rPr>
      <w:rFonts w:cs="Arial"/>
    </w:rPr>
  </w:style>
  <w:style w:type="character" w:styleId="ListLabel42">
    <w:name w:val="ListLabel 42"/>
    <w:qFormat/>
    <w:rPr>
      <w:rFonts w:cs="Arial"/>
    </w:rPr>
  </w:style>
  <w:style w:type="character" w:styleId="ListLabel43">
    <w:name w:val="ListLabel 43"/>
    <w:qFormat/>
    <w:rPr>
      <w:rFonts w:cs="Arial"/>
    </w:rPr>
  </w:style>
  <w:style w:type="character" w:styleId="ListLabel44">
    <w:name w:val="ListLabel 44"/>
    <w:qFormat/>
    <w:rPr>
      <w:rFonts w:cs="Arial"/>
    </w:rPr>
  </w:style>
  <w:style w:type="character" w:styleId="ListLabel45">
    <w:name w:val="ListLabel 45"/>
    <w:qFormat/>
    <w:rPr>
      <w:rFonts w:cs="Arial"/>
    </w:rPr>
  </w:style>
  <w:style w:type="character" w:styleId="ListLabel46">
    <w:name w:val="ListLabel 46"/>
    <w:qFormat/>
    <w:rPr>
      <w:rFonts w:cs="Arial"/>
    </w:rPr>
  </w:style>
  <w:style w:type="character" w:styleId="ListLabel47">
    <w:name w:val="ListLabel 47"/>
    <w:qFormat/>
    <w:rPr>
      <w:rFonts w:cs="Arial"/>
    </w:rPr>
  </w:style>
  <w:style w:type="character" w:styleId="ListLabel48">
    <w:name w:val="ListLabel 48"/>
    <w:qFormat/>
    <w:rPr>
      <w:rFonts w:cs="Times New Roman"/>
      <w:sz w:val="18"/>
    </w:rPr>
  </w:style>
  <w:style w:type="character" w:styleId="ListLabel49">
    <w:name w:val="ListLabel 49"/>
    <w:qFormat/>
    <w:rPr>
      <w:rFonts w:cs="Times New Roman"/>
    </w:rPr>
  </w:style>
  <w:style w:type="character" w:styleId="ListLabel50">
    <w:name w:val="ListLabel 50"/>
    <w:qFormat/>
    <w:rPr>
      <w:rFonts w:cs="Times New Roman"/>
    </w:rPr>
  </w:style>
  <w:style w:type="character" w:styleId="ListLabel51">
    <w:name w:val="ListLabel 51"/>
    <w:qFormat/>
    <w:rPr>
      <w:rFonts w:cs="Times New Roman"/>
    </w:rPr>
  </w:style>
  <w:style w:type="character" w:styleId="ListLabel52">
    <w:name w:val="ListLabel 52"/>
    <w:qFormat/>
    <w:rPr>
      <w:rFonts w:cs="Times New Roman"/>
    </w:rPr>
  </w:style>
  <w:style w:type="character" w:styleId="ListLabel53">
    <w:name w:val="ListLabel 53"/>
    <w:qFormat/>
    <w:rPr>
      <w:rFonts w:cs="Times New Roman"/>
    </w:rPr>
  </w:style>
  <w:style w:type="character" w:styleId="ListLabel54">
    <w:name w:val="ListLabel 54"/>
    <w:qFormat/>
    <w:rPr>
      <w:rFonts w:cs="Times New Roman"/>
    </w:rPr>
  </w:style>
  <w:style w:type="character" w:styleId="ListLabel55">
    <w:name w:val="ListLabel 55"/>
    <w:qFormat/>
    <w:rPr>
      <w:rFonts w:cs="Times New Roman"/>
    </w:rPr>
  </w:style>
  <w:style w:type="character" w:styleId="ListLabel56">
    <w:name w:val="ListLabel 56"/>
    <w:qFormat/>
    <w:rPr>
      <w:rFonts w:cs="Times New Roma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AR PL SungtiL GB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qFormat/>
    <w:pPr>
      <w:spacing w:before="0" w:after="160"/>
      <w:ind w:left="720" w:right="0" w:hanging="0"/>
      <w:contextualSpacing/>
    </w:pPr>
    <w:rPr/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FrameContents">
    <w:name w:val="Frame Contents"/>
    <w:basedOn w:val="Normal"/>
    <w:qFormat/>
    <w:pPr/>
    <w:rPr/>
  </w:style>
  <w:style w:type="paragraph" w:styleId="TextBodyIndent">
    <w:name w:val="Body Text Indent"/>
    <w:basedOn w:val="TextBody"/>
    <w:pPr/>
    <w:rPr/>
  </w:style>
  <w:style w:type="paragraph" w:styleId="List2">
    <w:name w:val="List Bullet 3"/>
    <w:basedOn w:val="List"/>
    <w:pPr/>
    <w:rPr/>
  </w:style>
  <w:style w:type="paragraph" w:styleId="BodyTextIndent">
    <w:name w:val="Body Text Indent"/>
    <w:basedOn w:val="TextBody"/>
    <w:qFormat/>
    <w:pPr/>
    <w:rPr/>
  </w:style>
  <w:style w:type="paragraph" w:styleId="Default">
    <w:name w:val="Default"/>
    <w:qFormat/>
    <w:pPr>
      <w:widowControl/>
      <w:kinsoku w:val="true"/>
      <w:overflowPunct w:val="true"/>
      <w:autoSpaceDE w:val="true"/>
      <w:bidi w:val="0"/>
      <w:spacing w:lineRule="atLeast" w:line="200" w:before="0" w:after="0"/>
      <w:ind w:left="0" w:right="0" w:hanging="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36"/>
      <w:szCs w:val="24"/>
      <w:u w:val="none"/>
      <w:em w:val="none"/>
      <w:lang w:val="ru-RU" w:eastAsia="en-US" w:bidi="ar-SA"/>
    </w:rPr>
  </w:style>
  <w:style w:type="paragraph" w:styleId="Objectwitharrow">
    <w:name w:val="Object with arrow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Objectwithshadow">
    <w:name w:val="Object with shadow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Objectwithoutfill">
    <w:name w:val="Object without fill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Objectwithnofillandnoline">
    <w:name w:val="Object with no fill and no line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Textbody1">
    <w:name w:val="Text body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Textbodyjustified">
    <w:name w:val="Text body justified"/>
    <w:basedOn w:val="Default"/>
    <w:qFormat/>
    <w:pPr>
      <w:spacing w:lineRule="atLeast" w:line="200" w:before="0" w:after="0"/>
      <w:ind w:left="0" w:right="0" w:hanging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Title1">
    <w:name w:val="Title1"/>
    <w:basedOn w:val="Default"/>
    <w:qFormat/>
    <w:pPr>
      <w:spacing w:lineRule="atLeast" w:line="200" w:before="0" w:after="0"/>
      <w:ind w:left="0" w:right="0" w:hanging="0"/>
      <w:jc w:val="center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Title2">
    <w:name w:val="Title2"/>
    <w:basedOn w:val="Default"/>
    <w:qFormat/>
    <w:pPr>
      <w:spacing w:lineRule="atLeast" w:line="200" w:before="57" w:after="57"/>
      <w:ind w:left="0" w:right="113" w:hanging="0"/>
      <w:jc w:val="center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DimensionLine">
    <w:name w:val="Dimension Line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TitleandContentLTGliederung1">
    <w:name w:val="Title and Content~LT~Gliederung 1"/>
    <w:qFormat/>
    <w:pPr>
      <w:widowControl/>
      <w:kinsoku w:val="true"/>
      <w:overflowPunct w:val="true"/>
      <w:autoSpaceDE w:val="true"/>
      <w:bidi w:val="0"/>
      <w:spacing w:lineRule="atLeast" w:line="200" w:before="283" w:after="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sz w:val="36"/>
      <w:szCs w:val="24"/>
      <w:u w:val="none"/>
      <w:em w:val="none"/>
      <w:lang w:val="ru-RU" w:eastAsia="en-US" w:bidi="ar-SA"/>
    </w:rPr>
  </w:style>
  <w:style w:type="paragraph" w:styleId="TitleandContentLTGliederung2">
    <w:name w:val="Title and Content~LT~Gliederung 2"/>
    <w:basedOn w:val="TitleandContentLTGliederung1"/>
    <w:qFormat/>
    <w:pPr>
      <w:bidi w:val="0"/>
      <w:spacing w:lineRule="atLeast" w:line="200" w:before="227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36"/>
      <w:u w:val="none"/>
      <w:em w:val="none"/>
    </w:rPr>
  </w:style>
  <w:style w:type="paragraph" w:styleId="TitleandContentLTGliederung3">
    <w:name w:val="Title and Content~LT~Gliederung 3"/>
    <w:basedOn w:val="TitleandContentLTGliederung2"/>
    <w:qFormat/>
    <w:pPr>
      <w:bidi w:val="0"/>
      <w:spacing w:lineRule="atLeast" w:line="200" w:before="170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36"/>
      <w:u w:val="none"/>
      <w:em w:val="none"/>
    </w:rPr>
  </w:style>
  <w:style w:type="paragraph" w:styleId="TitleandContentLTGliederung4">
    <w:name w:val="Title and Content~LT~Gliederung 4"/>
    <w:basedOn w:val="TitleandContentLTGliederung3"/>
    <w:qFormat/>
    <w:pPr>
      <w:bidi w:val="0"/>
      <w:spacing w:lineRule="atLeast" w:line="200" w:before="113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36"/>
      <w:u w:val="none"/>
      <w:em w:val="none"/>
    </w:rPr>
  </w:style>
  <w:style w:type="paragraph" w:styleId="TitleandContentLTGliederung5">
    <w:name w:val="Title and Content~LT~Gliederung 5"/>
    <w:basedOn w:val="TitleandContentLTGliederung4"/>
    <w:qFormat/>
    <w:pPr>
      <w:bidi w:val="0"/>
      <w:spacing w:lineRule="atLeast" w:line="200" w:before="57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TitleandContentLTGliederung6">
    <w:name w:val="Title and Content~LT~Gliederung 6"/>
    <w:basedOn w:val="TitleandContentLTGliederung5"/>
    <w:qFormat/>
    <w:pPr>
      <w:bidi w:val="0"/>
      <w:spacing w:lineRule="atLeast" w:line="200" w:before="57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TitleandContentLTGliederung7">
    <w:name w:val="Title and Content~LT~Gliederung 7"/>
    <w:basedOn w:val="TitleandContentLTGliederung6"/>
    <w:qFormat/>
    <w:pPr>
      <w:bidi w:val="0"/>
      <w:spacing w:lineRule="atLeast" w:line="200" w:before="57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TitleandContentLTGliederung8">
    <w:name w:val="Title and Content~LT~Gliederung 8"/>
    <w:basedOn w:val="TitleandContentLTGliederung7"/>
    <w:qFormat/>
    <w:pPr>
      <w:bidi w:val="0"/>
      <w:spacing w:lineRule="atLeast" w:line="200" w:before="57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TitleandContentLTGliederung9">
    <w:name w:val="Title and Content~LT~Gliederung 9"/>
    <w:basedOn w:val="TitleandContentLTGliederung8"/>
    <w:qFormat/>
    <w:pPr>
      <w:bidi w:val="0"/>
      <w:spacing w:lineRule="atLeast" w:line="200" w:before="57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TitleandContentLTTitel">
    <w:name w:val="Title and Content~LT~Titel"/>
    <w:qFormat/>
    <w:pPr>
      <w:widowControl/>
      <w:kinsoku w:val="true"/>
      <w:overflowPunct w:val="true"/>
      <w:autoSpaceDE w:val="true"/>
      <w:bidi w:val="0"/>
      <w:spacing w:lineRule="atLeast" w:line="20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sz w:val="36"/>
      <w:szCs w:val="24"/>
      <w:u w:val="none"/>
      <w:em w:val="none"/>
      <w:lang w:val="ru-RU" w:eastAsia="en-US" w:bidi="ar-SA"/>
    </w:rPr>
  </w:style>
  <w:style w:type="paragraph" w:styleId="TitleandContentLTUntertitel">
    <w:name w:val="Title and Content~LT~Untertitel"/>
    <w:qFormat/>
    <w:pPr>
      <w:widowControl/>
      <w:kinsoku w:val="true"/>
      <w:overflowPunct w:val="true"/>
      <w:autoSpaceDE w:val="true"/>
      <w:bidi w:val="0"/>
      <w:ind w:left="0" w:right="0" w:hanging="0"/>
      <w:jc w:val="center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64"/>
      <w:szCs w:val="24"/>
      <w:u w:val="none"/>
      <w:em w:val="none"/>
      <w:lang w:val="ru-RU" w:eastAsia="en-US" w:bidi="ar-SA"/>
    </w:rPr>
  </w:style>
  <w:style w:type="paragraph" w:styleId="TitleandContentLTNotizen">
    <w:name w:val="Title and Content~LT~Notizen"/>
    <w:qFormat/>
    <w:pPr>
      <w:widowControl/>
      <w:kinsoku w:val="true"/>
      <w:overflowPunct w:val="true"/>
      <w:autoSpaceDE w:val="true"/>
      <w:bidi w:val="0"/>
      <w:ind w:left="340" w:right="0" w:hanging="34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40"/>
      <w:szCs w:val="24"/>
      <w:u w:val="none"/>
      <w:em w:val="none"/>
      <w:lang w:val="ru-RU" w:eastAsia="en-US" w:bidi="ar-SA"/>
    </w:rPr>
  </w:style>
  <w:style w:type="paragraph" w:styleId="TitleandContentLTHintergrundobjekte">
    <w:name w:val="Title and Content~LT~Hintergrundobjekte"/>
    <w:qFormat/>
    <w:pPr>
      <w:widowControl/>
      <w:kinsoku w:val="true"/>
      <w:overflowPunct w:val="true"/>
      <w:autoSpaceDE w:val="true"/>
      <w:bidi w:val="0"/>
      <w:jc w:val="left"/>
    </w:pPr>
    <w:rPr>
      <w:rFonts w:ascii="Liberation Serif" w:hAnsi="Liberation Serif" w:eastAsia="DejaVu Sans" w:cs="Liberation Sans"/>
      <w:color w:val="auto"/>
      <w:sz w:val="24"/>
      <w:szCs w:val="24"/>
      <w:lang w:val="ru-RU" w:eastAsia="en-US" w:bidi="ar-SA"/>
    </w:rPr>
  </w:style>
  <w:style w:type="paragraph" w:styleId="TitleandContentLTHintergrund">
    <w:name w:val="Title and Content~LT~Hintergrund"/>
    <w:qFormat/>
    <w:pPr>
      <w:widowControl/>
      <w:kinsoku w:val="true"/>
      <w:overflowPunct w:val="true"/>
      <w:autoSpaceDE w:val="true"/>
      <w:bidi w:val="0"/>
      <w:jc w:val="left"/>
    </w:pPr>
    <w:rPr>
      <w:rFonts w:ascii="Liberation Serif" w:hAnsi="Liberation Serif" w:eastAsia="DejaVu Sans" w:cs="Liberation Sans"/>
      <w:color w:val="auto"/>
      <w:sz w:val="24"/>
      <w:szCs w:val="24"/>
      <w:lang w:val="ru-RU" w:eastAsia="en-US" w:bidi="ar-SA"/>
    </w:rPr>
  </w:style>
  <w:style w:type="paragraph" w:styleId="Default1">
    <w:name w:val="default"/>
    <w:qFormat/>
    <w:pPr>
      <w:widowControl/>
      <w:kinsoku w:val="true"/>
      <w:overflowPunct w:val="true"/>
      <w:autoSpaceDE w:val="true"/>
      <w:bidi w:val="0"/>
      <w:spacing w:lineRule="atLeast" w:line="200" w:before="0" w:after="0"/>
      <w:ind w:left="0" w:right="0" w:hanging="0"/>
      <w:jc w:val="left"/>
    </w:pPr>
    <w:rPr>
      <w:rFonts w:ascii="FreeSans" w:hAnsi="FreeSans" w:eastAsia="DejaVu Sans" w:cs="Liberation Sans"/>
      <w:color w:val="000000"/>
      <w:sz w:val="36"/>
      <w:szCs w:val="24"/>
      <w:lang w:val="ru-RU" w:eastAsia="en-US" w:bidi="ar-SA"/>
    </w:rPr>
  </w:style>
  <w:style w:type="paragraph" w:styleId="Gray1">
    <w:name w:val="gray1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ay2">
    <w:name w:val="gray2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ay3">
    <w:name w:val="gray3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w1">
    <w:name w:val="bw1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w2">
    <w:name w:val="bw2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w3">
    <w:name w:val="bw3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Orange1">
    <w:name w:val="orange1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Orange2">
    <w:name w:val="orange2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Orange3">
    <w:name w:val="orange3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Turquoise1">
    <w:name w:val="turquoise1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Turquoise2">
    <w:name w:val="turquoise2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Turquoise3">
    <w:name w:val="turquoise3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lue1">
    <w:name w:val="blue1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lue2">
    <w:name w:val="blue2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lue3">
    <w:name w:val="blue3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un1">
    <w:name w:val="sun1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un2">
    <w:name w:val="sun2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un3">
    <w:name w:val="sun3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Earth1">
    <w:name w:val="earth1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Earth2">
    <w:name w:val="earth2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Earth3">
    <w:name w:val="earth3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een1">
    <w:name w:val="green1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een2">
    <w:name w:val="green2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een3">
    <w:name w:val="green3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eetang1">
    <w:name w:val="seetang1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eetang2">
    <w:name w:val="seetang2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eetang3">
    <w:name w:val="seetang3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Lightblue1">
    <w:name w:val="lightblue1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Lightblue2">
    <w:name w:val="lightblue2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Lightblue3">
    <w:name w:val="lightblue3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Yellow1">
    <w:name w:val="yellow1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Yellow2">
    <w:name w:val="yellow2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Yellow3">
    <w:name w:val="yellow3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ackgroundobjects">
    <w:name w:val="Background objects"/>
    <w:qFormat/>
    <w:pPr>
      <w:widowControl/>
      <w:kinsoku w:val="true"/>
      <w:overflowPunct w:val="true"/>
      <w:autoSpaceDE w:val="true"/>
      <w:bidi w:val="0"/>
      <w:jc w:val="left"/>
    </w:pPr>
    <w:rPr>
      <w:rFonts w:ascii="Liberation Serif" w:hAnsi="Liberation Serif" w:eastAsia="DejaVu Sans" w:cs="Liberation Sans"/>
      <w:color w:val="auto"/>
      <w:sz w:val="24"/>
      <w:szCs w:val="24"/>
      <w:lang w:val="ru-RU" w:eastAsia="en-US" w:bidi="ar-SA"/>
    </w:rPr>
  </w:style>
  <w:style w:type="paragraph" w:styleId="Background">
    <w:name w:val="Background"/>
    <w:qFormat/>
    <w:pPr>
      <w:widowControl/>
      <w:kinsoku w:val="true"/>
      <w:overflowPunct w:val="true"/>
      <w:autoSpaceDE w:val="true"/>
      <w:bidi w:val="0"/>
      <w:jc w:val="left"/>
    </w:pPr>
    <w:rPr>
      <w:rFonts w:ascii="Liberation Serif" w:hAnsi="Liberation Serif" w:eastAsia="DejaVu Sans" w:cs="Liberation Sans"/>
      <w:color w:val="auto"/>
      <w:sz w:val="24"/>
      <w:szCs w:val="24"/>
      <w:lang w:val="ru-RU" w:eastAsia="en-US" w:bidi="ar-SA"/>
    </w:rPr>
  </w:style>
  <w:style w:type="paragraph" w:styleId="Notes">
    <w:name w:val="Notes"/>
    <w:qFormat/>
    <w:pPr>
      <w:widowControl/>
      <w:kinsoku w:val="true"/>
      <w:overflowPunct w:val="true"/>
      <w:autoSpaceDE w:val="true"/>
      <w:bidi w:val="0"/>
      <w:ind w:left="340" w:right="0" w:hanging="34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40"/>
      <w:szCs w:val="24"/>
      <w:u w:val="none"/>
      <w:em w:val="none"/>
      <w:lang w:val="ru-RU" w:eastAsia="en-US" w:bidi="ar-SA"/>
    </w:rPr>
  </w:style>
  <w:style w:type="paragraph" w:styleId="Outline1">
    <w:name w:val="Outline 1"/>
    <w:qFormat/>
    <w:pPr>
      <w:widowControl/>
      <w:kinsoku w:val="true"/>
      <w:overflowPunct w:val="true"/>
      <w:autoSpaceDE w:val="true"/>
      <w:bidi w:val="0"/>
      <w:spacing w:lineRule="atLeast" w:line="200" w:before="283" w:after="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sz w:val="36"/>
      <w:szCs w:val="24"/>
      <w:u w:val="none"/>
      <w:em w:val="none"/>
      <w:lang w:val="ru-RU" w:eastAsia="en-US" w:bidi="ar-SA"/>
    </w:rPr>
  </w:style>
  <w:style w:type="paragraph" w:styleId="Outline2">
    <w:name w:val="Outline 2"/>
    <w:basedOn w:val="Outline1"/>
    <w:qFormat/>
    <w:pPr>
      <w:bidi w:val="0"/>
      <w:spacing w:lineRule="atLeast" w:line="200" w:before="227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36"/>
      <w:u w:val="none"/>
      <w:em w:val="none"/>
    </w:rPr>
  </w:style>
  <w:style w:type="paragraph" w:styleId="Outline3">
    <w:name w:val="Outline 3"/>
    <w:basedOn w:val="Outline2"/>
    <w:qFormat/>
    <w:pPr>
      <w:bidi w:val="0"/>
      <w:spacing w:lineRule="atLeast" w:line="200" w:before="170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36"/>
      <w:u w:val="none"/>
      <w:em w:val="none"/>
    </w:rPr>
  </w:style>
  <w:style w:type="paragraph" w:styleId="Outline4">
    <w:name w:val="Outline 4"/>
    <w:basedOn w:val="Outline3"/>
    <w:qFormat/>
    <w:pPr>
      <w:bidi w:val="0"/>
      <w:spacing w:lineRule="atLeast" w:line="200" w:before="113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36"/>
      <w:u w:val="none"/>
      <w:em w:val="none"/>
    </w:rPr>
  </w:style>
  <w:style w:type="paragraph" w:styleId="Outline5">
    <w:name w:val="Outline 5"/>
    <w:basedOn w:val="Outline4"/>
    <w:qFormat/>
    <w:pPr>
      <w:bidi w:val="0"/>
      <w:spacing w:lineRule="atLeast" w:line="200" w:before="57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Outline6">
    <w:name w:val="Outline 6"/>
    <w:basedOn w:val="Outline5"/>
    <w:qFormat/>
    <w:pPr>
      <w:bidi w:val="0"/>
      <w:spacing w:lineRule="atLeast" w:line="200" w:before="57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Outline7">
    <w:name w:val="Outline 7"/>
    <w:basedOn w:val="Outline6"/>
    <w:qFormat/>
    <w:pPr>
      <w:bidi w:val="0"/>
      <w:spacing w:lineRule="atLeast" w:line="200" w:before="57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Outline8">
    <w:name w:val="Outline 8"/>
    <w:basedOn w:val="Outline7"/>
    <w:qFormat/>
    <w:pPr>
      <w:bidi w:val="0"/>
      <w:spacing w:lineRule="atLeast" w:line="200" w:before="57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Outline9">
    <w:name w:val="Outline 9"/>
    <w:basedOn w:val="Outline8"/>
    <w:qFormat/>
    <w:pPr>
      <w:bidi w:val="0"/>
      <w:spacing w:lineRule="atLeast" w:line="200" w:before="57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BlankLTGliederung1">
    <w:name w:val="Blank~LT~Gliederung 1"/>
    <w:qFormat/>
    <w:pPr>
      <w:widowControl/>
      <w:kinsoku w:val="true"/>
      <w:overflowPunct w:val="true"/>
      <w:autoSpaceDE w:val="true"/>
      <w:bidi w:val="0"/>
      <w:spacing w:lineRule="atLeast" w:line="200" w:before="283" w:after="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sz w:val="36"/>
      <w:szCs w:val="24"/>
      <w:u w:val="none"/>
      <w:em w:val="none"/>
      <w:lang w:val="ru-RU" w:eastAsia="en-US" w:bidi="ar-SA"/>
    </w:rPr>
  </w:style>
  <w:style w:type="paragraph" w:styleId="BlankLTGliederung2">
    <w:name w:val="Blank~LT~Gliederung 2"/>
    <w:basedOn w:val="BlankLTGliederung1"/>
    <w:qFormat/>
    <w:pPr>
      <w:bidi w:val="0"/>
      <w:spacing w:lineRule="atLeast" w:line="200" w:before="227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36"/>
      <w:u w:val="none"/>
      <w:em w:val="none"/>
    </w:rPr>
  </w:style>
  <w:style w:type="paragraph" w:styleId="BlankLTGliederung3">
    <w:name w:val="Blank~LT~Gliederung 3"/>
    <w:basedOn w:val="BlankLTGliederung2"/>
    <w:qFormat/>
    <w:pPr>
      <w:bidi w:val="0"/>
      <w:spacing w:lineRule="atLeast" w:line="200" w:before="170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36"/>
      <w:u w:val="none"/>
      <w:em w:val="none"/>
    </w:rPr>
  </w:style>
  <w:style w:type="paragraph" w:styleId="BlankLTGliederung4">
    <w:name w:val="Blank~LT~Gliederung 4"/>
    <w:basedOn w:val="BlankLTGliederung3"/>
    <w:qFormat/>
    <w:pPr>
      <w:bidi w:val="0"/>
      <w:spacing w:lineRule="atLeast" w:line="200" w:before="113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36"/>
      <w:u w:val="none"/>
      <w:em w:val="none"/>
    </w:rPr>
  </w:style>
  <w:style w:type="paragraph" w:styleId="BlankLTGliederung5">
    <w:name w:val="Blank~LT~Gliederung 5"/>
    <w:basedOn w:val="BlankLTGliederung4"/>
    <w:qFormat/>
    <w:pPr>
      <w:bidi w:val="0"/>
      <w:spacing w:lineRule="atLeast" w:line="200" w:before="57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BlankLTGliederung6">
    <w:name w:val="Blank~LT~Gliederung 6"/>
    <w:basedOn w:val="BlankLTGliederung5"/>
    <w:qFormat/>
    <w:pPr>
      <w:bidi w:val="0"/>
      <w:spacing w:lineRule="atLeast" w:line="200" w:before="57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BlankLTGliederung7">
    <w:name w:val="Blank~LT~Gliederung 7"/>
    <w:basedOn w:val="BlankLTGliederung6"/>
    <w:qFormat/>
    <w:pPr>
      <w:bidi w:val="0"/>
      <w:spacing w:lineRule="atLeast" w:line="200" w:before="57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BlankLTGliederung8">
    <w:name w:val="Blank~LT~Gliederung 8"/>
    <w:basedOn w:val="BlankLTGliederung7"/>
    <w:qFormat/>
    <w:pPr>
      <w:bidi w:val="0"/>
      <w:spacing w:lineRule="atLeast" w:line="200" w:before="57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BlankLTGliederung9">
    <w:name w:val="Blank~LT~Gliederung 9"/>
    <w:basedOn w:val="BlankLTGliederung8"/>
    <w:qFormat/>
    <w:pPr>
      <w:bidi w:val="0"/>
      <w:spacing w:lineRule="atLeast" w:line="200" w:before="57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BlankLTTitel">
    <w:name w:val="Blank~LT~Titel"/>
    <w:qFormat/>
    <w:pPr>
      <w:widowControl/>
      <w:kinsoku w:val="true"/>
      <w:overflowPunct w:val="true"/>
      <w:autoSpaceDE w:val="true"/>
      <w:bidi w:val="0"/>
      <w:spacing w:lineRule="atLeast" w:line="20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sz w:val="36"/>
      <w:szCs w:val="24"/>
      <w:u w:val="none"/>
      <w:em w:val="none"/>
      <w:lang w:val="ru-RU" w:eastAsia="en-US" w:bidi="ar-SA"/>
    </w:rPr>
  </w:style>
  <w:style w:type="paragraph" w:styleId="BlankLTUntertitel">
    <w:name w:val="Blank~LT~Untertitel"/>
    <w:qFormat/>
    <w:pPr>
      <w:widowControl/>
      <w:kinsoku w:val="true"/>
      <w:overflowPunct w:val="true"/>
      <w:autoSpaceDE w:val="true"/>
      <w:bidi w:val="0"/>
      <w:ind w:left="0" w:right="0" w:hanging="0"/>
      <w:jc w:val="center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64"/>
      <w:szCs w:val="24"/>
      <w:u w:val="none"/>
      <w:em w:val="none"/>
      <w:lang w:val="ru-RU" w:eastAsia="en-US" w:bidi="ar-SA"/>
    </w:rPr>
  </w:style>
  <w:style w:type="paragraph" w:styleId="BlankLTNotizen">
    <w:name w:val="Blank~LT~Notizen"/>
    <w:qFormat/>
    <w:pPr>
      <w:widowControl/>
      <w:kinsoku w:val="true"/>
      <w:overflowPunct w:val="true"/>
      <w:autoSpaceDE w:val="true"/>
      <w:bidi w:val="0"/>
      <w:ind w:left="340" w:right="0" w:hanging="34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40"/>
      <w:szCs w:val="24"/>
      <w:u w:val="none"/>
      <w:em w:val="none"/>
      <w:lang w:val="ru-RU" w:eastAsia="en-US" w:bidi="ar-SA"/>
    </w:rPr>
  </w:style>
  <w:style w:type="paragraph" w:styleId="BlankLTHintergrundobjekte">
    <w:name w:val="Blank~LT~Hintergrundobjekte"/>
    <w:qFormat/>
    <w:pPr>
      <w:widowControl/>
      <w:kinsoku w:val="true"/>
      <w:overflowPunct w:val="true"/>
      <w:autoSpaceDE w:val="true"/>
      <w:bidi w:val="0"/>
      <w:jc w:val="left"/>
    </w:pPr>
    <w:rPr>
      <w:rFonts w:ascii="Liberation Serif" w:hAnsi="Liberation Serif" w:eastAsia="DejaVu Sans" w:cs="Liberation Sans"/>
      <w:color w:val="auto"/>
      <w:sz w:val="24"/>
      <w:szCs w:val="24"/>
      <w:lang w:val="ru-RU" w:eastAsia="en-US" w:bidi="ar-SA"/>
    </w:rPr>
  </w:style>
  <w:style w:type="paragraph" w:styleId="BlankLTHintergrund">
    <w:name w:val="Blank~LT~Hintergrund"/>
    <w:qFormat/>
    <w:pPr>
      <w:widowControl/>
      <w:kinsoku w:val="true"/>
      <w:overflowPunct w:val="true"/>
      <w:autoSpaceDE w:val="true"/>
      <w:bidi w:val="0"/>
      <w:jc w:val="left"/>
    </w:pPr>
    <w:rPr>
      <w:rFonts w:ascii="Liberation Serif" w:hAnsi="Liberation Serif" w:eastAsia="DejaVu Sans" w:cs="Liberation Sans"/>
      <w:color w:val="auto"/>
      <w:sz w:val="24"/>
      <w:szCs w:val="24"/>
      <w:lang w:val="ru-RU" w:eastAsia="en-US" w:bidi="ar-SA"/>
    </w:rPr>
  </w:style>
  <w:style w:type="paragraph" w:styleId="TitleOnlyLTGliederung1">
    <w:name w:val="Title Only~LT~Gliederung 1"/>
    <w:qFormat/>
    <w:pPr>
      <w:widowControl/>
      <w:kinsoku w:val="true"/>
      <w:overflowPunct w:val="true"/>
      <w:autoSpaceDE w:val="true"/>
      <w:bidi w:val="0"/>
      <w:spacing w:lineRule="atLeast" w:line="200" w:before="283" w:after="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sz w:val="36"/>
      <w:szCs w:val="24"/>
      <w:u w:val="none"/>
      <w:em w:val="none"/>
      <w:lang w:val="ru-RU" w:eastAsia="en-US" w:bidi="ar-SA"/>
    </w:rPr>
  </w:style>
  <w:style w:type="paragraph" w:styleId="TitleOnlyLTGliederung2">
    <w:name w:val="Title Only~LT~Gliederung 2"/>
    <w:basedOn w:val="TitleOnlyLTGliederung1"/>
    <w:qFormat/>
    <w:pPr>
      <w:bidi w:val="0"/>
      <w:spacing w:lineRule="atLeast" w:line="200" w:before="227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36"/>
      <w:u w:val="none"/>
      <w:em w:val="none"/>
    </w:rPr>
  </w:style>
  <w:style w:type="paragraph" w:styleId="TitleOnlyLTGliederung3">
    <w:name w:val="Title Only~LT~Gliederung 3"/>
    <w:basedOn w:val="TitleOnlyLTGliederung2"/>
    <w:qFormat/>
    <w:pPr>
      <w:bidi w:val="0"/>
      <w:spacing w:lineRule="atLeast" w:line="200" w:before="170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36"/>
      <w:u w:val="none"/>
      <w:em w:val="none"/>
    </w:rPr>
  </w:style>
  <w:style w:type="paragraph" w:styleId="TitleOnlyLTGliederung4">
    <w:name w:val="Title Only~LT~Gliederung 4"/>
    <w:basedOn w:val="TitleOnlyLTGliederung3"/>
    <w:qFormat/>
    <w:pPr>
      <w:bidi w:val="0"/>
      <w:spacing w:lineRule="atLeast" w:line="200" w:before="113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36"/>
      <w:u w:val="none"/>
      <w:em w:val="none"/>
    </w:rPr>
  </w:style>
  <w:style w:type="paragraph" w:styleId="TitleOnlyLTGliederung5">
    <w:name w:val="Title Only~LT~Gliederung 5"/>
    <w:basedOn w:val="TitleOnlyLTGliederung4"/>
    <w:qFormat/>
    <w:pPr>
      <w:bidi w:val="0"/>
      <w:spacing w:lineRule="atLeast" w:line="200" w:before="57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TitleOnlyLTGliederung6">
    <w:name w:val="Title Only~LT~Gliederung 6"/>
    <w:basedOn w:val="TitleOnlyLTGliederung5"/>
    <w:qFormat/>
    <w:pPr>
      <w:bidi w:val="0"/>
      <w:spacing w:lineRule="atLeast" w:line="200" w:before="57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TitleOnlyLTGliederung7">
    <w:name w:val="Title Only~LT~Gliederung 7"/>
    <w:basedOn w:val="TitleOnlyLTGliederung6"/>
    <w:qFormat/>
    <w:pPr>
      <w:bidi w:val="0"/>
      <w:spacing w:lineRule="atLeast" w:line="200" w:before="57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TitleOnlyLTGliederung8">
    <w:name w:val="Title Only~LT~Gliederung 8"/>
    <w:basedOn w:val="TitleOnlyLTGliederung7"/>
    <w:qFormat/>
    <w:pPr>
      <w:bidi w:val="0"/>
      <w:spacing w:lineRule="atLeast" w:line="200" w:before="57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TitleOnlyLTGliederung9">
    <w:name w:val="Title Only~LT~Gliederung 9"/>
    <w:basedOn w:val="TitleOnlyLTGliederung8"/>
    <w:qFormat/>
    <w:pPr>
      <w:bidi w:val="0"/>
      <w:spacing w:lineRule="atLeast" w:line="200" w:before="57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TitleOnlyLTTitel">
    <w:name w:val="Title Only~LT~Titel"/>
    <w:qFormat/>
    <w:pPr>
      <w:widowControl/>
      <w:kinsoku w:val="true"/>
      <w:overflowPunct w:val="true"/>
      <w:autoSpaceDE w:val="true"/>
      <w:bidi w:val="0"/>
      <w:spacing w:lineRule="atLeast" w:line="20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sz w:val="36"/>
      <w:szCs w:val="24"/>
      <w:u w:val="none"/>
      <w:em w:val="none"/>
      <w:lang w:val="ru-RU" w:eastAsia="en-US" w:bidi="ar-SA"/>
    </w:rPr>
  </w:style>
  <w:style w:type="paragraph" w:styleId="TitleOnlyLTUntertitel">
    <w:name w:val="Title Only~LT~Untertitel"/>
    <w:qFormat/>
    <w:pPr>
      <w:widowControl/>
      <w:kinsoku w:val="true"/>
      <w:overflowPunct w:val="true"/>
      <w:autoSpaceDE w:val="true"/>
      <w:bidi w:val="0"/>
      <w:ind w:left="0" w:right="0" w:hanging="0"/>
      <w:jc w:val="center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64"/>
      <w:szCs w:val="24"/>
      <w:u w:val="none"/>
      <w:em w:val="none"/>
      <w:lang w:val="ru-RU" w:eastAsia="en-US" w:bidi="ar-SA"/>
    </w:rPr>
  </w:style>
  <w:style w:type="paragraph" w:styleId="TitleOnlyLTNotizen">
    <w:name w:val="Title Only~LT~Notizen"/>
    <w:qFormat/>
    <w:pPr>
      <w:widowControl/>
      <w:kinsoku w:val="true"/>
      <w:overflowPunct w:val="true"/>
      <w:autoSpaceDE w:val="true"/>
      <w:bidi w:val="0"/>
      <w:ind w:left="340" w:right="0" w:hanging="34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40"/>
      <w:szCs w:val="24"/>
      <w:u w:val="none"/>
      <w:em w:val="none"/>
      <w:lang w:val="ru-RU" w:eastAsia="en-US" w:bidi="ar-SA"/>
    </w:rPr>
  </w:style>
  <w:style w:type="paragraph" w:styleId="TitleOnlyLTHintergrundobjekte">
    <w:name w:val="Title Only~LT~Hintergrundobjekte"/>
    <w:qFormat/>
    <w:pPr>
      <w:widowControl/>
      <w:kinsoku w:val="true"/>
      <w:overflowPunct w:val="true"/>
      <w:autoSpaceDE w:val="true"/>
      <w:bidi w:val="0"/>
      <w:jc w:val="left"/>
    </w:pPr>
    <w:rPr>
      <w:rFonts w:ascii="Liberation Serif" w:hAnsi="Liberation Serif" w:eastAsia="DejaVu Sans" w:cs="Liberation Sans"/>
      <w:color w:val="auto"/>
      <w:sz w:val="24"/>
      <w:szCs w:val="24"/>
      <w:lang w:val="ru-RU" w:eastAsia="en-US" w:bidi="ar-SA"/>
    </w:rPr>
  </w:style>
  <w:style w:type="paragraph" w:styleId="TitleOnlyLTHintergrund">
    <w:name w:val="Title Only~LT~Hintergrund"/>
    <w:qFormat/>
    <w:pPr>
      <w:widowControl/>
      <w:kinsoku w:val="true"/>
      <w:overflowPunct w:val="true"/>
      <w:autoSpaceDE w:val="true"/>
      <w:bidi w:val="0"/>
      <w:jc w:val="left"/>
    </w:pPr>
    <w:rPr>
      <w:rFonts w:ascii="Liberation Serif" w:hAnsi="Liberation Serif" w:eastAsia="DejaVu Sans" w:cs="Liberation Sans"/>
      <w:color w:val="auto"/>
      <w:sz w:val="24"/>
      <w:szCs w:val="24"/>
      <w:lang w:val="ru-RU" w:eastAsia="en-US" w:bidi="ar-SA"/>
    </w:rPr>
  </w:style>
  <w:style w:type="paragraph" w:styleId="TitleSlideLTGliederung1">
    <w:name w:val="Title Slide~LT~Gliederung 1"/>
    <w:qFormat/>
    <w:pPr>
      <w:widowControl/>
      <w:kinsoku w:val="true"/>
      <w:overflowPunct w:val="true"/>
      <w:autoSpaceDE w:val="true"/>
      <w:bidi w:val="0"/>
      <w:spacing w:lineRule="atLeast" w:line="200" w:before="283" w:after="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sz w:val="36"/>
      <w:szCs w:val="24"/>
      <w:u w:val="none"/>
      <w:em w:val="none"/>
      <w:lang w:val="ru-RU" w:eastAsia="en-US" w:bidi="ar-SA"/>
    </w:rPr>
  </w:style>
  <w:style w:type="paragraph" w:styleId="TitleSlideLTGliederung2">
    <w:name w:val="Title Slide~LT~Gliederung 2"/>
    <w:basedOn w:val="TitleSlideLTGliederung1"/>
    <w:qFormat/>
    <w:pPr>
      <w:bidi w:val="0"/>
      <w:spacing w:lineRule="atLeast" w:line="200" w:before="227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36"/>
      <w:u w:val="none"/>
      <w:em w:val="none"/>
    </w:rPr>
  </w:style>
  <w:style w:type="paragraph" w:styleId="TitleSlideLTGliederung3">
    <w:name w:val="Title Slide~LT~Gliederung 3"/>
    <w:basedOn w:val="TitleSlideLTGliederung2"/>
    <w:qFormat/>
    <w:pPr>
      <w:bidi w:val="0"/>
      <w:spacing w:lineRule="atLeast" w:line="200" w:before="170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36"/>
      <w:u w:val="none"/>
      <w:em w:val="none"/>
    </w:rPr>
  </w:style>
  <w:style w:type="paragraph" w:styleId="TitleSlideLTGliederung4">
    <w:name w:val="Title Slide~LT~Gliederung 4"/>
    <w:basedOn w:val="TitleSlideLTGliederung3"/>
    <w:qFormat/>
    <w:pPr>
      <w:bidi w:val="0"/>
      <w:spacing w:lineRule="atLeast" w:line="200" w:before="113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36"/>
      <w:u w:val="none"/>
      <w:em w:val="none"/>
    </w:rPr>
  </w:style>
  <w:style w:type="paragraph" w:styleId="TitleSlideLTGliederung5">
    <w:name w:val="Title Slide~LT~Gliederung 5"/>
    <w:basedOn w:val="TitleSlideLTGliederung4"/>
    <w:qFormat/>
    <w:pPr>
      <w:bidi w:val="0"/>
      <w:spacing w:lineRule="atLeast" w:line="200" w:before="57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TitleSlideLTGliederung6">
    <w:name w:val="Title Slide~LT~Gliederung 6"/>
    <w:basedOn w:val="TitleSlideLTGliederung5"/>
    <w:qFormat/>
    <w:pPr>
      <w:bidi w:val="0"/>
      <w:spacing w:lineRule="atLeast" w:line="200" w:before="57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TitleSlideLTGliederung7">
    <w:name w:val="Title Slide~LT~Gliederung 7"/>
    <w:basedOn w:val="TitleSlideLTGliederung6"/>
    <w:qFormat/>
    <w:pPr>
      <w:bidi w:val="0"/>
      <w:spacing w:lineRule="atLeast" w:line="200" w:before="57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TitleSlideLTGliederung8">
    <w:name w:val="Title Slide~LT~Gliederung 8"/>
    <w:basedOn w:val="TitleSlideLTGliederung7"/>
    <w:qFormat/>
    <w:pPr>
      <w:bidi w:val="0"/>
      <w:spacing w:lineRule="atLeast" w:line="200" w:before="57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TitleSlideLTGliederung9">
    <w:name w:val="Title Slide~LT~Gliederung 9"/>
    <w:basedOn w:val="TitleSlideLTGliederung8"/>
    <w:qFormat/>
    <w:pPr>
      <w:bidi w:val="0"/>
      <w:spacing w:lineRule="atLeast" w:line="200" w:before="57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TitleSlideLTTitel">
    <w:name w:val="Title Slide~LT~Titel"/>
    <w:qFormat/>
    <w:pPr>
      <w:widowControl/>
      <w:kinsoku w:val="true"/>
      <w:overflowPunct w:val="true"/>
      <w:autoSpaceDE w:val="true"/>
      <w:bidi w:val="0"/>
      <w:spacing w:lineRule="atLeast" w:line="20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sz w:val="36"/>
      <w:szCs w:val="24"/>
      <w:u w:val="none"/>
      <w:em w:val="none"/>
      <w:lang w:val="ru-RU" w:eastAsia="en-US" w:bidi="ar-SA"/>
    </w:rPr>
  </w:style>
  <w:style w:type="paragraph" w:styleId="TitleSlideLTUntertitel">
    <w:name w:val="Title Slide~LT~Untertitel"/>
    <w:qFormat/>
    <w:pPr>
      <w:widowControl/>
      <w:kinsoku w:val="true"/>
      <w:overflowPunct w:val="true"/>
      <w:autoSpaceDE w:val="true"/>
      <w:bidi w:val="0"/>
      <w:ind w:left="0" w:right="0" w:hanging="0"/>
      <w:jc w:val="center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64"/>
      <w:szCs w:val="24"/>
      <w:u w:val="none"/>
      <w:em w:val="none"/>
      <w:lang w:val="ru-RU" w:eastAsia="en-US" w:bidi="ar-SA"/>
    </w:rPr>
  </w:style>
  <w:style w:type="paragraph" w:styleId="TitleSlideLTNotizen">
    <w:name w:val="Title Slide~LT~Notizen"/>
    <w:qFormat/>
    <w:pPr>
      <w:widowControl/>
      <w:kinsoku w:val="true"/>
      <w:overflowPunct w:val="true"/>
      <w:autoSpaceDE w:val="true"/>
      <w:bidi w:val="0"/>
      <w:ind w:left="340" w:right="0" w:hanging="34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40"/>
      <w:szCs w:val="24"/>
      <w:u w:val="none"/>
      <w:em w:val="none"/>
      <w:lang w:val="ru-RU" w:eastAsia="en-US" w:bidi="ar-SA"/>
    </w:rPr>
  </w:style>
  <w:style w:type="paragraph" w:styleId="TitleSlideLTHintergrundobjekte">
    <w:name w:val="Title Slide~LT~Hintergrundobjekte"/>
    <w:qFormat/>
    <w:pPr>
      <w:widowControl/>
      <w:kinsoku w:val="true"/>
      <w:overflowPunct w:val="true"/>
      <w:autoSpaceDE w:val="true"/>
      <w:bidi w:val="0"/>
      <w:jc w:val="left"/>
    </w:pPr>
    <w:rPr>
      <w:rFonts w:ascii="Liberation Serif" w:hAnsi="Liberation Serif" w:eastAsia="DejaVu Sans" w:cs="Liberation Sans"/>
      <w:color w:val="auto"/>
      <w:sz w:val="24"/>
      <w:szCs w:val="24"/>
      <w:lang w:val="ru-RU" w:eastAsia="en-US" w:bidi="ar-SA"/>
    </w:rPr>
  </w:style>
  <w:style w:type="paragraph" w:styleId="TitleSlideLTHintergrund">
    <w:name w:val="Title Slide~LT~Hintergrund"/>
    <w:qFormat/>
    <w:pPr>
      <w:widowControl/>
      <w:kinsoku w:val="true"/>
      <w:overflowPunct w:val="true"/>
      <w:autoSpaceDE w:val="true"/>
      <w:bidi w:val="0"/>
      <w:jc w:val="left"/>
    </w:pPr>
    <w:rPr>
      <w:rFonts w:ascii="Liberation Serif" w:hAnsi="Liberation Serif" w:eastAsia="DejaVu Sans" w:cs="Liberation Sans"/>
      <w:color w:val="auto"/>
      <w:sz w:val="24"/>
      <w:szCs w:val="24"/>
      <w:lang w:val="ru-RU" w:eastAsia="en-US" w:bidi="ar-SA"/>
    </w:rPr>
  </w:style>
  <w:style w:type="paragraph" w:styleId="Header">
    <w:name w:val="Header"/>
    <w:basedOn w:val="Normal"/>
    <w:pPr/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numbering" Target="numbering.xml"/><Relationship Id="rId34" Type="http://schemas.openxmlformats.org/officeDocument/2006/relationships/fontTable" Target="fontTable.xml"/><Relationship Id="rId3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Application>LibreOffice/5.3.1.2$Linux_X86_64 LibreOffice_project/30m0$Build-2</Application>
  <Pages>10</Pages>
  <Words>1568</Words>
  <Characters>11844</Characters>
  <CharactersWithSpaces>13457</CharactersWithSpaces>
  <Paragraphs>124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2017-10-10T18:44:00Z</dcterms:created>
  <dc:creator>Lenovo</dc:creator>
  <dc:description/>
  <dc:language>en-US</dc:language>
  <cp:lastModifiedBy/>
  <dcterms:modified xsi:type="dcterms:W3CDTF">2017-10-11T14:01:52Z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