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Генератор модели копирования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>
          <w:b w:val="0"/>
          <w:sz w:val="22"/>
          <w:szCs w:val="22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horizontal line" id="2" name="image3.png"/>
            <a:graphic>
              <a:graphicData uri="http://schemas.openxmlformats.org/drawingml/2006/picture">
                <pic:pic>
                  <pic:nvPicPr>
                    <pic:cNvPr descr="horizontal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arolcxe0i15c" w:id="1"/>
      <w:bookmarkEnd w:id="1"/>
      <w:r w:rsidDel="00000000" w:rsidR="00000000" w:rsidRPr="00000000">
        <w:rPr>
          <w:rtl w:val="0"/>
        </w:rPr>
        <w:t xml:space="preserve">Описание</w:t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  <w:t xml:space="preserve">    Изначально фиксируем вероятность выпадения решки монеты P (0,1) и степень регулярности d начального графа. Пусть на итерации t построен граф с вершинами Vt. Добавим к нему новую вершину U. Для этого выбираем случайно вершину Vp из Vt. Далее соединяем новую вершину с вершинами из Vt через d рёбер по следующему алгоритму:</w:t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  <w:t xml:space="preserve">    На каждой итерации подбрасываем монетку, и если выпадает решка с вероятностью P, то выпускаем ребро в случайную вершину из Vt. Если орёл с вероятностью 1-P, то выпускаем ребро в i-го соседа вершины Vp, которую мы выбрали изначально.</w:t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yl1elobeubso" w:id="2"/>
      <w:bookmarkEnd w:id="2"/>
      <w:r w:rsidDel="00000000" w:rsidR="00000000" w:rsidRPr="00000000">
        <w:rPr>
          <w:rtl w:val="0"/>
        </w:rPr>
        <w:t xml:space="preserve">Алгоритм</w:t>
      </w:r>
    </w:p>
    <w:p w:rsidR="00000000" w:rsidDel="00000000" w:rsidP="00000000" w:rsidRDefault="00000000" w:rsidRPr="00000000" w14:paraId="00000007">
      <w:pPr>
        <w:rPr>
          <w:highlight w:val="white"/>
        </w:rPr>
      </w:pPr>
      <w:r w:rsidDel="00000000" w:rsidR="00000000" w:rsidRPr="00000000">
        <w:rPr>
          <w:rtl w:val="0"/>
        </w:rPr>
        <w:t xml:space="preserve">    В аргументах функции </w:t>
      </w:r>
      <w:r w:rsidDel="00000000" w:rsidR="00000000" w:rsidRPr="00000000">
        <w:rPr>
          <w:shd w:fill="fce5cd" w:val="clear"/>
          <w:rtl w:val="0"/>
        </w:rPr>
        <w:t xml:space="preserve">main</w:t>
      </w:r>
      <w:r w:rsidDel="00000000" w:rsidR="00000000" w:rsidRPr="00000000">
        <w:rPr>
          <w:rtl w:val="0"/>
        </w:rPr>
        <w:t xml:space="preserve"> задаются параметры:</w:t>
        <w:br w:type="textWrapping"/>
      </w:r>
      <w:r w:rsidDel="00000000" w:rsidR="00000000" w:rsidRPr="00000000">
        <w:rPr>
          <w:shd w:fill="fce5cd" w:val="clear"/>
          <w:rtl w:val="0"/>
        </w:rPr>
        <w:t xml:space="preserve">Additional_vertexes</w:t>
      </w:r>
      <w:r w:rsidDel="00000000" w:rsidR="00000000" w:rsidRPr="00000000">
        <w:rPr>
          <w:highlight w:val="white"/>
          <w:rtl w:val="0"/>
        </w:rPr>
        <w:t xml:space="preserve"> - сколько вершин нужно добавить в начальный граф</w:t>
        <w:br w:type="textWrapping"/>
      </w:r>
      <w:r w:rsidDel="00000000" w:rsidR="00000000" w:rsidRPr="00000000">
        <w:rPr>
          <w:shd w:fill="fce5cd" w:val="clear"/>
          <w:rtl w:val="0"/>
        </w:rPr>
        <w:t xml:space="preserve">Reg_graph_vertexes</w:t>
      </w:r>
      <w:r w:rsidDel="00000000" w:rsidR="00000000" w:rsidRPr="00000000">
        <w:rPr>
          <w:highlight w:val="white"/>
          <w:rtl w:val="0"/>
        </w:rPr>
        <w:t xml:space="preserve"> - сколько вершин в начальном графе</w:t>
        <w:br w:type="textWrapping"/>
      </w:r>
      <w:r w:rsidDel="00000000" w:rsidR="00000000" w:rsidRPr="00000000">
        <w:rPr>
          <w:i w:val="1"/>
          <w:shd w:fill="fce5cd" w:val="clear"/>
          <w:rtl w:val="0"/>
        </w:rPr>
        <w:t xml:space="preserve">Degree</w:t>
      </w:r>
      <w:r w:rsidDel="00000000" w:rsidR="00000000" w:rsidRPr="00000000">
        <w:rPr>
          <w:highlight w:val="white"/>
          <w:rtl w:val="0"/>
        </w:rPr>
        <w:t xml:space="preserve"> - степени регулярности начального графа</w:t>
        <w:br w:type="textWrapping"/>
      </w:r>
      <w:r w:rsidDel="00000000" w:rsidR="00000000" w:rsidRPr="00000000">
        <w:rPr>
          <w:shd w:fill="fce5cd" w:val="clear"/>
          <w:rtl w:val="0"/>
        </w:rPr>
        <w:t xml:space="preserve">Probability_of_coin_toss</w:t>
      </w:r>
      <w:r w:rsidDel="00000000" w:rsidR="00000000" w:rsidRPr="00000000">
        <w:rPr>
          <w:highlight w:val="white"/>
          <w:rtl w:val="0"/>
        </w:rPr>
        <w:t xml:space="preserve"> - вероятность выпадения решки (соединение со случайной вершиной)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highlight w:val="white"/>
          <w:rtl w:val="0"/>
        </w:rPr>
        <w:t xml:space="preserve">    Вызывается функция </w:t>
      </w:r>
      <w:r w:rsidDel="00000000" w:rsidR="00000000" w:rsidRPr="00000000">
        <w:rPr>
          <w:shd w:fill="fce5cd" w:val="clear"/>
          <w:rtl w:val="0"/>
        </w:rPr>
        <w:t xml:space="preserve">graph_generator_copy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color w:val="980000"/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которая в свою очередь создаёт объект графа, генерирует в нем регулярный граф </w:t>
      </w:r>
      <w:r w:rsidDel="00000000" w:rsidR="00000000" w:rsidRPr="00000000">
        <w:rPr>
          <w:shd w:fill="fce5cd" w:val="clear"/>
          <w:rtl w:val="0"/>
        </w:rPr>
        <w:t xml:space="preserve">G.generate_regular_graph()</w:t>
      </w:r>
      <w:r w:rsidDel="00000000" w:rsidR="00000000" w:rsidRPr="00000000">
        <w:rPr>
          <w:highlight w:val="white"/>
          <w:rtl w:val="0"/>
        </w:rPr>
        <w:t xml:space="preserve"> и финальный граф </w:t>
      </w:r>
      <w:r w:rsidDel="00000000" w:rsidR="00000000" w:rsidRPr="00000000">
        <w:rPr>
          <w:shd w:fill="fce5cd" w:val="clear"/>
          <w:rtl w:val="0"/>
        </w:rPr>
        <w:t xml:space="preserve">G.generation().</w:t>
      </w:r>
      <w:r w:rsidDel="00000000" w:rsidR="00000000" w:rsidRPr="00000000">
        <w:rPr>
          <w:rtl w:val="0"/>
        </w:rPr>
        <w:t xml:space="preserve"> Основной алгоритм в методе </w:t>
      </w:r>
      <w:r w:rsidDel="00000000" w:rsidR="00000000" w:rsidRPr="00000000">
        <w:rPr>
          <w:shd w:fill="fce5cd" w:val="clear"/>
          <w:rtl w:val="0"/>
        </w:rPr>
        <w:t xml:space="preserve">generation()</w:t>
      </w:r>
      <w:r w:rsidDel="00000000" w:rsidR="00000000" w:rsidRPr="00000000">
        <w:rPr>
          <w:rtl w:val="0"/>
        </w:rPr>
        <w:t xml:space="preserve"> описан вначале. Для хранения соседей вершин используется таблица </w:t>
      </w:r>
      <w:r w:rsidDel="00000000" w:rsidR="00000000" w:rsidRPr="00000000">
        <w:rPr>
          <w:shd w:fill="fce5cd" w:val="clear"/>
          <w:rtl w:val="0"/>
        </w:rPr>
        <w:t xml:space="preserve">std::map</w:t>
      </w:r>
      <w:r w:rsidDel="00000000" w:rsidR="00000000" w:rsidRPr="00000000">
        <w:rPr>
          <w:rtl w:val="0"/>
        </w:rPr>
        <w:t xml:space="preserve">. Для поиска соседей можно было бы каждый раз пробегать массив рёбер, что было бы эффективно по памяти, но затратно по времени. </w:t>
      </w:r>
      <w:r w:rsidDel="00000000" w:rsidR="00000000" w:rsidRPr="00000000">
        <w:rPr>
          <w:rtl w:val="0"/>
        </w:rPr>
        <w:t xml:space="preserve">Таблица</w:t>
      </w:r>
      <w:r w:rsidDel="00000000" w:rsidR="00000000" w:rsidRPr="00000000">
        <w:rPr>
          <w:rtl w:val="0"/>
        </w:rPr>
        <w:t xml:space="preserve"> занимает больше места, но поиск соседей очень быстрый.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highlight w:val="white"/>
          <w:rtl w:val="0"/>
        </w:rPr>
        <w:t xml:space="preserve">    Для создания регулярного графа используется программа </w:t>
      </w:r>
      <w:hyperlink r:id="rId7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GenReg</w:t>
        </w:r>
      </w:hyperlink>
      <w:r w:rsidDel="00000000" w:rsidR="00000000" w:rsidRPr="00000000">
        <w:rPr>
          <w:highlight w:val="white"/>
          <w:rtl w:val="0"/>
        </w:rPr>
        <w:t xml:space="preserve">. Скачать программу можно </w:t>
      </w:r>
      <w:hyperlink r:id="rId8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здесь</w:t>
        </w:r>
      </w:hyperlink>
      <w:r w:rsidDel="00000000" w:rsidR="00000000" w:rsidRPr="00000000">
        <w:rPr>
          <w:highlight w:val="white"/>
          <w:rtl w:val="0"/>
        </w:rPr>
        <w:t xml:space="preserve">, также есть </w:t>
      </w:r>
      <w:hyperlink r:id="rId9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документация</w:t>
        </w:r>
      </w:hyperlink>
      <w:r w:rsidDel="00000000" w:rsidR="00000000" w:rsidRPr="00000000">
        <w:rPr>
          <w:highlight w:val="white"/>
          <w:rtl w:val="0"/>
        </w:rPr>
        <w:t xml:space="preserve">. Выход программы GenReg подаётся на вход генератору. Функция </w:t>
      </w:r>
      <w:r w:rsidDel="00000000" w:rsidR="00000000" w:rsidRPr="00000000">
        <w:rPr>
          <w:shd w:fill="fce5cd" w:val="clear"/>
          <w:rtl w:val="0"/>
        </w:rPr>
        <w:t xml:space="preserve">fillmap() </w:t>
      </w:r>
      <w:r w:rsidDel="00000000" w:rsidR="00000000" w:rsidRPr="00000000">
        <w:rPr>
          <w:highlight w:val="white"/>
          <w:rtl w:val="0"/>
        </w:rPr>
        <w:t xml:space="preserve">заполняет таблицу соседей вершин, функция </w:t>
      </w:r>
      <w:r w:rsidDel="00000000" w:rsidR="00000000" w:rsidRPr="00000000">
        <w:rPr>
          <w:shd w:fill="fce5cd" w:val="clear"/>
          <w:rtl w:val="0"/>
        </w:rPr>
        <w:t xml:space="preserve">generate_regular_graph()</w:t>
      </w:r>
      <w:r w:rsidDel="00000000" w:rsidR="00000000" w:rsidRPr="00000000">
        <w:rPr>
          <w:highlight w:val="white"/>
          <w:rtl w:val="0"/>
        </w:rPr>
        <w:t xml:space="preserve"> заполняет массив рёбер. Например, команда </w:t>
      </w:r>
      <w:r w:rsidDel="00000000" w:rsidR="00000000" w:rsidRPr="00000000">
        <w:rPr>
          <w:shd w:fill="fce5cd" w:val="clear"/>
          <w:rtl w:val="0"/>
        </w:rPr>
        <w:t xml:space="preserve">./GenReg 4 3 -a stdout | ./copy 250 4 3 0.8</w:t>
      </w:r>
      <w:r w:rsidDel="00000000" w:rsidR="00000000" w:rsidRPr="00000000">
        <w:rPr>
          <w:rtl w:val="0"/>
        </w:rPr>
        <w:t xml:space="preserve"> создаёт регулярный граф с 4-мя вершинами и степенью регулярности 3, на основе которого создаётся граф с дополнительными 250-ю вершинами и вероятностью выпадения решки 0.8.</w:t>
      </w:r>
    </w:p>
    <w:p w:rsidR="00000000" w:rsidDel="00000000" w:rsidP="00000000" w:rsidRDefault="00000000" w:rsidRPr="00000000" w14:paraId="0000000B">
      <w:pPr>
        <w:pStyle w:val="Heading2"/>
        <w:rPr/>
      </w:pPr>
      <w:bookmarkStart w:colFirst="0" w:colLast="0" w:name="_gpvrnwtgnvw7" w:id="3"/>
      <w:bookmarkEnd w:id="3"/>
      <w:r w:rsidDel="00000000" w:rsidR="00000000" w:rsidRPr="00000000">
        <w:rPr>
          <w:rtl w:val="0"/>
        </w:rPr>
        <w:t xml:space="preserve">Параллельность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 Алгоритм итерационный, при добавлении каждой вершины требуются предыдущие вершины, поэтому внешний цикл метода </w:t>
      </w:r>
      <w:r w:rsidDel="00000000" w:rsidR="00000000" w:rsidRPr="00000000">
        <w:rPr>
          <w:shd w:fill="fce5cd" w:val="clear"/>
          <w:rtl w:val="0"/>
        </w:rPr>
        <w:t xml:space="preserve">generation()</w:t>
      </w:r>
      <w:r w:rsidDel="00000000" w:rsidR="00000000" w:rsidRPr="00000000">
        <w:rPr>
          <w:rtl w:val="0"/>
        </w:rPr>
        <w:t xml:space="preserve"> нельзя распараллелить. Внутренний цикл пробегает только d ребёр, поэтому накладные расходы будут выше, чем ускорение от параллельности. Можно добавить параллельность в </w:t>
      </w:r>
      <w:r w:rsidDel="00000000" w:rsidR="00000000" w:rsidRPr="00000000">
        <w:rPr>
          <w:shd w:fill="fce5cd" w:val="clear"/>
          <w:rtl w:val="0"/>
        </w:rPr>
        <w:t xml:space="preserve">generate_regular_graph()</w:t>
      </w:r>
      <w:r w:rsidDel="00000000" w:rsidR="00000000" w:rsidRPr="00000000">
        <w:rPr>
          <w:rtl w:val="0"/>
        </w:rPr>
        <w:t xml:space="preserve">, но вершин в начальном регулярном графе мало, поэтому на тестах ускорение не заметно. </w:t>
      </w:r>
    </w:p>
    <w:p w:rsidR="00000000" w:rsidDel="00000000" w:rsidP="00000000" w:rsidRDefault="00000000" w:rsidRPr="00000000" w14:paraId="0000000D">
      <w:pPr>
        <w:pStyle w:val="Heading2"/>
        <w:rPr/>
      </w:pPr>
      <w:bookmarkStart w:colFirst="0" w:colLast="0" w:name="_85dzqv44ex3b" w:id="4"/>
      <w:bookmarkEnd w:id="4"/>
      <w:r w:rsidDel="00000000" w:rsidR="00000000" w:rsidRPr="00000000">
        <w:rPr>
          <w:rtl w:val="0"/>
        </w:rPr>
        <w:t xml:space="preserve">Примеры</w:t>
        <w:br w:type="textWrapping"/>
        <w:br w:type="textWrapping"/>
      </w:r>
      <w:r w:rsidDel="00000000" w:rsidR="00000000" w:rsidRPr="00000000">
        <w:rPr>
          <w:sz w:val="22"/>
          <w:szCs w:val="22"/>
          <w:rtl w:val="0"/>
        </w:rPr>
        <w:t xml:space="preserve">Параметры компиляции</w:t>
      </w:r>
      <w:r w:rsidDel="00000000" w:rsidR="00000000" w:rsidRPr="00000000">
        <w:rPr>
          <w:b w:val="0"/>
          <w:sz w:val="22"/>
          <w:szCs w:val="22"/>
          <w:rtl w:val="0"/>
        </w:rPr>
        <w:t xml:space="preserve">: </w:t>
        <w:br w:type="textWrapping"/>
        <w:t xml:space="preserve">g++ -Wall Reny.cpp -o Reny -lcgraph -lgvc -fopenmp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shd w:fill="fce5cd" w:val="clear"/>
          <w:rtl w:val="0"/>
        </w:rPr>
        <w:t xml:space="preserve">./GenReg 16 7 -a stdout | ./copy 10 16 7 0.8</w:t>
      </w:r>
      <w:r w:rsidDel="00000000" w:rsidR="00000000" w:rsidRPr="00000000">
        <w:rPr>
          <w:rtl w:val="0"/>
        </w:rPr>
        <w:t xml:space="preserve"> - 1_copy.png (первая картинка в отчёте)</w:t>
        <w:br w:type="textWrapping"/>
      </w:r>
      <w:r w:rsidDel="00000000" w:rsidR="00000000" w:rsidRPr="00000000">
        <w:rPr>
          <w:shd w:fill="fce5cd" w:val="clear"/>
          <w:rtl w:val="0"/>
        </w:rPr>
        <w:t xml:space="preserve">./GenReg 16 7 -a stdout | ./copy 10 16 7 0.2</w:t>
      </w:r>
      <w:r w:rsidDel="00000000" w:rsidR="00000000" w:rsidRPr="00000000">
        <w:rPr>
          <w:rtl w:val="0"/>
        </w:rPr>
        <w:t xml:space="preserve"> - 2_copy.png</w:t>
        <w:br w:type="textWrapping"/>
      </w:r>
      <w:r w:rsidDel="00000000" w:rsidR="00000000" w:rsidRPr="00000000">
        <w:rPr>
          <w:shd w:fill="fce5cd" w:val="clear"/>
          <w:rtl w:val="0"/>
        </w:rPr>
        <w:t xml:space="preserve">./GenReg 16 7 -a stdout | ./copy 50 16 7 0.2</w:t>
      </w:r>
      <w:r w:rsidDel="00000000" w:rsidR="00000000" w:rsidRPr="00000000">
        <w:rPr>
          <w:rtl w:val="0"/>
        </w:rPr>
        <w:t xml:space="preserve"> - 3_copy.png (вторая картинка в отчёте)</w:t>
        <w:br w:type="textWrapping"/>
      </w:r>
      <w:r w:rsidDel="00000000" w:rsidR="00000000" w:rsidRPr="00000000">
        <w:rPr>
          <w:shd w:fill="fce5cd" w:val="clear"/>
          <w:rtl w:val="0"/>
        </w:rPr>
        <w:t xml:space="preserve">./GenReg 4 3 -a stdout | ./copy 25 4 3 0.2</w:t>
      </w:r>
      <w:r w:rsidDel="00000000" w:rsidR="00000000" w:rsidRPr="00000000">
        <w:rPr>
          <w:rtl w:val="0"/>
        </w:rPr>
        <w:t xml:space="preserve"> - 4_copy.png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На последнем графе видны начальные вершины, из которых выходит много рёбер. Как было сказано в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книге</w:t>
        </w:r>
      </w:hyperlink>
      <w:r w:rsidDel="00000000" w:rsidR="00000000" w:rsidRPr="00000000">
        <w:rPr>
          <w:rtl w:val="0"/>
        </w:rPr>
        <w:t xml:space="preserve"> на стр. 128, данная модель имитирует появление новых сайтов в интернете. Вершины начального графа - это сайты, на которые либо ссылаются, либо с которых копируются данные. </w:t>
      </w:r>
      <w:r w:rsidDel="00000000" w:rsidR="00000000" w:rsidRPr="00000000">
        <w:rPr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116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81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first"/>
      <w:footerReference r:id="rId16" w:type="default"/>
      <w:pgSz w:h="15840" w:w="12240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" name="image4.png"/>
          <a:graphic>
            <a:graphicData uri="http://schemas.openxmlformats.org/drawingml/2006/picture">
              <pic:pic>
                <pic:nvPicPr>
                  <pic:cNvPr descr="horizontal line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3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E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6"/>
    <w:bookmarkEnd w:id="6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5"/>
    <w:bookmarkEnd w:id="5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4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/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hyperlink" Target="https://mccme.ru/free-books/dubna/raigor-4.pdf" TargetMode="External"/><Relationship Id="rId13" Type="http://schemas.openxmlformats.org/officeDocument/2006/relationships/header" Target="header1.xm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mathe2.uni-bayreuth.de/markus/manual/genreg.html" TargetMode="External"/><Relationship Id="rId15" Type="http://schemas.openxmlformats.org/officeDocument/2006/relationships/footer" Target="footer2.xml"/><Relationship Id="rId14" Type="http://schemas.openxmlformats.org/officeDocument/2006/relationships/header" Target="header2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://www.mathe2.uni-bayreuth.de/markus/reggraphs.html" TargetMode="External"/><Relationship Id="rId8" Type="http://schemas.openxmlformats.org/officeDocument/2006/relationships/hyperlink" Target="https://sourceforge.net/projects/genreg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