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A63749A" w14:textId="77777777" w:rsidR="00D60869" w:rsidRDefault="00D60869"/>
    <w:sectPr w:rsidR="00D6086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03740"/>
    <w:rsid w:val="0008541E"/>
    <w:rsid w:val="00703740"/>
    <w:rsid w:val="007A04B2"/>
    <w:rsid w:val="009266B3"/>
    <w:rsid w:val="009C5A9C"/>
    <w:rsid w:val="00C2344A"/>
    <w:rsid w:val="00C64EBF"/>
    <w:rsid w:val="00C871F4"/>
    <w:rsid w:val="00D60869"/>
    <w:rsid w:val="00DB1F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B59F220"/>
  <w15:chartTrackingRefBased/>
  <w15:docId w15:val="{E993A041-43A0-4FA2-96CB-FB52B789FCF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</dc:creator>
  <cp:keywords/>
  <dc:description/>
  <cp:lastModifiedBy>Эрлингас Илья Дмитриевич</cp:lastModifiedBy>
  <cp:revision>8</cp:revision>
  <dcterms:created xsi:type="dcterms:W3CDTF">2020-09-29T12:06:00Z</dcterms:created>
  <dcterms:modified xsi:type="dcterms:W3CDTF">2020-10-12T17:18:00Z</dcterms:modified>
</cp:coreProperties>
</file>