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411590" w14:textId="77777777" w:rsidR="002B3D0A" w:rsidRDefault="002B3D0A"/>
    <w:sectPr w:rsidR="002B3D0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409"/>
    <w:rsid w:val="00257FC3"/>
    <w:rsid w:val="002B3D0A"/>
    <w:rsid w:val="003F78BC"/>
    <w:rsid w:val="006E009B"/>
    <w:rsid w:val="0072120C"/>
    <w:rsid w:val="00E47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001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448F5E-AD0F-4770-B105-B3F960856C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001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Эрлингас Илья Дмитриевич</dc:creator>
  <cp:keywords/>
  <dc:description/>
  <cp:lastModifiedBy>Эрлингас Илья Дмитриевич</cp:lastModifiedBy>
  <cp:revision>5</cp:revision>
  <dcterms:created xsi:type="dcterms:W3CDTF">2020-11-16T17:03:00Z</dcterms:created>
  <dcterms:modified xsi:type="dcterms:W3CDTF">2020-11-17T11:49:00Z</dcterms:modified>
</cp:coreProperties>
</file>