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9EF" w:rsidRDefault="009D29EF" w:rsidP="0072260C">
      <w:pPr>
        <w:ind w:left="-907"/>
        <w:jc w:val="center"/>
        <w:textAlignment w:val="baseline"/>
        <w:outlineLvl w:val="0"/>
        <w:rPr>
          <w:rFonts w:eastAsia="Times New Roman" w:cstheme="minorHAnsi"/>
          <w:b/>
          <w:bCs/>
          <w:color w:val="333333"/>
          <w:kern w:val="36"/>
          <w:sz w:val="36"/>
          <w:szCs w:val="44"/>
          <w:lang w:eastAsia="ru-RU"/>
        </w:rPr>
      </w:pPr>
      <w:r w:rsidRPr="00C83725">
        <w:rPr>
          <w:rFonts w:eastAsia="Times New Roman" w:cstheme="minorHAnsi"/>
          <w:b/>
          <w:bCs/>
          <w:color w:val="333333"/>
          <w:kern w:val="36"/>
          <w:sz w:val="36"/>
          <w:szCs w:val="44"/>
          <w:lang w:eastAsia="ru-RU"/>
        </w:rPr>
        <w:t>Политика конфиденциальности</w:t>
      </w:r>
    </w:p>
    <w:p w:rsidR="00C83725" w:rsidRPr="00C83725" w:rsidRDefault="00C83725" w:rsidP="00D860BC">
      <w:pPr>
        <w:ind w:left="-907"/>
        <w:jc w:val="both"/>
        <w:textAlignment w:val="baseline"/>
        <w:outlineLvl w:val="0"/>
        <w:rPr>
          <w:rFonts w:eastAsia="Times New Roman" w:cstheme="minorHAnsi"/>
          <w:b/>
          <w:bCs/>
          <w:color w:val="333333"/>
          <w:kern w:val="36"/>
          <w:sz w:val="36"/>
          <w:szCs w:val="44"/>
          <w:lang w:eastAsia="ru-RU"/>
        </w:rPr>
      </w:pPr>
    </w:p>
    <w:p w:rsidR="009D29EF" w:rsidRPr="0072260C"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 xml:space="preserve">Политика конфиденциальности сайта </w:t>
      </w:r>
      <w:r w:rsidR="00C83725">
        <w:rPr>
          <w:rFonts w:eastAsia="Times New Roman" w:cstheme="minorHAnsi"/>
          <w:color w:val="333333"/>
          <w:sz w:val="22"/>
          <w:szCs w:val="26"/>
          <w:lang w:eastAsia="ru-RU"/>
        </w:rPr>
        <w:t xml:space="preserve">компании </w:t>
      </w:r>
      <w:r w:rsidRPr="00C83725">
        <w:rPr>
          <w:rFonts w:eastAsia="Times New Roman" w:cstheme="minorHAnsi"/>
          <w:color w:val="333333"/>
          <w:sz w:val="22"/>
          <w:szCs w:val="26"/>
          <w:lang w:eastAsia="ru-RU"/>
        </w:rPr>
        <w:t>«</w:t>
      </w:r>
      <w:r w:rsidR="00C83725">
        <w:rPr>
          <w:rFonts w:eastAsia="Times New Roman" w:cstheme="minorHAnsi"/>
          <w:color w:val="333333"/>
          <w:sz w:val="22"/>
          <w:szCs w:val="26"/>
          <w:lang w:eastAsia="ru-RU"/>
        </w:rPr>
        <w:t>Центр персонального финансового планирования «</w:t>
      </w:r>
      <w:r w:rsidR="00C83725">
        <w:rPr>
          <w:rFonts w:eastAsia="Times New Roman" w:cstheme="minorHAnsi"/>
          <w:color w:val="333333"/>
          <w:sz w:val="22"/>
          <w:szCs w:val="26"/>
          <w:lang w:val="en-US" w:eastAsia="ru-RU"/>
        </w:rPr>
        <w:t>SAPA</w:t>
      </w:r>
      <w:r w:rsidR="00C83725">
        <w:rPr>
          <w:rFonts w:eastAsia="Times New Roman" w:cstheme="minorHAnsi"/>
          <w:color w:val="333333"/>
          <w:sz w:val="22"/>
          <w:szCs w:val="26"/>
          <w:lang w:eastAsia="ru-RU"/>
        </w:rPr>
        <w:t>»</w:t>
      </w:r>
      <w:r w:rsidRPr="00C83725">
        <w:rPr>
          <w:rFonts w:eastAsia="Times New Roman" w:cstheme="minorHAnsi"/>
          <w:color w:val="333333"/>
          <w:sz w:val="22"/>
          <w:szCs w:val="26"/>
          <w:lang w:eastAsia="ru-RU"/>
        </w:rPr>
        <w:t xml:space="preserve"> (</w:t>
      </w:r>
      <w:hyperlink r:id="rId4" w:history="1">
        <w:r w:rsidR="0072260C" w:rsidRPr="00542BAF">
          <w:rPr>
            <w:rStyle w:val="a4"/>
            <w:rFonts w:eastAsia="Times New Roman" w:cstheme="minorHAnsi"/>
            <w:sz w:val="22"/>
            <w:szCs w:val="26"/>
            <w:lang w:val="en-US" w:eastAsia="ru-RU"/>
          </w:rPr>
          <w:t>www</w:t>
        </w:r>
        <w:r w:rsidR="0072260C" w:rsidRPr="00542BAF">
          <w:rPr>
            <w:rStyle w:val="a4"/>
            <w:rFonts w:eastAsia="Times New Roman" w:cstheme="minorHAnsi"/>
            <w:sz w:val="22"/>
            <w:szCs w:val="26"/>
            <w:lang w:eastAsia="ru-RU"/>
          </w:rPr>
          <w:t>.</w:t>
        </w:r>
        <w:proofErr w:type="spellStart"/>
        <w:r w:rsidR="0072260C" w:rsidRPr="00542BAF">
          <w:rPr>
            <w:rStyle w:val="a4"/>
            <w:rFonts w:eastAsia="Times New Roman" w:cstheme="minorHAnsi"/>
            <w:sz w:val="22"/>
            <w:szCs w:val="26"/>
            <w:lang w:val="en-US" w:eastAsia="ru-RU"/>
          </w:rPr>
          <w:t>sapazhol</w:t>
        </w:r>
        <w:proofErr w:type="spellEnd"/>
        <w:r w:rsidR="0072260C" w:rsidRPr="00542BAF">
          <w:rPr>
            <w:rStyle w:val="a4"/>
            <w:rFonts w:eastAsia="Times New Roman" w:cstheme="minorHAnsi"/>
            <w:sz w:val="22"/>
            <w:szCs w:val="26"/>
            <w:lang w:eastAsia="ru-RU"/>
          </w:rPr>
          <w:t>.</w:t>
        </w:r>
        <w:proofErr w:type="spellStart"/>
        <w:r w:rsidR="0072260C" w:rsidRPr="00542BAF">
          <w:rPr>
            <w:rStyle w:val="a4"/>
            <w:rFonts w:eastAsia="Times New Roman" w:cstheme="minorHAnsi"/>
            <w:sz w:val="22"/>
            <w:szCs w:val="26"/>
            <w:lang w:val="en-US" w:eastAsia="ru-RU"/>
          </w:rPr>
          <w:t>kz</w:t>
        </w:r>
        <w:proofErr w:type="spellEnd"/>
      </w:hyperlink>
      <w:r w:rsidRPr="00C83725">
        <w:rPr>
          <w:rFonts w:eastAsia="Times New Roman" w:cstheme="minorHAnsi"/>
          <w:color w:val="333333"/>
          <w:sz w:val="22"/>
          <w:szCs w:val="26"/>
          <w:lang w:eastAsia="ru-RU"/>
        </w:rPr>
        <w:t>)</w:t>
      </w:r>
      <w:r w:rsidR="0072260C" w:rsidRPr="0072260C">
        <w:rPr>
          <w:rFonts w:eastAsia="Times New Roman" w:cstheme="minorHAnsi"/>
          <w:color w:val="333333"/>
          <w:sz w:val="22"/>
          <w:szCs w:val="26"/>
          <w:lang w:eastAsia="ru-RU"/>
        </w:rPr>
        <w:t>.</w:t>
      </w:r>
    </w:p>
    <w:p w:rsidR="00C83725"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Юр</w:t>
      </w:r>
      <w:r w:rsidR="0072260C">
        <w:rPr>
          <w:rFonts w:eastAsia="Times New Roman" w:cstheme="minorHAnsi"/>
          <w:color w:val="333333"/>
          <w:sz w:val="22"/>
          <w:szCs w:val="26"/>
          <w:lang w:eastAsia="ru-RU"/>
        </w:rPr>
        <w:t>идическое</w:t>
      </w:r>
      <w:r w:rsidRPr="00C83725">
        <w:rPr>
          <w:rFonts w:eastAsia="Times New Roman" w:cstheme="minorHAnsi"/>
          <w:color w:val="333333"/>
          <w:sz w:val="22"/>
          <w:szCs w:val="26"/>
          <w:lang w:eastAsia="ru-RU"/>
        </w:rPr>
        <w:t xml:space="preserve"> лицо: </w:t>
      </w:r>
      <w:r w:rsidR="00C83725">
        <w:rPr>
          <w:rFonts w:eastAsia="Times New Roman" w:cstheme="minorHAnsi"/>
          <w:color w:val="333333"/>
          <w:sz w:val="22"/>
          <w:szCs w:val="26"/>
          <w:lang w:eastAsia="ru-RU"/>
        </w:rPr>
        <w:t xml:space="preserve">ТОО «Центр персонального финансового планирования </w:t>
      </w:r>
      <w:r w:rsidR="00C83725">
        <w:rPr>
          <w:rFonts w:eastAsia="Times New Roman" w:cstheme="minorHAnsi"/>
          <w:color w:val="333333"/>
          <w:sz w:val="22"/>
          <w:szCs w:val="26"/>
          <w:lang w:val="en-US" w:eastAsia="ru-RU"/>
        </w:rPr>
        <w:t>SAPA</w:t>
      </w:r>
      <w:r w:rsidR="00C83725">
        <w:rPr>
          <w:rFonts w:eastAsia="Times New Roman" w:cstheme="minorHAnsi"/>
          <w:color w:val="333333"/>
          <w:sz w:val="22"/>
          <w:szCs w:val="26"/>
          <w:lang w:eastAsia="ru-RU"/>
        </w:rPr>
        <w:t>»</w:t>
      </w:r>
      <w:r w:rsidR="001614CA">
        <w:rPr>
          <w:rFonts w:eastAsia="Times New Roman" w:cstheme="minorHAnsi"/>
          <w:color w:val="333333"/>
          <w:sz w:val="22"/>
          <w:szCs w:val="26"/>
          <w:lang w:eastAsia="ru-RU"/>
        </w:rPr>
        <w:t xml:space="preserve">, </w:t>
      </w:r>
      <w:r w:rsidR="00D860BC">
        <w:rPr>
          <w:rFonts w:eastAsia="Times New Roman" w:cstheme="minorHAnsi"/>
          <w:color w:val="333333"/>
          <w:sz w:val="22"/>
          <w:szCs w:val="26"/>
          <w:lang w:eastAsia="ru-RU"/>
        </w:rPr>
        <w:t>БИН 200940003058</w:t>
      </w:r>
      <w:r w:rsidR="0072260C">
        <w:rPr>
          <w:rFonts w:eastAsia="Times New Roman" w:cstheme="minorHAnsi"/>
          <w:color w:val="333333"/>
          <w:sz w:val="22"/>
          <w:szCs w:val="26"/>
          <w:lang w:eastAsia="ru-RU"/>
        </w:rPr>
        <w:t>.</w:t>
      </w:r>
      <w:r w:rsidRPr="00C83725">
        <w:rPr>
          <w:rFonts w:eastAsia="Times New Roman" w:cstheme="minorHAnsi"/>
          <w:color w:val="333333"/>
          <w:sz w:val="22"/>
          <w:szCs w:val="26"/>
          <w:lang w:eastAsia="ru-RU"/>
        </w:rPr>
        <w:t xml:space="preserve"> </w:t>
      </w:r>
    </w:p>
    <w:p w:rsidR="009D29EF" w:rsidRPr="00C83725" w:rsidRDefault="009D29EF" w:rsidP="0072260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Администрация Сайта и Пользователь Системы (Пользователь) совместно именуемые Стороны, а каждый по отдельности – Сторона, заключили настоящее Соглашение (далее по тексту – Соглашение) о нижеследующем:</w:t>
      </w:r>
    </w:p>
    <w:p w:rsidR="009D29EF" w:rsidRPr="00C83725"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 xml:space="preserve">Любая информация, переданная Сторонами друг другу при пользовании ресурсами Сайта, является конфиденциальной информацией. Пользователь дает разрешение Администрации Сайта на сбор, обработку и хранение своих личных персональных данных, а также на рассылку текстовой и графической информации рекламного характера. Стороны обязуются соблюдать данное соглашение, регламентирующее </w:t>
      </w:r>
      <w:proofErr w:type="gramStart"/>
      <w:r w:rsidRPr="00C83725">
        <w:rPr>
          <w:rFonts w:eastAsia="Times New Roman" w:cstheme="minorHAnsi"/>
          <w:color w:val="333333"/>
          <w:sz w:val="22"/>
          <w:szCs w:val="26"/>
          <w:lang w:eastAsia="ru-RU"/>
        </w:rPr>
        <w:t>правоотношения</w:t>
      </w:r>
      <w:proofErr w:type="gramEnd"/>
      <w:r w:rsidRPr="00C83725">
        <w:rPr>
          <w:rFonts w:eastAsia="Times New Roman" w:cstheme="minorHAnsi"/>
          <w:color w:val="333333"/>
          <w:sz w:val="22"/>
          <w:szCs w:val="26"/>
          <w:lang w:eastAsia="ru-RU"/>
        </w:rPr>
        <w:t xml:space="preserve"> связанные с установлением, изменением и прекращением режима конфиденциальности в отношении личной информации Сторон и не разглашать конфиденциальную информацию третьим лицам.</w:t>
      </w:r>
    </w:p>
    <w:p w:rsidR="009D29EF" w:rsidRPr="00C83725" w:rsidRDefault="009D29EF" w:rsidP="0072260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Администрация Сайта собирает два вида информации о Пользователе:</w:t>
      </w:r>
    </w:p>
    <w:p w:rsidR="009D29EF" w:rsidRPr="00C83725" w:rsidRDefault="009D29EF" w:rsidP="00D860BC">
      <w:pPr>
        <w:ind w:left="-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 персональную информацию, которую Пользователь сознательно раскрыл Администрации Сайта в целях регистрации на Сайте;</w:t>
      </w:r>
    </w:p>
    <w:p w:rsidR="009D29EF" w:rsidRPr="00C83725" w:rsidRDefault="009D29EF" w:rsidP="00D860BC">
      <w:pPr>
        <w:ind w:left="-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 техническую информацию, автоматически собираемую программным обеспечением Сайта во время его посещения.</w:t>
      </w:r>
    </w:p>
    <w:p w:rsidR="009D29EF" w:rsidRPr="00C83725"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Во время посещения Пользователем Сайта службе поддержки автоматически становится доступной информация из стандартных журналов регистрации сервера (</w:t>
      </w:r>
      <w:proofErr w:type="spellStart"/>
      <w:r w:rsidRPr="00C83725">
        <w:rPr>
          <w:rFonts w:eastAsia="Times New Roman" w:cstheme="minorHAnsi"/>
          <w:color w:val="333333"/>
          <w:sz w:val="22"/>
          <w:szCs w:val="26"/>
          <w:lang w:eastAsia="ru-RU"/>
        </w:rPr>
        <w:t>server</w:t>
      </w:r>
      <w:proofErr w:type="spellEnd"/>
      <w:r w:rsidRPr="00C83725">
        <w:rPr>
          <w:rFonts w:eastAsia="Times New Roman" w:cstheme="minorHAnsi"/>
          <w:color w:val="333333"/>
          <w:sz w:val="22"/>
          <w:szCs w:val="26"/>
          <w:lang w:eastAsia="ru-RU"/>
        </w:rPr>
        <w:t xml:space="preserve"> </w:t>
      </w:r>
      <w:proofErr w:type="spellStart"/>
      <w:r w:rsidRPr="00C83725">
        <w:rPr>
          <w:rFonts w:eastAsia="Times New Roman" w:cstheme="minorHAnsi"/>
          <w:color w:val="333333"/>
          <w:sz w:val="22"/>
          <w:szCs w:val="26"/>
          <w:lang w:eastAsia="ru-RU"/>
        </w:rPr>
        <w:t>logs</w:t>
      </w:r>
      <w:proofErr w:type="spellEnd"/>
      <w:r w:rsidRPr="00C83725">
        <w:rPr>
          <w:rFonts w:eastAsia="Times New Roman" w:cstheme="minorHAnsi"/>
          <w:color w:val="333333"/>
          <w:sz w:val="22"/>
          <w:szCs w:val="26"/>
          <w:lang w:eastAsia="ru-RU"/>
        </w:rPr>
        <w:t xml:space="preserve">). Сюда входит IP-адрес компьютера Пользователя (или прокси-сервера, если он используется для выхода в интернет), имя </w:t>
      </w:r>
      <w:proofErr w:type="spellStart"/>
      <w:r w:rsidRPr="00C83725">
        <w:rPr>
          <w:rFonts w:eastAsia="Times New Roman" w:cstheme="minorHAnsi"/>
          <w:color w:val="333333"/>
          <w:sz w:val="22"/>
          <w:szCs w:val="26"/>
          <w:lang w:eastAsia="ru-RU"/>
        </w:rPr>
        <w:t>интернет-провайдера</w:t>
      </w:r>
      <w:proofErr w:type="spellEnd"/>
      <w:r w:rsidRPr="00C83725">
        <w:rPr>
          <w:rFonts w:eastAsia="Times New Roman" w:cstheme="minorHAnsi"/>
          <w:color w:val="333333"/>
          <w:sz w:val="22"/>
          <w:szCs w:val="26"/>
          <w:lang w:eastAsia="ru-RU"/>
        </w:rPr>
        <w:t xml:space="preserve">, имя домена, тип браузера и операционной системы, информация о сайте, с которого Пользователь совершил переход на Сайт, страницах Сайта, которые посещает Пользователь, дате и времени этих посещений, файлах, которые Пользователь загружает. Эта информация анализируется </w:t>
      </w:r>
      <w:proofErr w:type="spellStart"/>
      <w:r w:rsidRPr="00C83725">
        <w:rPr>
          <w:rFonts w:eastAsia="Times New Roman" w:cstheme="minorHAnsi"/>
          <w:color w:val="333333"/>
          <w:sz w:val="22"/>
          <w:szCs w:val="26"/>
          <w:lang w:eastAsia="ru-RU"/>
        </w:rPr>
        <w:t>программно</w:t>
      </w:r>
      <w:proofErr w:type="spellEnd"/>
      <w:r w:rsidRPr="00C83725">
        <w:rPr>
          <w:rFonts w:eastAsia="Times New Roman" w:cstheme="minorHAnsi"/>
          <w:color w:val="333333"/>
          <w:sz w:val="22"/>
          <w:szCs w:val="26"/>
          <w:lang w:eastAsia="ru-RU"/>
        </w:rPr>
        <w:t xml:space="preserve"> в агрегированном (обезличенном) виде для анализа посещаемости Сайта, и используется при разработке предложений по его улучшению и развитию. Связь между IP-адресом и персональной информацией Пользователя никогда не раскрывается третьим лицам, за исключением тех случаев, когда это требуется законодательство страны, резидентом которой является Пользователь.</w:t>
      </w:r>
    </w:p>
    <w:p w:rsidR="009D29EF" w:rsidRPr="00C83725"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Администрация Сайта очень серьезно относится к защите персональных данных Пользователя и никогда не предоставляет персональную информацию Пользователя кому бы то ни было, кроме случаев, когда этого прямо требует уполномоченный государственный орган (например, по письменному запросу суда). Вся персональная информация Пользователя используются для связи с ним, для исполнения сделки, заключенной между Пользователями Сайта с помощью ресурсов Сайта, для анализа посещаемости Сайта, для разработки предложений по его улучшению и развитию и может быть раскрыта иным третьим лицам только с его разрешения.</w:t>
      </w:r>
    </w:p>
    <w:p w:rsidR="009D29EF" w:rsidRPr="00C83725"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 xml:space="preserve">Администрация Сайта осуществляет защиту персональной информации Пользователя, применяя общепринятые методы безопасности для обеспечения защиты информации от потери, искажения и несанкционированного распространения. Безопасность реализуется программными средствами сетевой защиты, процедурами проверки доступа, применением криптографических средств защиты информации, соблюдением политики конфиденциальности. На Сайте реализована технология идентификации пользователей, основанная на использовании файлов </w:t>
      </w:r>
      <w:proofErr w:type="spellStart"/>
      <w:r w:rsidRPr="00C83725">
        <w:rPr>
          <w:rFonts w:eastAsia="Times New Roman" w:cstheme="minorHAnsi"/>
          <w:color w:val="333333"/>
          <w:sz w:val="22"/>
          <w:szCs w:val="26"/>
          <w:lang w:eastAsia="ru-RU"/>
        </w:rPr>
        <w:t>cookies</w:t>
      </w:r>
      <w:proofErr w:type="spellEnd"/>
      <w:r w:rsidRPr="00C83725">
        <w:rPr>
          <w:rFonts w:eastAsia="Times New Roman" w:cstheme="minorHAnsi"/>
          <w:color w:val="333333"/>
          <w:sz w:val="22"/>
          <w:szCs w:val="26"/>
          <w:lang w:eastAsia="ru-RU"/>
        </w:rPr>
        <w:t xml:space="preserve">. </w:t>
      </w:r>
      <w:proofErr w:type="spellStart"/>
      <w:r w:rsidRPr="00C83725">
        <w:rPr>
          <w:rFonts w:eastAsia="Times New Roman" w:cstheme="minorHAnsi"/>
          <w:color w:val="333333"/>
          <w:sz w:val="22"/>
          <w:szCs w:val="26"/>
          <w:lang w:eastAsia="ru-RU"/>
        </w:rPr>
        <w:t>Cookies</w:t>
      </w:r>
      <w:proofErr w:type="spellEnd"/>
      <w:r w:rsidRPr="00C83725">
        <w:rPr>
          <w:rFonts w:eastAsia="Times New Roman" w:cstheme="minorHAnsi"/>
          <w:color w:val="333333"/>
          <w:sz w:val="22"/>
          <w:szCs w:val="26"/>
          <w:lang w:eastAsia="ru-RU"/>
        </w:rPr>
        <w:t xml:space="preserve"> — это небольшие по размеру файлы, сохраняемые на компьютере Пользователя посредством веб-браузера. На компьютере, используемом Пользователем для доступа на Сайт, могут быть записаны файлы </w:t>
      </w:r>
      <w:proofErr w:type="spellStart"/>
      <w:r w:rsidRPr="00C83725">
        <w:rPr>
          <w:rFonts w:eastAsia="Times New Roman" w:cstheme="minorHAnsi"/>
          <w:color w:val="333333"/>
          <w:sz w:val="22"/>
          <w:szCs w:val="26"/>
          <w:lang w:eastAsia="ru-RU"/>
        </w:rPr>
        <w:t>cookies</w:t>
      </w:r>
      <w:proofErr w:type="spellEnd"/>
      <w:r w:rsidRPr="00C83725">
        <w:rPr>
          <w:rFonts w:eastAsia="Times New Roman" w:cstheme="minorHAnsi"/>
          <w:color w:val="333333"/>
          <w:sz w:val="22"/>
          <w:szCs w:val="26"/>
          <w:lang w:eastAsia="ru-RU"/>
        </w:rPr>
        <w:t xml:space="preserve">, которые в дальнейшем будут использованы для автоматической авторизации, а также для сбора статистических данных, в частности о посещаемости Сайта. Администрация Сайта не сохраняет персональные данные или пароли в файлах </w:t>
      </w:r>
      <w:proofErr w:type="spellStart"/>
      <w:r w:rsidRPr="00C83725">
        <w:rPr>
          <w:rFonts w:eastAsia="Times New Roman" w:cstheme="minorHAnsi"/>
          <w:color w:val="333333"/>
          <w:sz w:val="22"/>
          <w:szCs w:val="26"/>
          <w:lang w:eastAsia="ru-RU"/>
        </w:rPr>
        <w:t>cookies</w:t>
      </w:r>
      <w:proofErr w:type="spellEnd"/>
      <w:r w:rsidRPr="00C83725">
        <w:rPr>
          <w:rFonts w:eastAsia="Times New Roman" w:cstheme="minorHAnsi"/>
          <w:color w:val="333333"/>
          <w:sz w:val="22"/>
          <w:szCs w:val="26"/>
          <w:lang w:eastAsia="ru-RU"/>
        </w:rPr>
        <w:t xml:space="preserve">. Пользователь вправе запретить сохранение файлов </w:t>
      </w:r>
      <w:proofErr w:type="spellStart"/>
      <w:r w:rsidRPr="00C83725">
        <w:rPr>
          <w:rFonts w:eastAsia="Times New Roman" w:cstheme="minorHAnsi"/>
          <w:color w:val="333333"/>
          <w:sz w:val="22"/>
          <w:szCs w:val="26"/>
          <w:lang w:eastAsia="ru-RU"/>
        </w:rPr>
        <w:t>cookies</w:t>
      </w:r>
      <w:proofErr w:type="spellEnd"/>
      <w:r w:rsidRPr="00C83725">
        <w:rPr>
          <w:rFonts w:eastAsia="Times New Roman" w:cstheme="minorHAnsi"/>
          <w:color w:val="333333"/>
          <w:sz w:val="22"/>
          <w:szCs w:val="26"/>
          <w:lang w:eastAsia="ru-RU"/>
        </w:rPr>
        <w:t xml:space="preserve"> на компьютере, используемом для доступа к Сайту, соответствующим образом настроив свой браузер. При этом следует иметь в виду, что все сервисы, использующие данную технологию, могут оказаться недоступными.</w:t>
      </w:r>
    </w:p>
    <w:p w:rsidR="009D29EF" w:rsidRPr="00C83725"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По всем вопросам обращайтесь в нашу службу поддержки по адресу: e-</w:t>
      </w:r>
      <w:proofErr w:type="spellStart"/>
      <w:r w:rsidRPr="00C83725">
        <w:rPr>
          <w:rFonts w:eastAsia="Times New Roman" w:cstheme="minorHAnsi"/>
          <w:color w:val="333333"/>
          <w:sz w:val="22"/>
          <w:szCs w:val="26"/>
          <w:lang w:eastAsia="ru-RU"/>
        </w:rPr>
        <w:t>mail</w:t>
      </w:r>
      <w:proofErr w:type="spellEnd"/>
      <w:r w:rsidRPr="00C83725">
        <w:rPr>
          <w:rFonts w:eastAsia="Times New Roman" w:cstheme="minorHAnsi"/>
          <w:color w:val="333333"/>
          <w:sz w:val="22"/>
          <w:szCs w:val="26"/>
          <w:lang w:eastAsia="ru-RU"/>
        </w:rPr>
        <w:t>:</w:t>
      </w:r>
      <w:r w:rsidR="00C83725" w:rsidRPr="00C83725">
        <w:rPr>
          <w:rFonts w:eastAsia="Times New Roman" w:cstheme="minorHAnsi"/>
          <w:color w:val="333333"/>
          <w:sz w:val="22"/>
          <w:szCs w:val="26"/>
          <w:lang w:eastAsia="ru-RU"/>
        </w:rPr>
        <w:t xml:space="preserve"> </w:t>
      </w:r>
      <w:hyperlink r:id="rId5" w:history="1">
        <w:r w:rsidR="00C83725" w:rsidRPr="00773819">
          <w:rPr>
            <w:rStyle w:val="a4"/>
            <w:rFonts w:eastAsia="Times New Roman" w:cstheme="minorHAnsi"/>
            <w:sz w:val="21"/>
            <w:szCs w:val="23"/>
            <w:bdr w:val="none" w:sz="0" w:space="0" w:color="auto" w:frame="1"/>
            <w:lang w:val="en-US" w:eastAsia="ru-RU"/>
          </w:rPr>
          <w:t>sapaalmaty</w:t>
        </w:r>
        <w:r w:rsidR="00C83725" w:rsidRPr="00773819">
          <w:rPr>
            <w:rStyle w:val="a4"/>
            <w:rFonts w:eastAsia="Times New Roman" w:cstheme="minorHAnsi"/>
            <w:sz w:val="21"/>
            <w:szCs w:val="23"/>
            <w:bdr w:val="none" w:sz="0" w:space="0" w:color="auto" w:frame="1"/>
            <w:lang w:eastAsia="ru-RU"/>
          </w:rPr>
          <w:t>@</w:t>
        </w:r>
        <w:r w:rsidR="00C83725" w:rsidRPr="00773819">
          <w:rPr>
            <w:rStyle w:val="a4"/>
            <w:rFonts w:eastAsia="Times New Roman" w:cstheme="minorHAnsi"/>
            <w:sz w:val="21"/>
            <w:szCs w:val="23"/>
            <w:bdr w:val="none" w:sz="0" w:space="0" w:color="auto" w:frame="1"/>
            <w:lang w:val="en-US" w:eastAsia="ru-RU"/>
          </w:rPr>
          <w:t>gmail</w:t>
        </w:r>
        <w:r w:rsidR="00C83725" w:rsidRPr="00773819">
          <w:rPr>
            <w:rStyle w:val="a4"/>
            <w:rFonts w:eastAsia="Times New Roman" w:cstheme="minorHAnsi"/>
            <w:sz w:val="21"/>
            <w:szCs w:val="23"/>
            <w:bdr w:val="none" w:sz="0" w:space="0" w:color="auto" w:frame="1"/>
            <w:lang w:eastAsia="ru-RU"/>
          </w:rPr>
          <w:t>.</w:t>
        </w:r>
        <w:r w:rsidR="00C83725" w:rsidRPr="00773819">
          <w:rPr>
            <w:rStyle w:val="a4"/>
            <w:rFonts w:eastAsia="Times New Roman" w:cstheme="minorHAnsi"/>
            <w:sz w:val="21"/>
            <w:szCs w:val="23"/>
            <w:bdr w:val="none" w:sz="0" w:space="0" w:color="auto" w:frame="1"/>
            <w:lang w:val="en-US" w:eastAsia="ru-RU"/>
          </w:rPr>
          <w:t>com</w:t>
        </w:r>
      </w:hyperlink>
      <w:r w:rsidR="00C83725" w:rsidRPr="00C83725">
        <w:rPr>
          <w:rFonts w:eastAsia="Times New Roman" w:cstheme="minorHAnsi"/>
          <w:color w:val="0077DD"/>
          <w:sz w:val="21"/>
          <w:szCs w:val="23"/>
          <w:bdr w:val="none" w:sz="0" w:space="0" w:color="auto" w:frame="1"/>
          <w:lang w:eastAsia="ru-RU"/>
        </w:rPr>
        <w:t xml:space="preserve"> </w:t>
      </w:r>
    </w:p>
    <w:p w:rsidR="00C83725" w:rsidRDefault="009D29EF" w:rsidP="00D860BC">
      <w:pPr>
        <w:ind w:left="-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 xml:space="preserve">Реквизиты: </w:t>
      </w:r>
      <w:r w:rsidR="00C83725">
        <w:rPr>
          <w:rFonts w:eastAsia="Times New Roman" w:cstheme="minorHAnsi"/>
          <w:color w:val="333333"/>
          <w:sz w:val="22"/>
          <w:szCs w:val="26"/>
          <w:lang w:eastAsia="ru-RU"/>
        </w:rPr>
        <w:t xml:space="preserve">ТОО «Центр персонального финансового планирования </w:t>
      </w:r>
      <w:r w:rsidR="00C83725">
        <w:rPr>
          <w:rFonts w:eastAsia="Times New Roman" w:cstheme="minorHAnsi"/>
          <w:color w:val="333333"/>
          <w:sz w:val="22"/>
          <w:szCs w:val="26"/>
          <w:lang w:val="en-US" w:eastAsia="ru-RU"/>
        </w:rPr>
        <w:t>SAPA</w:t>
      </w:r>
      <w:r w:rsidR="00C83725">
        <w:rPr>
          <w:rFonts w:eastAsia="Times New Roman" w:cstheme="minorHAnsi"/>
          <w:color w:val="333333"/>
          <w:sz w:val="22"/>
          <w:szCs w:val="26"/>
          <w:lang w:eastAsia="ru-RU"/>
        </w:rPr>
        <w:t>»</w:t>
      </w:r>
      <w:r w:rsidR="00C83725" w:rsidRPr="0035710F">
        <w:rPr>
          <w:rFonts w:eastAsia="Times New Roman" w:cstheme="minorHAnsi"/>
          <w:color w:val="333333"/>
          <w:sz w:val="22"/>
          <w:szCs w:val="26"/>
          <w:lang w:eastAsia="ru-RU"/>
        </w:rPr>
        <w:t xml:space="preserve">, </w:t>
      </w:r>
      <w:r w:rsidR="00D860BC">
        <w:rPr>
          <w:rFonts w:eastAsia="Times New Roman" w:cstheme="minorHAnsi"/>
          <w:color w:val="333333"/>
          <w:sz w:val="22"/>
          <w:szCs w:val="26"/>
          <w:lang w:eastAsia="ru-RU"/>
        </w:rPr>
        <w:t>БИН 200940003058</w:t>
      </w:r>
    </w:p>
    <w:p w:rsidR="0035710F" w:rsidRDefault="0035710F" w:rsidP="00D860BC">
      <w:pPr>
        <w:ind w:left="-907"/>
        <w:jc w:val="both"/>
        <w:textAlignment w:val="baseline"/>
        <w:rPr>
          <w:rFonts w:eastAsia="Times New Roman" w:cstheme="minorHAnsi"/>
          <w:color w:val="444444"/>
          <w:sz w:val="28"/>
          <w:szCs w:val="36"/>
          <w:lang w:eastAsia="ru-RU"/>
        </w:rPr>
      </w:pPr>
    </w:p>
    <w:p w:rsidR="009D29EF" w:rsidRPr="00C83725" w:rsidRDefault="009D29EF" w:rsidP="00D860BC">
      <w:pPr>
        <w:ind w:left="-907"/>
        <w:jc w:val="both"/>
        <w:textAlignment w:val="baseline"/>
        <w:rPr>
          <w:rFonts w:eastAsia="Times New Roman" w:cstheme="minorHAnsi"/>
          <w:color w:val="444444"/>
          <w:sz w:val="28"/>
          <w:szCs w:val="36"/>
          <w:lang w:eastAsia="ru-RU"/>
        </w:rPr>
      </w:pPr>
      <w:r w:rsidRPr="00C83725">
        <w:rPr>
          <w:rFonts w:eastAsia="Times New Roman" w:cstheme="minorHAnsi"/>
          <w:color w:val="444444"/>
          <w:sz w:val="28"/>
          <w:szCs w:val="36"/>
          <w:lang w:eastAsia="ru-RU"/>
        </w:rPr>
        <w:t>Политика приватности</w:t>
      </w:r>
    </w:p>
    <w:p w:rsidR="009D29EF" w:rsidRPr="00C83725"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Мы искренне уважаем права на приватность данных посетителей, предоставивших в наше распоряжение информацию личного характера. Мы гарантируем всем своим пользователям, подписчикам, клиентам и партнерам, что их личные сведения не будут ни в коем случае разглашены, и по первому же запросу мы удовлетворим их желание покинуть наши базы данных и прекратить всякое взаимодействие с нами.</w:t>
      </w:r>
    </w:p>
    <w:p w:rsidR="0035710F" w:rsidRDefault="0035710F" w:rsidP="00D860BC">
      <w:pPr>
        <w:ind w:left="-907"/>
        <w:jc w:val="both"/>
        <w:textAlignment w:val="baseline"/>
        <w:outlineLvl w:val="1"/>
        <w:rPr>
          <w:rFonts w:eastAsia="Times New Roman" w:cstheme="minorHAnsi"/>
          <w:color w:val="444444"/>
          <w:sz w:val="28"/>
          <w:szCs w:val="36"/>
          <w:lang w:eastAsia="ru-RU"/>
        </w:rPr>
      </w:pPr>
    </w:p>
    <w:p w:rsidR="009D29EF" w:rsidRPr="00C83725" w:rsidRDefault="009D29EF" w:rsidP="00D860BC">
      <w:pPr>
        <w:ind w:left="-907"/>
        <w:jc w:val="both"/>
        <w:textAlignment w:val="baseline"/>
        <w:outlineLvl w:val="1"/>
        <w:rPr>
          <w:rFonts w:eastAsia="Times New Roman" w:cstheme="minorHAnsi"/>
          <w:color w:val="444444"/>
          <w:sz w:val="28"/>
          <w:szCs w:val="36"/>
          <w:lang w:eastAsia="ru-RU"/>
        </w:rPr>
      </w:pPr>
      <w:r w:rsidRPr="00C83725">
        <w:rPr>
          <w:rFonts w:eastAsia="Times New Roman" w:cstheme="minorHAnsi"/>
          <w:color w:val="444444"/>
          <w:sz w:val="28"/>
          <w:szCs w:val="36"/>
          <w:lang w:eastAsia="ru-RU"/>
        </w:rPr>
        <w:t>Неразглашение данных третьим лицам</w:t>
      </w:r>
    </w:p>
    <w:p w:rsidR="009D29EF" w:rsidRPr="00C83725"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Мы не продаем, не сдаем в аренду, не даем в долг и не распространяем каким-либо иным способом списки подписчиков сервиса JustClick.ru, списки авторов и клиентов третьим лицам для каких бы то ни было целей.</w:t>
      </w:r>
    </w:p>
    <w:p w:rsidR="009D29EF" w:rsidRPr="00C83725"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Сведения личного характера о подписчиках рассылок, от которых мы получаем корреспонденцию, могут быть предоставлены только компетентным государственным и иным органам в случаях, когда этого требует Закон или вступившее в законную силу решение суда, при подтверждении их полномочий соответствующими документами.</w:t>
      </w:r>
    </w:p>
    <w:p w:rsidR="0035710F" w:rsidRDefault="0035710F" w:rsidP="00D860BC">
      <w:pPr>
        <w:ind w:left="-907"/>
        <w:jc w:val="both"/>
        <w:textAlignment w:val="baseline"/>
        <w:outlineLvl w:val="1"/>
        <w:rPr>
          <w:rFonts w:eastAsia="Times New Roman" w:cstheme="minorHAnsi"/>
          <w:color w:val="444444"/>
          <w:sz w:val="28"/>
          <w:szCs w:val="36"/>
          <w:lang w:eastAsia="ru-RU"/>
        </w:rPr>
      </w:pPr>
    </w:p>
    <w:p w:rsidR="009D29EF" w:rsidRPr="00C83725" w:rsidRDefault="009D29EF" w:rsidP="00D860BC">
      <w:pPr>
        <w:ind w:left="-907"/>
        <w:jc w:val="both"/>
        <w:textAlignment w:val="baseline"/>
        <w:outlineLvl w:val="1"/>
        <w:rPr>
          <w:rFonts w:eastAsia="Times New Roman" w:cstheme="minorHAnsi"/>
          <w:color w:val="444444"/>
          <w:sz w:val="28"/>
          <w:szCs w:val="36"/>
          <w:lang w:eastAsia="ru-RU"/>
        </w:rPr>
      </w:pPr>
      <w:r w:rsidRPr="00C83725">
        <w:rPr>
          <w:rFonts w:eastAsia="Times New Roman" w:cstheme="minorHAnsi"/>
          <w:color w:val="444444"/>
          <w:sz w:val="28"/>
          <w:szCs w:val="36"/>
          <w:lang w:eastAsia="ru-RU"/>
        </w:rPr>
        <w:t>Возможность отписки</w:t>
      </w:r>
    </w:p>
    <w:p w:rsidR="009D29EF" w:rsidRPr="00C83725"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Мы рассылаем почтовые рассылки только тем адресатам, которые выразили свое добровольное желание и согласие их получать. Те подписчики, которые изъявили желание отказаться от рассылки, могут с легкостью удалить свои данные из подписного листа при помощи специальной ссылки, имеющейся в конце каждого письма каждой рассылки нашего сайта.</w:t>
      </w:r>
    </w:p>
    <w:p w:rsidR="009D29EF" w:rsidRPr="00C83725" w:rsidRDefault="009D29EF" w:rsidP="00D860BC">
      <w:pPr>
        <w:ind w:left="-907" w:firstLine="907"/>
        <w:jc w:val="both"/>
        <w:textAlignment w:val="baseline"/>
        <w:rPr>
          <w:rFonts w:eastAsia="Times New Roman" w:cstheme="minorHAnsi"/>
          <w:color w:val="333333"/>
          <w:sz w:val="22"/>
          <w:szCs w:val="26"/>
          <w:lang w:eastAsia="ru-RU"/>
        </w:rPr>
      </w:pPr>
      <w:r w:rsidRPr="00C83725">
        <w:rPr>
          <w:rFonts w:eastAsia="Times New Roman" w:cstheme="minorHAnsi"/>
          <w:color w:val="333333"/>
          <w:sz w:val="22"/>
          <w:szCs w:val="26"/>
          <w:lang w:eastAsia="ru-RU"/>
        </w:rPr>
        <w:t>Для подтверждения подписки мы направляем</w:t>
      </w:r>
      <w:bookmarkStart w:id="0" w:name="_GoBack"/>
      <w:bookmarkEnd w:id="0"/>
      <w:r w:rsidRPr="00C83725">
        <w:rPr>
          <w:rFonts w:eastAsia="Times New Roman" w:cstheme="minorHAnsi"/>
          <w:color w:val="333333"/>
          <w:sz w:val="22"/>
          <w:szCs w:val="26"/>
          <w:lang w:eastAsia="ru-RU"/>
        </w:rPr>
        <w:t xml:space="preserve"> каждому подписчику специальное конфирмационное письмо, в котором, помимо всего прочего, имеются подробные инструкции по отписке от рассылки. Такие же инструкции имеются и в каждом выпуске рассылки. Мы стараемся держать наши подписные листы чистыми и свободными от несуществующих адресов и людей, которые подписались по ошибке.</w:t>
      </w:r>
    </w:p>
    <w:p w:rsidR="004B4DAE" w:rsidRPr="00C83725" w:rsidRDefault="004B4DAE" w:rsidP="00D860BC">
      <w:pPr>
        <w:ind w:left="-907"/>
        <w:jc w:val="both"/>
        <w:rPr>
          <w:rFonts w:cstheme="minorHAnsi"/>
          <w:sz w:val="21"/>
        </w:rPr>
      </w:pPr>
    </w:p>
    <w:sectPr w:rsidR="004B4DAE" w:rsidRPr="00C83725" w:rsidSect="00D8329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EF"/>
    <w:rsid w:val="001614CA"/>
    <w:rsid w:val="00217AA8"/>
    <w:rsid w:val="0035710F"/>
    <w:rsid w:val="004B4DAE"/>
    <w:rsid w:val="00632F9A"/>
    <w:rsid w:val="006B2FEC"/>
    <w:rsid w:val="0072260C"/>
    <w:rsid w:val="009D29EF"/>
    <w:rsid w:val="00C83725"/>
    <w:rsid w:val="00D8329A"/>
    <w:rsid w:val="00D860BC"/>
    <w:rsid w:val="00E23E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696A570"/>
  <w15:chartTrackingRefBased/>
  <w15:docId w15:val="{D3AF944A-5202-844D-B192-A0B4A4F9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9D29EF"/>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D29EF"/>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29E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D29E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D29EF"/>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9D29EF"/>
  </w:style>
  <w:style w:type="character" w:styleId="a4">
    <w:name w:val="Hyperlink"/>
    <w:basedOn w:val="a0"/>
    <w:uiPriority w:val="99"/>
    <w:unhideWhenUsed/>
    <w:rsid w:val="009D29EF"/>
    <w:rPr>
      <w:color w:val="0000FF"/>
      <w:u w:val="single"/>
    </w:rPr>
  </w:style>
  <w:style w:type="character" w:styleId="a5">
    <w:name w:val="Unresolved Mention"/>
    <w:basedOn w:val="a0"/>
    <w:uiPriority w:val="99"/>
    <w:semiHidden/>
    <w:unhideWhenUsed/>
    <w:rsid w:val="00C83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5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apaalmaty@gmail.com" TargetMode="External"/><Relationship Id="rId4" Type="http://schemas.openxmlformats.org/officeDocument/2006/relationships/hyperlink" Target="http://www.sapazhol.k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892</Words>
  <Characters>5091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2020-09-19T08:29:00Z</dcterms:created>
  <dcterms:modified xsi:type="dcterms:W3CDTF">2021-01-27T07:14:00Z</dcterms:modified>
</cp:coreProperties>
</file>