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Task Addendum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Supplier Reporting Suite and Supplier Scorecard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Maps to FSD Addendum 23  |  ASP.NET Core 8  |  EF Core 8  |  Hangfire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FSD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Addendum 23 - Supplier Reporting Suite and Supplier Scorecard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estimated dev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 days (~5 working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priority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unit 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Epics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epics: supplier reports, scoring engine, dashboard UI, gap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FSD Traceability Summary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task maps to FSD Addendum 23.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60"/>
        <w:gridCol w:w="800"/>
        <w:gridCol w:w="14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FSD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Supplier-Wise Ledger Summary 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Orders Report with delivery performance variance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Scorecard schema: SupplierScoreSnapshots, ScorecardDimensionWeights, GrnScoreDetails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4, 5.3, 5.4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Per-GRN scoring engine (ScoreGrnAsync) with all 5 dimensions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4.1,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aggregate recalculation and snapshot 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6.2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Scorecard Dashboard - React 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Grade F supplier warning on PO creation and Supplier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SC-008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Comparison, GRN Quality, Spend Analysis, and Delivery Heatmap reports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Detailed Task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Epic 1 - Supplier Reports: Ledger Summary and Orders (FSD Sections 2, 3)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Cross-supplier ledger summary with drill-down and the comprehensive orders-by-supplier report with delivery performance analysis.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Supplier-Wise Ledger Summary report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cross-supplier ledger summary showing one row per supplier with total invoiced, total paid, outstanding balance, and drill-down to the per-supplier ledger from Addendum 22.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/api/reports/supplier-ledger-summary - aggregates SupplierLedgerEntries per supplier: total debits (invoiced), total credits (paid), outstanding balance, advance balance, last transaction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Filters: date range, supplier category, supplier status, minimum outstanding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Sort: by outstanding_balance descending (default), supplier_name, last_transaction_date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Drill-down link per row to GET /api/suppliers/{id}/ledger (Addendum 22) with the report's date range as query params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PDF and Excel export via QuestPDF / ClosedXML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row for a supplier with 3 invoices (total 150,000) and 2 payments (total 80,000) shows outstanding 70,000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 range filter correctly excludes ledger entries outside the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 outstanding threshold filter excludes suppliers below the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Drill-down link correctly passes the date range to the per-supplier ledger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PDF export produces a correctly formatted file with all visible rows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Cross-supplier view with accurate aggregation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Drill-down seamlessly opens the existing per-supplier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 functional in both PDF and Excel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Orders Report with delivery performance variance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orders-by-supplier report showing PO summary per supplier and per-PO delivery performance (actual vs expected), colour-coded for on-time/late.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/api/reports/supplier-orders - summary row per supplier: total_po_count, total_po_value, avg_po_value, fully_received/partially_received/pending/cancelled PO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Detail drill-down per supplier: every PO with po_number, date, total, status, qty_ordered vs qty_received, grn_count, delivery_variance_days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Delivery variance = first GRN received_at minus PO expected_delivery_date, in days (negative = early, zero = on time, positive = 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Colour coding: green (on time or early), amber (1-7 days late), red (8+ days late). Colour sent as a response field for React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Filters: date range, supplier, PO status, delivery performance category (on-time/late/all)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Grand total summary row across all suppliers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with 5 POs shows correct counts for each status (fully received, partial, pending, cancelled)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with expected_delivery_date June 10 and first GRN received_at June 15 shows variance = +5, coded amber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with no expected_delivery_date shows neutral variance (no colour)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Filtering by delivery performance = late returns only POs with positive variance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Grand total correctly sums across all filtered suppliers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Delivery variance calculated accurately from actual GRN vs PO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Colour coding correctly applied at the threshold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Drill-down from summary to individual POs works without page reload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Epic 2 - Scoring Engine and Schema (FSD Sections 4, 5, 6)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automated scoring engine that computes per-GRN dimension scores, aggregates into supplier snapshots, and stores them for the dashboard.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4, 5.3, 5.4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Scorecard schema: SupplierScoreSnapshots, ScorecardDimensionWeights, GrnScoreDetails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all scorecard entities in suppliers_schema, seed the 5 default dimensions with their default weights, and build the weight configuration API.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SupplierScoreSnapshots entity (15 fields per FSD Section 5.3) to SuppliersDbContext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ScorecardDimensionWeights entity (7 fields per FSD Section 5.4) to SuppliersDbContext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GrnScoreDetails entity (per-GRN raw dimension scores): grn_score_id, grn_id FK, supplier_id FK, delivery_points, quantity_points, quality_points, price_points, documentation_points, total_raw_score, weighted_score, scored_at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AddSupplierScorecard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 5 default dimensions: DELIVERY (25%, max 25), QUANTITY (25%, max 25), QUALITY (25%, max 25), PRICE (15%, max 15), DOCUMENTATION (10%, max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/api/admin/scorecard-weights - returns current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PUT /api/admin/scorecard-weights - validates weights sum to 100, updates all dimensions atomically. Admin role only.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After migration, 5 dimension rows exist with correct default max_points and weight_percentage summing to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PUT weights with values summing to 99 returns 400 validation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PUT weights with values summing to 100 succeeds and persists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Non-Admin role calling PUT returns 403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weights returns all 5 dimensions with current values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Schema correctly created with all 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weights correctly seeded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Weight validation enforces sum = 100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4.1,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Per-GRN scoring engine (ScoreGrnAsync) with all 5 dimensions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ISupplierScoringService.ScoreGrnAsync that calculates raw points per dimension for a single GRN using the rules from FSD Section 4.1, and the Hangfire wiring to call it on every GRN approval.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ScoreGrnAsync(grnId): loads GRN, linked PO, PO lines, GRN lines, inspection results (Addendum 19), and invoice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Delivery Timeliness: compare GRN.received_at vs PO.expected_delivery_date using the 5-tier point scale (25/20/15/10/5). Default 20 if no expected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 Accuracy: compare cumulative GRN qty_accepted across all GRNs for the PO line vs PO qty_ordered. 5-tier scale (25/20/15/10/5) based on percentage match.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Quality/Inspection: if GRN.requires_inspection = true, percentage of lines with inspection result = Pass. 5-tier scale. Default 20 if no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Price Compliance: compare GRN/Invoice unit prices vs original PO unit prices per line. 5-tier scale (15/12/9/6/3) based on variance percentage.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Documentation Completeness: check invoice received within payment terms, delivery note attached, certificates present. 3-tier scale (10/7/4/2).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Calculate weighted_score = sum of (dimension_points / dimension_max * dimension_weight_percentage) across all active dimensions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Write GrnScoreDetails row with all dimension points, total_raw_score, and weighted_score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Subscribe to GrnApprovedEvent (MediatR): enqueue BackgroundJob.Enqueue(() =&gt; scoringService.ScoreGrnAsync(grnId)) - non-blocking, same pattern as timeline writes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 delivered on time with 100% quantity match, all items passing inspection, exact price match, full documentation: scores 25+25+25+15+10 = 100 raw, 100 weighted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 10 days late with 85% quantity, 75% inspection pass, 8% price variance, one missing doc: scores 10+10+10+6+4 = 40 raw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 with requires_inspection = false gets default quality score of 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 with no expected_delivery_date on PO gets default delivery score of 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ScoreGrnAsync failure does not roll back the GRN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Weighted score correctly adjusts when Admin changes dimension weights (verified by rescoring the same GRN after a weight change)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5 dimensions correctly scored from live GRN/PO/Invoice/Inspection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Scoring is non-blocking and runs via Hangfire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handling correct for missing data (no expected date, no inspection)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6.2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aggregate recalculation and snapshot storage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RecalculateAllAsync and RecalculateSupplierAsync that average per-GRN weighted scores into a SupplierScoreSnapshot with grade and trend, on a configurable Hangfire schedule.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RecalculateSupplierAsync(supplierId, period): query all GrnScoreDetails for this supplier within the period, compute average weighted_score, determine grade from the A/B/C/D/F scale (FSD Section 5.1), compute trend by comparing to the previous period's snapshot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RecalculateAllAsync(period): iterate all active suppliers with at least one scored GRN in the period, call RecalculateSupplierAsync for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Trend logic: current composite_score vs previous snapshot composite_score. Difference &gt; +5 = IMPROVING, -5 to +5 = STABLE, &lt; -5 = DECLINING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Register Hangfire RecurringJob: configurable frequency (daily/weekly/monthly) via appsettings SupplierScorecard:RecalculationFrequency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/api/supplier-scorecard/recalculate - Admin-triggered full recalculation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/api/supplier-scorecard/{supplierId}/recalculate - Admin-triggered single supplier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with 4 GRNs scoring 90, 85, 80, 95: composite = 87.5, grade = 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with previous period composite 70, current 82: trend = IMPROVING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with previous period composite 85, current 83: trend = 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with zero GRNs in the period gets no snapshot (not scored, excluded from 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Admin-triggered recalculation overwrites the existing snapshot for the same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Hangfire job correctly runs at the configured frequency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Aggregate correctly averages all per-GRN scores in the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Grade derived accurately from the composite score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Trend correctly compares current vs previous period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Epic 3 - Scorecard Dashboard and Grade F Warning (FSD Section 5.2)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React scorecard dashboard with ranking table, detail drilldown, summary cards, and the Grade F warning on PO creation.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Scorecard Dashboard - React UI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scorecard dashboard screen with the supplier ranking table, per-dimension detail panel with charts, summary cards, and evaluation period selector.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new screen at Suppliers &gt; Supplier Scorecard. GET /api/supplier-scorecard?periodStart={}&amp;periodEnd={} returns ranked supplier list from SupplierScoreSnapshots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Ranking table columns: Rank, Supplier Name, Grade (letter badge with colour per Section 5.1), Composite Score, Delivery / Quality / Quantity / Price / Documentation individual scores, GRN Count, Trend arrow (up green / flat grey / down 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Evaluation period selector: preset buttons (3m / 6m / 12m) and custom date range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Dashboard summary cards at top: total suppliers scored, average composite score, grade distribution (A:5, B:12, C:8, D:3, F:1), most improved supplier, most declined supplier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Clicking a supplier row opens a slide-over detail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/api/supplier-scorecard/{supplierId} returns per-dimension breakdown, per-GRN score list, and historical trend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Detail panel: radar/spider chart showing 5 dimensions, scrollable list of individual GRN scores with drill-down link to GRN detail, line chart showing composite score trend over last 4 periods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Dashboard loads with correct ranking sorted by composite score descending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Grade badge colours match: A=green, B=light-green, C=amber, D=red, F=dark-red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Period selector changing from 3m to 12m refetches and updates all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cards show correct grade distribution matching the visible table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Detail panel radar chart correctly renders all 5 dimensions with proportional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Trend arrow correctly shows up/flat/down based on snapshot trend field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Dashboard renders accurate data from snapshots without recalculating on every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Detail panel provides actionable per-GRN drill-down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Period selection dynamically updates all components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Grade F supplier warning on PO creation and Supplier Master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visual alert for Grade F suppliers: a warning banner on the Supplier Master detail screen and a non-blocking warning on the PO creation screen when a Grade F supplier is selected.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on the Supplier Master detail screen, if the supplier's latest snapshot grade = F, render a red alert banner: 'This supplier is rated F (Disqualification Candidate). Review the Scorecard before placing new orders.'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on PO creation, when a supplier is selected via the supplier dropdown, check the supplier's latest grade from a lightweight GET /api/suppliers/{id}/score-summary (returns grade and composite_score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grade = F: show a non-blocking amber/red warning below the supplier field: 'Warning: {supplier_name} is rated F. Procurement Manager approval is recommended before proceeding.' PO creation is NOT blocked - this is advisory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grade = D: show a softer amber warning: '{supplier_name} is rated D (Underperforming). Consider alternative suppliers.'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Grades A/B/C show no warning. The supplier dropdown is never filtered by grade - all active suppliers remain selectable.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Procurement Manager can acknowledge and dismiss the warning to proceed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Selecting a Grade F supplier on PO creation shows the red warning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Selecting a Grade A supplier shows no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Warning is dismissible and does not block PO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Master detail screen for a Grade F supplier shows the alert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with no score snapshot (never evaluated) shows no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Grade D supplier shows the softer amber warning, not the red F warning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Warnings are advisory only - never block PO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Warning text correctly references the supplier name and grade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warning shown for unscored or A/B/C suppliers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4"/>
                <w:szCs w:val="24"/>
              </w:rPr>
              <w:t xml:space="preserve">Epic 4 - Additional Missing Reports (FSD Section 7)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Supplier comparison, GRN quality analysis, spend analysis, and delivery performance heatmap.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Comparison, GRN Quality, Spend Analysis, and Delivery Heatmap reports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the 4 remaining reports identified as gaps: side-by-side supplier comparison, GRN quality trends, spend concentration analysis, and the delivery performance calendar heatmap.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/api/reports/supplier-comparison?ids=a,b,c - accepts 2-5 supplier IDs; returns side-by-side columns: scorecard grade, composite score, order volumes, average delivery variance, rejection rate (from GRN inspection data), payment history summary (from Addendum 22 ledger)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/api/reports/grn-quality-analysis - inspection pass/fail/partial rates by supplier over time. Response includes per-supplier trend data (monthly pass rates) for chart rendering. Drill-down to specific failed GRN lines with rejection reasons.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/api/reports/supplier-spend-analysis - total invoiced amount per supplier over date range, broken down by product category/sub-category. Includes top-10 suppliers by value and spend concentration percentage (top 5 suppliers as % of total spend).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/api/reports/delivery-performance-heatmap?supplierId={id}&amp;year={year} - returns 12 months of daily GRN data: date, on-time/late status, variance days. React renders as a GitHub-style contribution heatmap (green = on time, amber = 1-7 late, red = 8+ late, grey = no GRN).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4 endpoints use read-only ReportsDbContext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comparison with 3 suppliers returns correct side-by-side data with no cross-contamination between columns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Comparison with more than 5 supplier IDs returns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 quality analysis correctly calculates monthly pass rates from GRNLine inspection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Spend analysis top-10 list is correctly sorted by invoiced amount descending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Spend concentration percentage correctly calculates top-5 suppliers as % of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Heatmap for a supplier with zero GRNs in a month shows all grey for that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Heatmap correctly colour-codes a GRN received 10 days late as red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4 reports return accurate data sourced from live transaction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Comparison limited to 2-5 suppliers as specified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Heatmap data structure is chart-ready for React rendering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Sequencing Notes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scoring engine (Epic 2) is the critical path. Reports and dashboard depend on scored data existing.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SC-001, SC-002 independent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reports read from existing Addendum 22 ledger and PO/GRN data. Can start immediately.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SC-003 before SC-004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Scoring engine needs schema and dimension weights to exist.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SC-004 before SC-005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Aggregate recalculation averages per-GRN scores created by SC-004.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SC-005 before SC-006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reads from SupplierScoreSnapshots written by SC-005.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SC-005 before SC-007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Grade F warning reads the supplier's latest snapshot grade.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SC-008 independent of SC-003-007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 reports read from existing PO/GRN/Invoice data. Can be parallelised.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SC-001, SC-002, and SC-008 can all be developed in parallel with the scoring engine (SC-003 to SC-007) since they read from pre-existing data, not scorecard entities.</w:t>
      </w:r>
    </w:p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- End of Document 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SMS Task Addendum  |  Supplier Scorecard &amp; Reports  |  FSD Addendum 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2026-07-19T14:01:08.522Z</dcterms:created>
  <dcterms:modified xsi:type="dcterms:W3CDTF">2026-07-19T14:01:08.535Z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