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48"/>
          <w:szCs w:val="48"/>
        </w:rPr>
        <w:t xml:space="preserve">SUPPLY MANAGEMENT SYSTEM</w:t>
      </w:r>
    </w:p>
    <w:p>
      <w:pPr>
        <w:spacing w:after="100"/>
        <w:jc w:val="center"/>
      </w:pPr>
      <w:r>
        <w:rPr>
          <w:rFonts w:ascii="Arial" w:cs="Arial" w:eastAsia="Arial" w:hAnsi="Arial"/>
          <w:color w:val="2E5090"/>
          <w:sz w:val="36"/>
          <w:szCs w:val="36"/>
        </w:rPr>
        <w:t xml:space="preserve">Task Register</w:t>
      </w:r>
    </w:p>
    <w:p>
      <w:pPr>
        <w:spacing w:after="400"/>
        <w:jc w:val="center"/>
      </w:pPr>
      <w:r>
        <w:rPr>
          <w:rFonts w:ascii="Arial" w:cs="Arial" w:eastAsia="Arial" w:hAnsi="Arial"/>
          <w:b/>
          <w:bCs/>
          <w:color w:val="1A8A7D"/>
          <w:sz w:val="28"/>
          <w:szCs w:val="28"/>
        </w:rPr>
        <w:t xml:space="preserve">Addendum 30 - Manufacturing, Production &amp; Allocation Engine</w:t>
      </w:r>
    </w:p>
    <w:p>
      <w:pPr>
        <w:spacing w:after="100"/>
        <w:jc w:val="center"/>
      </w:pPr>
      <w:r>
        <w:rPr>
          <w:rFonts w:ascii="Arial" w:cs="Arial" w:eastAsia="Arial" w:hAnsi="Arial"/>
          <w:color w:val="7F8C8D"/>
          <w:sz w:val="22"/>
          <w:szCs w:val="22"/>
        </w:rPr>
        <w:t xml:space="preserve">BOM Management | Production Orders | Supply Requirements | Allocation Engine</w:t>
      </w:r>
    </w:p>
    <w:p>
      <w:pPr>
        <w:spacing w:after="100"/>
        <w:jc w:val="center"/>
      </w:pPr>
      <w:r>
        <w:rPr>
          <w:rFonts w:ascii="Arial" w:cs="Arial" w:eastAsia="Arial" w:hAnsi="Arial"/>
          <w:color w:val="7F8C8D"/>
          <w:sz w:val="22"/>
          <w:szCs w:val="22"/>
        </w:rPr>
        <w:t xml:space="preserve">Quality Inspection | FGR | Production Ledger | Chained Manufacturing</w:t>
      </w:r>
    </w:p>
    <w:p>
      <w:pPr>
        <w:spacing w:after="100"/>
        <w:jc w:val="center"/>
      </w:pPr>
      <w:r>
        <w:rPr>
          <w:rFonts w:ascii="Arial" w:cs="Arial" w:eastAsia="Arial" w:hAnsi="Arial"/>
          <w:i/>
          <w:iCs/>
          <w:color w:val="6C3483"/>
          <w:sz w:val="22"/>
          <w:szCs w:val="22"/>
        </w:rPr>
        <w:t xml:space="preserve">Implementation Task Breakdown for Claude Code</w:t>
      </w:r>
    </w:p>
    <w:p>
      <w:pPr>
        <w:spacing w:after="600"/>
        <w:jc w:val="center"/>
      </w:pPr>
      <w:r>
        <w:rPr>
          <w:rFonts w:ascii="Arial" w:cs="Arial" w:eastAsia="Arial" w:hAnsi="Arial"/>
          <w:color w:val="C0392B"/>
          <w:sz w:val="20"/>
          <w:szCs w:val="20"/>
        </w:rPr>
        <w:t xml:space="preserve">Version 1.0 — FSD v1.1 Aligned (Chained Manufacturing + Production Ledger)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Pr>
          <w:p>
            <w:r>
              <w:rPr>
                <w:rFonts w:ascii="Arial" w:cs="Arial" w:eastAsia="Arial" w:hAnsi="Arial"/>
                <w:b/>
                <w:bCs/>
                <w:color w:val="FFFFFF"/>
                <w:sz w:val="18"/>
                <w:szCs w:val="18"/>
              </w:rPr>
              <w:t xml:space="preserve">Property</w:t>
            </w:r>
          </w:p>
        </w:tc>
        <w:tc>
          <w:tcPr>
            <w:shd w:fill="1B2A4A" w:val="clear"/>
          </w:tcPr>
          <w:p>
            <w:r>
              <w:rPr>
                <w:rFonts w:ascii="Arial" w:cs="Arial" w:eastAsia="Arial" w:hAnsi="Arial"/>
                <w:b/>
                <w:bCs/>
                <w:color w:val="FFFFFF"/>
                <w:sz w:val="18"/>
                <w:szCs w:val="18"/>
              </w:rPr>
              <w:t xml:space="preserve">Value</w:t>
            </w:r>
          </w:p>
        </w:tc>
      </w:tr>
      <w:tr>
        <w:tc>
          <w:tcPr>
            <w:shd w:fill="F2F3F4" w:val="clear"/>
          </w:tcPr>
          <w:p>
            <w:r>
              <w:rPr>
                <w:rFonts w:ascii="Arial" w:cs="Arial" w:eastAsia="Arial" w:hAnsi="Arial"/>
                <w:color w:val="333333"/>
                <w:sz w:val="18"/>
                <w:szCs w:val="18"/>
              </w:rPr>
              <w:t xml:space="preserve">Document ID</w:t>
            </w:r>
          </w:p>
        </w:tc>
        <w:tc>
          <w:tcPr>
            <w:shd w:fill="F2F3F4" w:val="clear"/>
          </w:tcPr>
          <w:p>
            <w:r>
              <w:rPr>
                <w:rFonts w:ascii="Arial" w:cs="Arial" w:eastAsia="Arial" w:hAnsi="Arial"/>
                <w:color w:val="333333"/>
                <w:sz w:val="18"/>
                <w:szCs w:val="18"/>
              </w:rPr>
              <w:t xml:space="preserve">SMS-TR-ADD-030</w:t>
            </w:r>
          </w:p>
        </w:tc>
      </w:tr>
      <w:tr>
        <w:tc>
          <w:tcPr>
            <w:shd w:fill="FFFFFF" w:val="clear"/>
          </w:tcPr>
          <w:p>
            <w:r>
              <w:rPr>
                <w:rFonts w:ascii="Arial" w:cs="Arial" w:eastAsia="Arial" w:hAnsi="Arial"/>
                <w:color w:val="333333"/>
                <w:sz w:val="18"/>
                <w:szCs w:val="18"/>
              </w:rPr>
              <w:t xml:space="preserve">FSD Reference</w:t>
            </w:r>
          </w:p>
        </w:tc>
        <w:tc>
          <w:tcPr>
            <w:shd w:fill="FFFFFF" w:val="clear"/>
          </w:tcPr>
          <w:p>
            <w:r>
              <w:rPr>
                <w:rFonts w:ascii="Arial" w:cs="Arial" w:eastAsia="Arial" w:hAnsi="Arial"/>
                <w:color w:val="333333"/>
                <w:sz w:val="18"/>
                <w:szCs w:val="18"/>
              </w:rPr>
              <w:t xml:space="preserve">SMS-FSD-ADD-030 v1.1</w:t>
            </w:r>
          </w:p>
        </w:tc>
      </w:tr>
      <w:tr>
        <w:tc>
          <w:tcPr>
            <w:shd w:fill="F2F3F4" w:val="clear"/>
          </w:tcPr>
          <w:p>
            <w:r>
              <w:rPr>
                <w:rFonts w:ascii="Arial" w:cs="Arial" w:eastAsia="Arial" w:hAnsi="Arial"/>
                <w:color w:val="333333"/>
                <w:sz w:val="18"/>
                <w:szCs w:val="18"/>
              </w:rPr>
              <w:t xml:space="preserve">Version</w:t>
            </w:r>
          </w:p>
        </w:tc>
        <w:tc>
          <w:tcPr>
            <w:shd w:fill="F2F3F4" w:val="clear"/>
          </w:tcPr>
          <w:p>
            <w:r>
              <w:rPr>
                <w:rFonts w:ascii="Arial" w:cs="Arial" w:eastAsia="Arial" w:hAnsi="Arial"/>
                <w:color w:val="333333"/>
                <w:sz w:val="18"/>
                <w:szCs w:val="18"/>
              </w:rPr>
              <w:t xml:space="preserve">1.0</w:t>
            </w:r>
          </w:p>
        </w:tc>
      </w:tr>
      <w:tr>
        <w:tc>
          <w:tcPr>
            <w:shd w:fill="FFFFFF" w:val="clear"/>
          </w:tcPr>
          <w:p>
            <w:r>
              <w:rPr>
                <w:rFonts w:ascii="Arial" w:cs="Arial" w:eastAsia="Arial" w:hAnsi="Arial"/>
                <w:color w:val="333333"/>
                <w:sz w:val="18"/>
                <w:szCs w:val="18"/>
              </w:rPr>
              <w:t xml:space="preserve">Date</w:t>
            </w:r>
          </w:p>
        </w:tc>
        <w:tc>
          <w:tcPr>
            <w:shd w:fill="FFFFFF" w:val="clear"/>
          </w:tcPr>
          <w:p>
            <w:r>
              <w:rPr>
                <w:rFonts w:ascii="Arial" w:cs="Arial" w:eastAsia="Arial" w:hAnsi="Arial"/>
                <w:color w:val="333333"/>
                <w:sz w:val="18"/>
                <w:szCs w:val="18"/>
              </w:rPr>
              <w:t xml:space="preserve">2026-09-24</w:t>
            </w:r>
          </w:p>
        </w:tc>
      </w:tr>
      <w:tr>
        <w:tc>
          <w:tcPr>
            <w:shd w:fill="F2F3F4" w:val="clear"/>
          </w:tcPr>
          <w:p>
            <w:r>
              <w:rPr>
                <w:rFonts w:ascii="Arial" w:cs="Arial" w:eastAsia="Arial" w:hAnsi="Arial"/>
                <w:color w:val="333333"/>
                <w:sz w:val="18"/>
                <w:szCs w:val="18"/>
              </w:rPr>
              <w:t xml:space="preserve">Classification</w:t>
            </w:r>
          </w:p>
        </w:tc>
        <w:tc>
          <w:tcPr>
            <w:shd w:fill="F2F3F4" w:val="clear"/>
          </w:tcPr>
          <w:p>
            <w:r>
              <w:rPr>
                <w:rFonts w:ascii="Arial" w:cs="Arial" w:eastAsia="Arial" w:hAnsi="Arial"/>
                <w:color w:val="333333"/>
                <w:sz w:val="18"/>
                <w:szCs w:val="18"/>
              </w:rPr>
              <w:t xml:space="preserve">Internal - Development</w:t>
            </w:r>
          </w:p>
        </w:tc>
      </w:tr>
      <w:tr>
        <w:tc>
          <w:tcPr>
            <w:shd w:fill="FFFFFF" w:val="clear"/>
          </w:tcPr>
          <w:p>
            <w:r>
              <w:rPr>
                <w:rFonts w:ascii="Arial" w:cs="Arial" w:eastAsia="Arial" w:hAnsi="Arial"/>
                <w:color w:val="333333"/>
                <w:sz w:val="18"/>
                <w:szCs w:val="18"/>
              </w:rPr>
              <w:t xml:space="preserve">Total Tasks</w:t>
            </w:r>
          </w:p>
        </w:tc>
        <w:tc>
          <w:tcPr>
            <w:shd w:fill="FFFFFF" w:val="clear"/>
          </w:tcPr>
          <w:p>
            <w:r>
              <w:rPr>
                <w:rFonts w:ascii="Arial" w:cs="Arial" w:eastAsia="Arial" w:hAnsi="Arial"/>
                <w:color w:val="333333"/>
                <w:sz w:val="18"/>
                <w:szCs w:val="18"/>
              </w:rPr>
              <w:t xml:space="preserve">95</w:t>
            </w:r>
          </w:p>
        </w:tc>
      </w:tr>
      <w:tr>
        <w:tc>
          <w:tcPr>
            <w:shd w:fill="F2F3F4" w:val="clear"/>
          </w:tcPr>
          <w:p>
            <w:r>
              <w:rPr>
                <w:rFonts w:ascii="Arial" w:cs="Arial" w:eastAsia="Arial" w:hAnsi="Arial"/>
                <w:color w:val="333333"/>
                <w:sz w:val="18"/>
                <w:szCs w:val="18"/>
              </w:rPr>
              <w:t xml:space="preserve">Total Estimated Effort</w:t>
            </w:r>
          </w:p>
        </w:tc>
        <w:tc>
          <w:tcPr>
            <w:shd w:fill="F2F3F4" w:val="clear"/>
          </w:tcPr>
          <w:p>
            <w:r>
              <w:rPr>
                <w:rFonts w:ascii="Arial" w:cs="Arial" w:eastAsia="Arial" w:hAnsi="Arial"/>
                <w:color w:val="333333"/>
                <w:sz w:val="18"/>
                <w:szCs w:val="18"/>
              </w:rPr>
              <w:t xml:space="preserve">65 Dev Days (520 Hours)</w:t>
            </w:r>
          </w:p>
        </w:tc>
      </w:tr>
      <w:tr>
        <w:tc>
          <w:tcPr>
            <w:shd w:fill="FFFFFF" w:val="clear"/>
          </w:tcPr>
          <w:p>
            <w:r>
              <w:rPr>
                <w:rFonts w:ascii="Arial" w:cs="Arial" w:eastAsia="Arial" w:hAnsi="Arial"/>
                <w:color w:val="333333"/>
                <w:sz w:val="18"/>
                <w:szCs w:val="18"/>
              </w:rPr>
              <w:t xml:space="preserve">Architecture</w:t>
            </w:r>
          </w:p>
        </w:tc>
        <w:tc>
          <w:tcPr>
            <w:shd w:fill="FFFFFF" w:val="clear"/>
          </w:tcPr>
          <w:p>
            <w:r>
              <w:rPr>
                <w:rFonts w:ascii="Arial" w:cs="Arial" w:eastAsia="Arial" w:hAnsi="Arial"/>
                <w:color w:val="333333"/>
                <w:sz w:val="18"/>
                <w:szCs w:val="18"/>
              </w:rPr>
              <w:t xml:space="preserve">.NET 8 / EF Core 8 / SQL Server 2022 / React 18</w:t>
            </w:r>
          </w:p>
        </w:tc>
      </w:tr>
      <w:tr>
        <w:tc>
          <w:tcPr>
            <w:shd w:fill="F2F3F4" w:val="clear"/>
          </w:tcPr>
          <w:p>
            <w:r>
              <w:rPr>
                <w:rFonts w:ascii="Arial" w:cs="Arial" w:eastAsia="Arial" w:hAnsi="Arial"/>
                <w:color w:val="333333"/>
                <w:sz w:val="18"/>
                <w:szCs w:val="18"/>
              </w:rPr>
              <w:t xml:space="preserve">Migrations</w:t>
            </w:r>
          </w:p>
        </w:tc>
        <w:tc>
          <w:tcPr>
            <w:shd w:fill="F2F3F4" w:val="clear"/>
          </w:tcPr>
          <w:p>
            <w:r>
              <w:rPr>
                <w:rFonts w:ascii="Arial" w:cs="Arial" w:eastAsia="Arial" w:hAnsi="Arial"/>
                <w:color w:val="333333"/>
                <w:sz w:val="18"/>
                <w:szCs w:val="18"/>
              </w:rPr>
              <w:t xml:space="preserve">20 ordered migrations across 6 schemas</w:t>
            </w:r>
          </w:p>
        </w:tc>
      </w:tr>
      <w:tr>
        <w:tc>
          <w:tcPr>
            <w:shd w:fill="FFFFFF" w:val="clear"/>
          </w:tcPr>
          <w:p>
            <w:r>
              <w:rPr>
                <w:rFonts w:ascii="Arial" w:cs="Arial" w:eastAsia="Arial" w:hAnsi="Arial"/>
                <w:color w:val="333333"/>
                <w:sz w:val="18"/>
                <w:szCs w:val="18"/>
              </w:rPr>
              <w:t xml:space="preserve">Status</w:t>
            </w:r>
          </w:p>
        </w:tc>
        <w:tc>
          <w:tcPr>
            <w:shd w:fill="FFFFFF" w:val="clear"/>
          </w:tcPr>
          <w:p>
            <w:r>
              <w:rPr>
                <w:rFonts w:ascii="Arial" w:cs="Arial" w:eastAsia="Arial" w:hAnsi="Arial"/>
                <w:color w:val="333333"/>
                <w:sz w:val="18"/>
                <w:szCs w:val="18"/>
              </w:rPr>
              <w:t xml:space="preserve">Ready for Execution</w:t>
            </w:r>
          </w:p>
        </w:tc>
      </w:tr>
    </w:tbl>
    <w:p>
      <w:r>
        <w:br w:type="page"/>
      </w:r>
    </w:p>
    <w:p>
      <w:pPr>
        <w:pStyle w:val="Heading1"/>
        <w:spacing w:after="120" w:before="300"/>
      </w:pPr>
      <w:r>
        <w:rPr>
          <w:rFonts w:ascii="Arial" w:cs="Arial" w:eastAsia="Arial" w:hAnsi="Arial"/>
          <w:b/>
          <w:bCs/>
          <w:color w:val="1B2A4A"/>
          <w:sz w:val="32"/>
          <w:szCs w:val="32"/>
        </w:rPr>
        <w:t xml:space="preserve">Table of Contents</w:t>
      </w:r>
    </w:p>
    <w:p>
      <w:pPr>
        <w:spacing w:after="100"/>
        <w:jc w:val="left"/>
      </w:pPr>
      <w:r>
        <w:rPr>
          <w:rFonts w:ascii="Arial" w:cs="Arial" w:eastAsia="Arial" w:hAnsi="Arial"/>
          <w:b w:val="false"/>
          <w:bCs w:val="false"/>
          <w:i w:val="false"/>
          <w:iCs w:val="false"/>
          <w:color w:val="333333"/>
          <w:sz w:val="20"/>
          <w:szCs w:val="20"/>
        </w:rPr>
        <w:t xml:space="preserve">1. Executive Summary &amp; Scope</w:t>
      </w:r>
    </w:p>
    <w:p>
      <w:pPr>
        <w:spacing w:after="100"/>
        <w:jc w:val="left"/>
      </w:pPr>
      <w:r>
        <w:rPr>
          <w:rFonts w:ascii="Arial" w:cs="Arial" w:eastAsia="Arial" w:hAnsi="Arial"/>
          <w:b w:val="false"/>
          <w:bCs w:val="false"/>
          <w:i w:val="false"/>
          <w:iCs w:val="false"/>
          <w:color w:val="333333"/>
          <w:sz w:val="20"/>
          <w:szCs w:val="20"/>
        </w:rPr>
        <w:t xml:space="preserve">2. Task Register Legend</w:t>
      </w:r>
    </w:p>
    <w:p>
      <w:pPr>
        <w:spacing w:after="100"/>
        <w:jc w:val="left"/>
      </w:pPr>
      <w:r>
        <w:rPr>
          <w:rFonts w:ascii="Arial" w:cs="Arial" w:eastAsia="Arial" w:hAnsi="Arial"/>
          <w:b w:val="false"/>
          <w:bCs w:val="false"/>
          <w:i w:val="false"/>
          <w:iCs w:val="false"/>
          <w:color w:val="333333"/>
          <w:sz w:val="20"/>
          <w:szCs w:val="20"/>
        </w:rPr>
        <w:t xml:space="preserve">3. Phase 1 — Foundation (Product Catalog + Allocation Engine)</w:t>
      </w:r>
    </w:p>
    <w:p>
      <w:pPr>
        <w:spacing w:after="100"/>
        <w:jc w:val="left"/>
      </w:pPr>
      <w:r>
        <w:rPr>
          <w:rFonts w:ascii="Arial" w:cs="Arial" w:eastAsia="Arial" w:hAnsi="Arial"/>
          <w:b w:val="false"/>
          <w:bCs w:val="false"/>
          <w:i w:val="false"/>
          <w:iCs w:val="false"/>
          <w:color w:val="333333"/>
          <w:sz w:val="20"/>
          <w:szCs w:val="20"/>
        </w:rPr>
        <w:t xml:space="preserve">4. Phase 2 — BOM Management</w:t>
      </w:r>
    </w:p>
    <w:p>
      <w:pPr>
        <w:spacing w:after="100"/>
        <w:jc w:val="left"/>
      </w:pPr>
      <w:r>
        <w:rPr>
          <w:rFonts w:ascii="Arial" w:cs="Arial" w:eastAsia="Arial" w:hAnsi="Arial"/>
          <w:b w:val="false"/>
          <w:bCs w:val="false"/>
          <w:i w:val="false"/>
          <w:iCs w:val="false"/>
          <w:color w:val="333333"/>
          <w:sz w:val="20"/>
          <w:szCs w:val="20"/>
        </w:rPr>
        <w:t xml:space="preserve">5. Phase 3 — Production Core</w:t>
      </w:r>
    </w:p>
    <w:p>
      <w:pPr>
        <w:spacing w:after="100"/>
        <w:jc w:val="left"/>
      </w:pPr>
      <w:r>
        <w:rPr>
          <w:rFonts w:ascii="Arial" w:cs="Arial" w:eastAsia="Arial" w:hAnsi="Arial"/>
          <w:b w:val="false"/>
          <w:bCs w:val="false"/>
          <w:i w:val="false"/>
          <w:iCs w:val="false"/>
          <w:color w:val="333333"/>
          <w:sz w:val="20"/>
          <w:szCs w:val="20"/>
        </w:rPr>
        <w:t xml:space="preserve">6. Phase 4 — Quality, FGR, Production Ledger &amp; Integration</w:t>
      </w:r>
    </w:p>
    <w:p>
      <w:pPr>
        <w:spacing w:after="100"/>
        <w:jc w:val="left"/>
      </w:pPr>
      <w:r>
        <w:rPr>
          <w:rFonts w:ascii="Arial" w:cs="Arial" w:eastAsia="Arial" w:hAnsi="Arial"/>
          <w:b w:val="false"/>
          <w:bCs w:val="false"/>
          <w:i w:val="false"/>
          <w:iCs w:val="false"/>
          <w:color w:val="333333"/>
          <w:sz w:val="20"/>
          <w:szCs w:val="20"/>
        </w:rPr>
        <w:t xml:space="preserve">7. Phase 5 — Polish &amp; Hardening</w:t>
      </w:r>
    </w:p>
    <w:p>
      <w:pPr>
        <w:spacing w:after="100"/>
        <w:jc w:val="left"/>
      </w:pPr>
      <w:r>
        <w:rPr>
          <w:rFonts w:ascii="Arial" w:cs="Arial" w:eastAsia="Arial" w:hAnsi="Arial"/>
          <w:b w:val="false"/>
          <w:bCs w:val="false"/>
          <w:i w:val="false"/>
          <w:iCs w:val="false"/>
          <w:color w:val="333333"/>
          <w:sz w:val="20"/>
          <w:szCs w:val="20"/>
        </w:rPr>
        <w:t xml:space="preserve">8. Dependency Graph</w:t>
      </w:r>
    </w:p>
    <w:p>
      <w:pPr>
        <w:spacing w:after="100"/>
        <w:jc w:val="left"/>
      </w:pPr>
      <w:r>
        <w:rPr>
          <w:rFonts w:ascii="Arial" w:cs="Arial" w:eastAsia="Arial" w:hAnsi="Arial"/>
          <w:b w:val="false"/>
          <w:bCs w:val="false"/>
          <w:i w:val="false"/>
          <w:iCs w:val="false"/>
          <w:color w:val="333333"/>
          <w:sz w:val="20"/>
          <w:szCs w:val="20"/>
        </w:rPr>
        <w:t xml:space="preserve">9. Effort Summary by Phase</w:t>
      </w:r>
    </w:p>
    <w:p>
      <w:pPr>
        <w:spacing w:after="100"/>
        <w:jc w:val="left"/>
      </w:pPr>
      <w:r>
        <w:rPr>
          <w:rFonts w:ascii="Arial" w:cs="Arial" w:eastAsia="Arial" w:hAnsi="Arial"/>
          <w:b w:val="false"/>
          <w:bCs w:val="false"/>
          <w:i w:val="false"/>
          <w:iCs w:val="false"/>
          <w:color w:val="333333"/>
          <w:sz w:val="20"/>
          <w:szCs w:val="20"/>
        </w:rPr>
        <w:t xml:space="preserve">10. Risk Register</w:t>
      </w:r>
    </w:p>
    <w:p>
      <w:pPr>
        <w:spacing w:after="100"/>
        <w:jc w:val="left"/>
      </w:pPr>
      <w:r>
        <w:rPr>
          <w:rFonts w:ascii="Arial" w:cs="Arial" w:eastAsia="Arial" w:hAnsi="Arial"/>
          <w:b w:val="false"/>
          <w:bCs w:val="false"/>
          <w:i w:val="false"/>
          <w:iCs w:val="false"/>
          <w:color w:val="333333"/>
          <w:sz w:val="20"/>
          <w:szCs w:val="20"/>
        </w:rPr>
        <w:t xml:space="preserve">11. Migration Script Execution Order</w:t>
      </w:r>
    </w:p>
    <w:p>
      <w:r>
        <w:br w:type="page"/>
      </w:r>
    </w:p>
    <w:p>
      <w:pPr>
        <w:pStyle w:val="Heading1"/>
        <w:spacing w:after="120" w:before="300"/>
      </w:pPr>
      <w:r>
        <w:rPr>
          <w:rFonts w:ascii="Arial" w:cs="Arial" w:eastAsia="Arial" w:hAnsi="Arial"/>
          <w:b/>
          <w:bCs/>
          <w:color w:val="1B2A4A"/>
          <w:sz w:val="32"/>
          <w:szCs w:val="32"/>
        </w:rPr>
        <w:t xml:space="preserve">1. Executive Summary &amp; Scope</w:t>
      </w:r>
    </w:p>
    <w:p>
      <w:pPr>
        <w:spacing w:after="100"/>
        <w:jc w:val="left"/>
      </w:pPr>
      <w:r>
        <w:rPr>
          <w:rFonts w:ascii="Arial" w:cs="Arial" w:eastAsia="Arial" w:hAnsi="Arial"/>
          <w:b/>
          <w:bCs/>
          <w:i w:val="false"/>
          <w:iCs w:val="false"/>
          <w:color w:val="333333"/>
          <w:sz w:val="20"/>
          <w:szCs w:val="20"/>
        </w:rPr>
        <w:t xml:space="preserve">This task register decomposes FSD Addendum 30 v1.1 (Manufacturing, Production &amp; Allocation Engine) into granular, independently executable tasks. Each task maps directly to a section in the FSD, has explicit dependencies, estimated hours, and linked test case IDs.</w:t>
      </w:r>
    </w:p>
    <w:p>
      <w:pPr>
        <w:spacing w:after="100"/>
        <w:jc w:val="left"/>
      </w:pPr>
      <w:r>
        <w:rPr>
          <w:rFonts w:ascii="Arial" w:cs="Arial" w:eastAsia="Arial" w:hAnsi="Arial"/>
          <w:b w:val="false"/>
          <w:bCs w:val="false"/>
          <w:i w:val="false"/>
          <w:iCs w:val="false"/>
          <w:color w:val="333333"/>
          <w:sz w:val="20"/>
          <w:szCs w:val="20"/>
        </w:rPr>
        <w:t xml:space="preserve"/>
      </w:r>
    </w:p>
    <w:p>
      <w:pPr>
        <w:spacing w:after="100"/>
        <w:jc w:val="left"/>
      </w:pPr>
      <w:r>
        <w:rPr>
          <w:rFonts w:ascii="Arial" w:cs="Arial" w:eastAsia="Arial" w:hAnsi="Arial"/>
          <w:b/>
          <w:bCs/>
          <w:i w:val="false"/>
          <w:iCs w:val="false"/>
          <w:color w:val="1A8A7D"/>
          <w:sz w:val="20"/>
          <w:szCs w:val="20"/>
        </w:rPr>
        <w:t xml:space="preserve">Key architectural principle: This addendum introduces a complete manufacturing loop — from BOM definition through production execution, quality inspection, finished goods receipt, and allocation to demand sources. The shared Allocation Engine (IAllocationEngine) is the linchpin connecting production output to sales demand. Chained manufacturing enables multi-stage production where FinishedGoods with is_bom_input=true can feed into parent production orders. The Production Ledger provides double-entry debit/credit tracking per production order via MediatR domain events.</w:t>
      </w:r>
    </w:p>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Scope Boundaries</w:t>
      </w:r>
    </w:p>
    <w:p>
      <w:pPr>
        <w:pStyle w:val="ListParagraph"/>
        <w:numPr>
          <w:ilvl w:val="0"/>
          <w:numId w:val="1"/>
        </w:numPr>
        <w:spacing w:after="60"/>
      </w:pPr>
      <w:r>
        <w:rPr>
          <w:rFonts w:ascii="Arial" w:cs="Arial" w:eastAsia="Arial" w:hAnsi="Arial"/>
          <w:color w:val="333333"/>
          <w:sz w:val="20"/>
          <w:szCs w:val="20"/>
        </w:rPr>
        <w:t xml:space="preserve">IN SCOPE: Product Type/Supply Method extension, BOM Management (6-status workflow), Production Orders (9-status state machine), Production Material Requirements (BOM explosion), Supply Requirement Engine, Shared Allocation Engine (IAllocationEngine), Material Issue, Quality Inspection, Finished Goods Receipt, Production Ledger, Fulfillment Requirements, Chained Manufacturing</w:t>
      </w:r>
    </w:p>
    <w:p>
      <w:pPr>
        <w:pStyle w:val="ListParagraph"/>
        <w:numPr>
          <w:ilvl w:val="0"/>
          <w:numId w:val="1"/>
        </w:numPr>
        <w:spacing w:after="60"/>
      </w:pPr>
      <w:r>
        <w:rPr>
          <w:rFonts w:ascii="Arial" w:cs="Arial" w:eastAsia="Arial" w:hAnsi="Arial"/>
          <w:color w:val="333333"/>
          <w:sz w:val="20"/>
          <w:szCs w:val="20"/>
        </w:rPr>
        <w:t xml:space="preserve">IN SCOPE (Integration): Extend existing delivery_orders (PRODUCTION source), extend existing stock_reservations (PRODUCTION_ORDER source), extend SaleOrderLines for fulfillment, GRN → Allocation Engine trigger</w:t>
      </w:r>
    </w:p>
    <w:p>
      <w:pPr>
        <w:pStyle w:val="ListParagraph"/>
        <w:numPr>
          <w:ilvl w:val="0"/>
          <w:numId w:val="1"/>
        </w:numPr>
        <w:spacing w:after="60"/>
      </w:pPr>
      <w:r>
        <w:rPr>
          <w:rFonts w:ascii="Arial" w:cs="Arial" w:eastAsia="Arial" w:hAnsi="Arial"/>
          <w:color w:val="333333"/>
          <w:sz w:val="20"/>
          <w:szCs w:val="20"/>
        </w:rPr>
        <w:t xml:space="preserve">OUT OF SCOPE: Sales Order CRUD (Addendum 29), BusinessPartner CRUD (Addendum 29), Carrier/Logistics setup (already built), Supplier Scorecard (Addendum 23), Returns/Credit Notes (future addendum)</w:t>
      </w:r>
    </w:p>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Component</w:t>
            </w:r>
          </w:p>
        </w:tc>
        <w:tc>
          <w:tcPr>
            <w:shd w:fill="2E5090" w:val="clear"/>
          </w:tcPr>
          <w:p>
            <w:r>
              <w:rPr>
                <w:rFonts w:ascii="Arial" w:cs="Arial" w:eastAsia="Arial" w:hAnsi="Arial"/>
                <w:b/>
                <w:bCs/>
                <w:color w:val="FFFFFF"/>
                <w:sz w:val="18"/>
                <w:szCs w:val="18"/>
              </w:rPr>
              <w:t xml:space="preserve">Technology</w:t>
            </w:r>
          </w:p>
        </w:tc>
      </w:tr>
      <w:tr>
        <w:tc>
          <w:tcPr>
            <w:shd w:fill="F2F3F4" w:val="clear"/>
          </w:tcPr>
          <w:p>
            <w:r>
              <w:rPr>
                <w:rFonts w:ascii="Arial" w:cs="Arial" w:eastAsia="Arial" w:hAnsi="Arial"/>
                <w:color w:val="333333"/>
                <w:sz w:val="18"/>
                <w:szCs w:val="18"/>
              </w:rPr>
              <w:t xml:space="preserve">Backend</w:t>
            </w:r>
          </w:p>
        </w:tc>
        <w:tc>
          <w:tcPr>
            <w:shd w:fill="F2F3F4" w:val="clear"/>
          </w:tcPr>
          <w:p>
            <w:r>
              <w:rPr>
                <w:rFonts w:ascii="Arial" w:cs="Arial" w:eastAsia="Arial" w:hAnsi="Arial"/>
                <w:color w:val="333333"/>
                <w:sz w:val="18"/>
                <w:szCs w:val="18"/>
              </w:rPr>
              <w:t xml:space="preserve">ASP.NET Core 8 / C# 12 / .NET 8 LTS</w:t>
            </w:r>
          </w:p>
        </w:tc>
      </w:tr>
      <w:tr>
        <w:tc>
          <w:tcPr>
            <w:shd w:fill="FFFFFF" w:val="clear"/>
          </w:tcPr>
          <w:p>
            <w:r>
              <w:rPr>
                <w:rFonts w:ascii="Arial" w:cs="Arial" w:eastAsia="Arial" w:hAnsi="Arial"/>
                <w:color w:val="333333"/>
                <w:sz w:val="18"/>
                <w:szCs w:val="18"/>
              </w:rPr>
              <w:t xml:space="preserve">Database</w:t>
            </w:r>
          </w:p>
        </w:tc>
        <w:tc>
          <w:tcPr>
            <w:shd w:fill="FFFFFF" w:val="clear"/>
          </w:tcPr>
          <w:p>
            <w:r>
              <w:rPr>
                <w:rFonts w:ascii="Arial" w:cs="Arial" w:eastAsia="Arial" w:hAnsi="Arial"/>
                <w:color w:val="333333"/>
                <w:sz w:val="18"/>
                <w:szCs w:val="18"/>
              </w:rPr>
              <w:t xml:space="preserve">SQL Server 2022 with EF Core 8 Code-First</w:t>
            </w:r>
          </w:p>
        </w:tc>
      </w:tr>
      <w:tr>
        <w:tc>
          <w:tcPr>
            <w:shd w:fill="F2F3F4" w:val="clear"/>
          </w:tcPr>
          <w:p>
            <w:r>
              <w:rPr>
                <w:rFonts w:ascii="Arial" w:cs="Arial" w:eastAsia="Arial" w:hAnsi="Arial"/>
                <w:color w:val="333333"/>
                <w:sz w:val="18"/>
                <w:szCs w:val="18"/>
              </w:rPr>
              <w:t xml:space="preserve">ORM</w:t>
            </w:r>
          </w:p>
        </w:tc>
        <w:tc>
          <w:tcPr>
            <w:shd w:fill="F2F3F4" w:val="clear"/>
          </w:tcPr>
          <w:p>
            <w:r>
              <w:rPr>
                <w:rFonts w:ascii="Arial" w:cs="Arial" w:eastAsia="Arial" w:hAnsi="Arial"/>
                <w:color w:val="333333"/>
                <w:sz w:val="18"/>
                <w:szCs w:val="18"/>
              </w:rPr>
              <w:t xml:space="preserve">EF Core 8 with dotnet ef migrations</w:t>
            </w:r>
          </w:p>
        </w:tc>
      </w:tr>
      <w:tr>
        <w:tc>
          <w:tcPr>
            <w:shd w:fill="FFFFFF" w:val="clear"/>
          </w:tcPr>
          <w:p>
            <w:r>
              <w:rPr>
                <w:rFonts w:ascii="Arial" w:cs="Arial" w:eastAsia="Arial" w:hAnsi="Arial"/>
                <w:color w:val="333333"/>
                <w:sz w:val="18"/>
                <w:szCs w:val="18"/>
              </w:rPr>
              <w:t xml:space="preserve">Auth</w:t>
            </w:r>
          </w:p>
        </w:tc>
        <w:tc>
          <w:tcPr>
            <w:shd w:fill="FFFFFF" w:val="clear"/>
          </w:tcPr>
          <w:p>
            <w:r>
              <w:rPr>
                <w:rFonts w:ascii="Arial" w:cs="Arial" w:eastAsia="Arial" w:hAnsi="Arial"/>
                <w:color w:val="333333"/>
                <w:sz w:val="18"/>
                <w:szCs w:val="18"/>
              </w:rPr>
              <w:t xml:space="preserve">ASP.NET Core Identity + JWT (org_id claim for multi-tenancy)</w:t>
            </w:r>
          </w:p>
        </w:tc>
      </w:tr>
      <w:tr>
        <w:tc>
          <w:tcPr>
            <w:shd w:fill="F2F3F4" w:val="clear"/>
          </w:tcPr>
          <w:p>
            <w:r>
              <w:rPr>
                <w:rFonts w:ascii="Arial" w:cs="Arial" w:eastAsia="Arial" w:hAnsi="Arial"/>
                <w:color w:val="333333"/>
                <w:sz w:val="18"/>
                <w:szCs w:val="18"/>
              </w:rPr>
              <w:t xml:space="preserve">Background Jobs</w:t>
            </w:r>
          </w:p>
        </w:tc>
        <w:tc>
          <w:tcPr>
            <w:shd w:fill="F2F3F4" w:val="clear"/>
          </w:tcPr>
          <w:p>
            <w:r>
              <w:rPr>
                <w:rFonts w:ascii="Arial" w:cs="Arial" w:eastAsia="Arial" w:hAnsi="Arial"/>
                <w:color w:val="333333"/>
                <w:sz w:val="18"/>
                <w:szCs w:val="18"/>
              </w:rPr>
              <w:t xml:space="preserve">Hangfire (hangfire schema in SQL Server)</w:t>
            </w:r>
          </w:p>
        </w:tc>
      </w:tr>
      <w:tr>
        <w:tc>
          <w:tcPr>
            <w:shd w:fill="FFFFFF" w:val="clear"/>
          </w:tcPr>
          <w:p>
            <w:r>
              <w:rPr>
                <w:rFonts w:ascii="Arial" w:cs="Arial" w:eastAsia="Arial" w:hAnsi="Arial"/>
                <w:color w:val="333333"/>
                <w:sz w:val="18"/>
                <w:szCs w:val="18"/>
              </w:rPr>
              <w:t xml:space="preserve">PDF Generation</w:t>
            </w:r>
          </w:p>
        </w:tc>
        <w:tc>
          <w:tcPr>
            <w:shd w:fill="FFFFFF" w:val="clear"/>
          </w:tcPr>
          <w:p>
            <w:r>
              <w:rPr>
                <w:rFonts w:ascii="Arial" w:cs="Arial" w:eastAsia="Arial" w:hAnsi="Arial"/>
                <w:color w:val="333333"/>
                <w:sz w:val="18"/>
                <w:szCs w:val="18"/>
              </w:rPr>
              <w:t xml:space="preserve">QuestPDF</w:t>
            </w:r>
          </w:p>
        </w:tc>
      </w:tr>
      <w:tr>
        <w:tc>
          <w:tcPr>
            <w:shd w:fill="F2F3F4" w:val="clear"/>
          </w:tcPr>
          <w:p>
            <w:r>
              <w:rPr>
                <w:rFonts w:ascii="Arial" w:cs="Arial" w:eastAsia="Arial" w:hAnsi="Arial"/>
                <w:color w:val="333333"/>
                <w:sz w:val="18"/>
                <w:szCs w:val="18"/>
              </w:rPr>
              <w:t xml:space="preserve">Mapping</w:t>
            </w:r>
          </w:p>
        </w:tc>
        <w:tc>
          <w:tcPr>
            <w:shd w:fill="F2F3F4" w:val="clear"/>
          </w:tcPr>
          <w:p>
            <w:r>
              <w:rPr>
                <w:rFonts w:ascii="Arial" w:cs="Arial" w:eastAsia="Arial" w:hAnsi="Arial"/>
                <w:color w:val="333333"/>
                <w:sz w:val="18"/>
                <w:szCs w:val="18"/>
              </w:rPr>
              <w:t xml:space="preserve">AutoMapper</w:t>
            </w:r>
          </w:p>
        </w:tc>
      </w:tr>
      <w:tr>
        <w:tc>
          <w:tcPr>
            <w:shd w:fill="FFFFFF" w:val="clear"/>
          </w:tcPr>
          <w:p>
            <w:r>
              <w:rPr>
                <w:rFonts w:ascii="Arial" w:cs="Arial" w:eastAsia="Arial" w:hAnsi="Arial"/>
                <w:color w:val="333333"/>
                <w:sz w:val="18"/>
                <w:szCs w:val="18"/>
              </w:rPr>
              <w:t xml:space="preserve">Validation</w:t>
            </w:r>
          </w:p>
        </w:tc>
        <w:tc>
          <w:tcPr>
            <w:shd w:fill="FFFFFF" w:val="clear"/>
          </w:tcPr>
          <w:p>
            <w:r>
              <w:rPr>
                <w:rFonts w:ascii="Arial" w:cs="Arial" w:eastAsia="Arial" w:hAnsi="Arial"/>
                <w:color w:val="333333"/>
                <w:sz w:val="18"/>
                <w:szCs w:val="18"/>
              </w:rPr>
              <w:t xml:space="preserve">FluentValidation</w:t>
            </w:r>
          </w:p>
        </w:tc>
      </w:tr>
      <w:tr>
        <w:tc>
          <w:tcPr>
            <w:shd w:fill="F2F3F4" w:val="clear"/>
          </w:tcPr>
          <w:p>
            <w:r>
              <w:rPr>
                <w:rFonts w:ascii="Arial" w:cs="Arial" w:eastAsia="Arial" w:hAnsi="Arial"/>
                <w:color w:val="333333"/>
                <w:sz w:val="18"/>
                <w:szCs w:val="18"/>
              </w:rPr>
              <w:t xml:space="preserve">Events</w:t>
            </w:r>
          </w:p>
        </w:tc>
        <w:tc>
          <w:tcPr>
            <w:shd w:fill="F2F3F4" w:val="clear"/>
          </w:tcPr>
          <w:p>
            <w:r>
              <w:rPr>
                <w:rFonts w:ascii="Arial" w:cs="Arial" w:eastAsia="Arial" w:hAnsi="Arial"/>
                <w:color w:val="333333"/>
                <w:sz w:val="18"/>
                <w:szCs w:val="18"/>
              </w:rPr>
              <w:t xml:space="preserve">MediatR (domain events for Production Ledger)</w:t>
            </w:r>
          </w:p>
        </w:tc>
      </w:tr>
      <w:tr>
        <w:tc>
          <w:tcPr>
            <w:shd w:fill="FFFFFF" w:val="clear"/>
          </w:tcPr>
          <w:p>
            <w:r>
              <w:rPr>
                <w:rFonts w:ascii="Arial" w:cs="Arial" w:eastAsia="Arial" w:hAnsi="Arial"/>
                <w:color w:val="333333"/>
                <w:sz w:val="18"/>
                <w:szCs w:val="18"/>
              </w:rPr>
              <w:t xml:space="preserve">Frontend</w:t>
            </w:r>
          </w:p>
        </w:tc>
        <w:tc>
          <w:tcPr>
            <w:shd w:fill="FFFFFF" w:val="clear"/>
          </w:tcPr>
          <w:p>
            <w:r>
              <w:rPr>
                <w:rFonts w:ascii="Arial" w:cs="Arial" w:eastAsia="Arial" w:hAnsi="Arial"/>
                <w:color w:val="333333"/>
                <w:sz w:val="18"/>
                <w:szCs w:val="18"/>
              </w:rPr>
              <w:t xml:space="preserve">React 18 + Vite + TypeScript</w:t>
            </w:r>
          </w:p>
        </w:tc>
      </w:tr>
      <w:tr>
        <w:tc>
          <w:tcPr>
            <w:shd w:fill="F2F3F4" w:val="clear"/>
          </w:tcPr>
          <w:p>
            <w:r>
              <w:rPr>
                <w:rFonts w:ascii="Arial" w:cs="Arial" w:eastAsia="Arial" w:hAnsi="Arial"/>
                <w:color w:val="333333"/>
                <w:sz w:val="18"/>
                <w:szCs w:val="18"/>
              </w:rPr>
              <w:t xml:space="preserve">Multi-Tenancy</w:t>
            </w:r>
          </w:p>
        </w:tc>
        <w:tc>
          <w:tcPr>
            <w:shd w:fill="F2F3F4" w:val="clear"/>
          </w:tcPr>
          <w:p>
            <w:r>
              <w:rPr>
                <w:rFonts w:ascii="Arial" w:cs="Arial" w:eastAsia="Arial" w:hAnsi="Arial"/>
                <w:color w:val="333333"/>
                <w:sz w:val="18"/>
                <w:szCs w:val="18"/>
              </w:rPr>
              <w:t xml:space="preserve">Shared DB, org_id discriminator, EF Core HasQueryFilter — NON-NEGOTIABLE</w:t>
            </w:r>
          </w:p>
        </w:tc>
      </w:tr>
    </w:tbl>
    <w:p>
      <w:r>
        <w:br w:type="page"/>
      </w:r>
    </w:p>
    <w:p>
      <w:pPr>
        <w:pStyle w:val="Heading1"/>
        <w:spacing w:after="120" w:before="300"/>
      </w:pPr>
      <w:r>
        <w:rPr>
          <w:rFonts w:ascii="Arial" w:cs="Arial" w:eastAsia="Arial" w:hAnsi="Arial"/>
          <w:b/>
          <w:bCs/>
          <w:color w:val="1B2A4A"/>
          <w:sz w:val="32"/>
          <w:szCs w:val="32"/>
        </w:rPr>
        <w:t xml:space="preserve">2. Task Register Legend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Field</w:t>
            </w:r>
          </w:p>
        </w:tc>
        <w:tc>
          <w:tcPr>
            <w:shd w:fill="2E5090" w:val="clear"/>
          </w:tcPr>
          <w:p>
            <w:r>
              <w:rPr>
                <w:rFonts w:ascii="Arial" w:cs="Arial" w:eastAsia="Arial" w:hAnsi="Arial"/>
                <w:b/>
                <w:bCs/>
                <w:color w:val="FFFFFF"/>
                <w:sz w:val="18"/>
                <w:szCs w:val="18"/>
              </w:rPr>
              <w:t xml:space="preserve">Description</w:t>
            </w:r>
          </w:p>
        </w:tc>
      </w:tr>
      <w:tr>
        <w:tc>
          <w:tcPr>
            <w:shd w:fill="F2F3F4" w:val="clear"/>
          </w:tcPr>
          <w:p>
            <w:r>
              <w:rPr>
                <w:rFonts w:ascii="Arial" w:cs="Arial" w:eastAsia="Arial" w:hAnsi="Arial"/>
                <w:color w:val="333333"/>
                <w:sz w:val="18"/>
                <w:szCs w:val="18"/>
              </w:rPr>
              <w:t xml:space="preserve">Task ID</w:t>
            </w:r>
          </w:p>
        </w:tc>
        <w:tc>
          <w:tcPr>
            <w:shd w:fill="F2F3F4" w:val="clear"/>
          </w:tcPr>
          <w:p>
            <w:r>
              <w:rPr>
                <w:rFonts w:ascii="Arial" w:cs="Arial" w:eastAsia="Arial" w:hAnsi="Arial"/>
                <w:color w:val="333333"/>
                <w:sz w:val="18"/>
                <w:szCs w:val="18"/>
              </w:rPr>
              <w:t xml:space="preserve">Unique identifier: A30-P{phase}-{seq} (e.g., A30-P1-01)</w:t>
            </w:r>
          </w:p>
        </w:tc>
      </w:tr>
      <w:tr>
        <w:tc>
          <w:tcPr>
            <w:shd w:fill="FFFFFF" w:val="clear"/>
          </w:tcPr>
          <w:p>
            <w:r>
              <w:rPr>
                <w:rFonts w:ascii="Arial" w:cs="Arial" w:eastAsia="Arial" w:hAnsi="Arial"/>
                <w:color w:val="333333"/>
                <w:sz w:val="18"/>
                <w:szCs w:val="18"/>
              </w:rPr>
              <w:t xml:space="preserve">Task Title</w:t>
            </w:r>
          </w:p>
        </w:tc>
        <w:tc>
          <w:tcPr>
            <w:shd w:fill="FFFFFF" w:val="clear"/>
          </w:tcPr>
          <w:p>
            <w:r>
              <w:rPr>
                <w:rFonts w:ascii="Arial" w:cs="Arial" w:eastAsia="Arial" w:hAnsi="Arial"/>
                <w:color w:val="333333"/>
                <w:sz w:val="18"/>
                <w:szCs w:val="18"/>
              </w:rPr>
              <w:t xml:space="preserve">Concise action-oriented title</w:t>
            </w:r>
          </w:p>
        </w:tc>
      </w:tr>
      <w:tr>
        <w:tc>
          <w:tcPr>
            <w:shd w:fill="F2F3F4" w:val="clear"/>
          </w:tcPr>
          <w:p>
            <w:r>
              <w:rPr>
                <w:rFonts w:ascii="Arial" w:cs="Arial" w:eastAsia="Arial" w:hAnsi="Arial"/>
                <w:color w:val="333333"/>
                <w:sz w:val="18"/>
                <w:szCs w:val="18"/>
              </w:rPr>
              <w:t xml:space="preserve">Description</w:t>
            </w:r>
          </w:p>
        </w:tc>
        <w:tc>
          <w:tcPr>
            <w:shd w:fill="F2F3F4" w:val="clear"/>
          </w:tcPr>
          <w:p>
            <w:r>
              <w:rPr>
                <w:rFonts w:ascii="Arial" w:cs="Arial" w:eastAsia="Arial" w:hAnsi="Arial"/>
                <w:color w:val="333333"/>
                <w:sz w:val="18"/>
                <w:szCs w:val="18"/>
              </w:rPr>
              <w:t xml:space="preserve">What the task produces — entity, service, API, migration, or test</w:t>
            </w:r>
          </w:p>
        </w:tc>
      </w:tr>
      <w:tr>
        <w:tc>
          <w:tcPr>
            <w:shd w:fill="FFFFFF" w:val="clear"/>
          </w:tcPr>
          <w:p>
            <w:r>
              <w:rPr>
                <w:rFonts w:ascii="Arial" w:cs="Arial" w:eastAsia="Arial" w:hAnsi="Arial"/>
                <w:color w:val="333333"/>
                <w:sz w:val="18"/>
                <w:szCs w:val="18"/>
              </w:rPr>
              <w:t xml:space="preserve">FSD Ref</w:t>
            </w:r>
          </w:p>
        </w:tc>
        <w:tc>
          <w:tcPr>
            <w:shd w:fill="FFFFFF" w:val="clear"/>
          </w:tcPr>
          <w:p>
            <w:r>
              <w:rPr>
                <w:rFonts w:ascii="Arial" w:cs="Arial" w:eastAsia="Arial" w:hAnsi="Arial"/>
                <w:color w:val="333333"/>
                <w:sz w:val="18"/>
                <w:szCs w:val="18"/>
              </w:rPr>
              <w:t xml:space="preserve">Section reference in SMS-FSD-ADD-030 v1.1</w:t>
            </w:r>
          </w:p>
        </w:tc>
      </w:tr>
      <w:tr>
        <w:tc>
          <w:tcPr>
            <w:shd w:fill="F2F3F4" w:val="clear"/>
          </w:tcPr>
          <w:p>
            <w:r>
              <w:rPr>
                <w:rFonts w:ascii="Arial" w:cs="Arial" w:eastAsia="Arial" w:hAnsi="Arial"/>
                <w:color w:val="333333"/>
                <w:sz w:val="18"/>
                <w:szCs w:val="18"/>
              </w:rPr>
              <w:t xml:space="preserve">Schema(s)</w:t>
            </w:r>
          </w:p>
        </w:tc>
        <w:tc>
          <w:tcPr>
            <w:shd w:fill="F2F3F4" w:val="clear"/>
          </w:tcPr>
          <w:p>
            <w:r>
              <w:rPr>
                <w:rFonts w:ascii="Arial" w:cs="Arial" w:eastAsia="Arial" w:hAnsi="Arial"/>
                <w:color w:val="333333"/>
                <w:sz w:val="18"/>
                <w:szCs w:val="18"/>
              </w:rPr>
              <w:t xml:space="preserve">Database schema(s) affected</w:t>
            </w:r>
          </w:p>
        </w:tc>
      </w:tr>
      <w:tr>
        <w:tc>
          <w:tcPr>
            <w:shd w:fill="FFFFFF" w:val="clear"/>
          </w:tcPr>
          <w:p>
            <w:r>
              <w:rPr>
                <w:rFonts w:ascii="Arial" w:cs="Arial" w:eastAsia="Arial" w:hAnsi="Arial"/>
                <w:color w:val="333333"/>
                <w:sz w:val="18"/>
                <w:szCs w:val="18"/>
              </w:rPr>
              <w:t xml:space="preserve">Depends On</w:t>
            </w:r>
          </w:p>
        </w:tc>
        <w:tc>
          <w:tcPr>
            <w:shd w:fill="FFFFFF" w:val="clear"/>
          </w:tcPr>
          <w:p>
            <w:r>
              <w:rPr>
                <w:rFonts w:ascii="Arial" w:cs="Arial" w:eastAsia="Arial" w:hAnsi="Arial"/>
                <w:color w:val="333333"/>
                <w:sz w:val="18"/>
                <w:szCs w:val="18"/>
              </w:rPr>
              <w:t xml:space="preserve">Task IDs that must be completed first</w:t>
            </w:r>
          </w:p>
        </w:tc>
      </w:tr>
      <w:tr>
        <w:tc>
          <w:tcPr>
            <w:shd w:fill="F2F3F4" w:val="clear"/>
          </w:tcPr>
          <w:p>
            <w:r>
              <w:rPr>
                <w:rFonts w:ascii="Arial" w:cs="Arial" w:eastAsia="Arial" w:hAnsi="Arial"/>
                <w:color w:val="333333"/>
                <w:sz w:val="18"/>
                <w:szCs w:val="18"/>
              </w:rPr>
              <w:t xml:space="preserve">Est. Hours</w:t>
            </w:r>
          </w:p>
        </w:tc>
        <w:tc>
          <w:tcPr>
            <w:shd w:fill="F2F3F4" w:val="clear"/>
          </w:tcPr>
          <w:p>
            <w:r>
              <w:rPr>
                <w:rFonts w:ascii="Arial" w:cs="Arial" w:eastAsia="Arial" w:hAnsi="Arial"/>
                <w:color w:val="333333"/>
                <w:sz w:val="18"/>
                <w:szCs w:val="18"/>
              </w:rPr>
              <w:t xml:space="preserve">Estimated implementation hours (including unit tests)</w:t>
            </w:r>
          </w:p>
        </w:tc>
      </w:tr>
      <w:tr>
        <w:tc>
          <w:tcPr>
            <w:shd w:fill="FFFFFF" w:val="clear"/>
          </w:tcPr>
          <w:p>
            <w:r>
              <w:rPr>
                <w:rFonts w:ascii="Arial" w:cs="Arial" w:eastAsia="Arial" w:hAnsi="Arial"/>
                <w:color w:val="333333"/>
                <w:sz w:val="18"/>
                <w:szCs w:val="18"/>
              </w:rPr>
              <w:t xml:space="preserve">Test IDs</w:t>
            </w:r>
          </w:p>
        </w:tc>
        <w:tc>
          <w:tcPr>
            <w:shd w:fill="FFFFFF" w:val="clear"/>
          </w:tcPr>
          <w:p>
            <w:r>
              <w:rPr>
                <w:rFonts w:ascii="Arial" w:cs="Arial" w:eastAsia="Arial" w:hAnsi="Arial"/>
                <w:color w:val="333333"/>
                <w:sz w:val="18"/>
                <w:szCs w:val="18"/>
              </w:rPr>
              <w:t xml:space="preserve">Linked acceptance test case IDs from FSD Section 36</w:t>
            </w:r>
          </w:p>
        </w:tc>
      </w:tr>
    </w:tbl>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Task Type Color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Type</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Naming Pattern</w:t>
            </w:r>
          </w:p>
        </w:tc>
      </w:tr>
      <w:tr>
        <w:tc>
          <w:tcPr>
            <w:shd w:fill="F2F3F4" w:val="clear"/>
          </w:tcPr>
          <w:p>
            <w:r>
              <w:rPr>
                <w:rFonts w:ascii="Arial" w:cs="Arial" w:eastAsia="Arial" w:hAnsi="Arial"/>
                <w:color w:val="333333"/>
                <w:sz w:val="18"/>
                <w:szCs w:val="18"/>
              </w:rPr>
              <w:t xml:space="preserve">Migration</w:t>
            </w:r>
          </w:p>
        </w:tc>
        <w:tc>
          <w:tcPr>
            <w:shd w:fill="F2F3F4" w:val="clear"/>
          </w:tcPr>
          <w:p>
            <w:r>
              <w:rPr>
                <w:rFonts w:ascii="Arial" w:cs="Arial" w:eastAsia="Arial" w:hAnsi="Arial"/>
                <w:color w:val="333333"/>
                <w:sz w:val="18"/>
                <w:szCs w:val="18"/>
              </w:rPr>
              <w:t xml:space="preserve">EF Core database migration</w:t>
            </w:r>
          </w:p>
        </w:tc>
        <w:tc>
          <w:tcPr>
            <w:shd w:fill="F2F3F4" w:val="clear"/>
          </w:tcPr>
          <w:p>
            <w:r>
              <w:rPr>
                <w:rFonts w:ascii="Arial" w:cs="Arial" w:eastAsia="Arial" w:hAnsi="Arial"/>
                <w:color w:val="333333"/>
                <w:sz w:val="18"/>
                <w:szCs w:val="18"/>
              </w:rPr>
              <w:t xml:space="preserve">...migration / ...add / ...create</w:t>
            </w:r>
          </w:p>
        </w:tc>
      </w:tr>
      <w:tr>
        <w:tc>
          <w:tcPr>
            <w:shd w:fill="FFFFFF" w:val="clear"/>
          </w:tcPr>
          <w:p>
            <w:r>
              <w:rPr>
                <w:rFonts w:ascii="Arial" w:cs="Arial" w:eastAsia="Arial" w:hAnsi="Arial"/>
                <w:color w:val="333333"/>
                <w:sz w:val="18"/>
                <w:szCs w:val="18"/>
              </w:rPr>
              <w:t xml:space="preserve">Entity</w:t>
            </w:r>
          </w:p>
        </w:tc>
        <w:tc>
          <w:tcPr>
            <w:shd w:fill="FFFFFF" w:val="clear"/>
          </w:tcPr>
          <w:p>
            <w:r>
              <w:rPr>
                <w:rFonts w:ascii="Arial" w:cs="Arial" w:eastAsia="Arial" w:hAnsi="Arial"/>
                <w:color w:val="333333"/>
                <w:sz w:val="18"/>
                <w:szCs w:val="18"/>
              </w:rPr>
              <w:t xml:space="preserve">C# entity class, EF configuration, DTO, AutoMapper profile</w:t>
            </w:r>
          </w:p>
        </w:tc>
        <w:tc>
          <w:tcPr>
            <w:shd w:fill="FFFFFF" w:val="clear"/>
          </w:tcPr>
          <w:p>
            <w:r>
              <w:rPr>
                <w:rFonts w:ascii="Arial" w:cs="Arial" w:eastAsia="Arial" w:hAnsi="Arial"/>
                <w:color w:val="333333"/>
                <w:sz w:val="18"/>
                <w:szCs w:val="18"/>
              </w:rPr>
              <w:t xml:space="preserve">...entity / ...model</w:t>
            </w:r>
          </w:p>
        </w:tc>
      </w:tr>
      <w:tr>
        <w:tc>
          <w:tcPr>
            <w:shd w:fill="F2F3F4" w:val="clear"/>
          </w:tcPr>
          <w:p>
            <w:r>
              <w:rPr>
                <w:rFonts w:ascii="Arial" w:cs="Arial" w:eastAsia="Arial" w:hAnsi="Arial"/>
                <w:color w:val="333333"/>
                <w:sz w:val="18"/>
                <w:szCs w:val="18"/>
              </w:rPr>
              <w:t xml:space="preserve">Service</w:t>
            </w:r>
          </w:p>
        </w:tc>
        <w:tc>
          <w:tcPr>
            <w:shd w:fill="F2F3F4" w:val="clear"/>
          </w:tcPr>
          <w:p>
            <w:r>
              <w:rPr>
                <w:rFonts w:ascii="Arial" w:cs="Arial" w:eastAsia="Arial" w:hAnsi="Arial"/>
                <w:color w:val="333333"/>
                <w:sz w:val="18"/>
                <w:szCs w:val="18"/>
              </w:rPr>
              <w:t xml:space="preserve">Business logic service layer</w:t>
            </w:r>
          </w:p>
        </w:tc>
        <w:tc>
          <w:tcPr>
            <w:shd w:fill="F2F3F4" w:val="clear"/>
          </w:tcPr>
          <w:p>
            <w:r>
              <w:rPr>
                <w:rFonts w:ascii="Arial" w:cs="Arial" w:eastAsia="Arial" w:hAnsi="Arial"/>
                <w:color w:val="333333"/>
                <w:sz w:val="18"/>
                <w:szCs w:val="18"/>
              </w:rPr>
              <w:t xml:space="preserve">...service / ...logic / ...engine</w:t>
            </w:r>
          </w:p>
        </w:tc>
      </w:tr>
      <w:tr>
        <w:tc>
          <w:tcPr>
            <w:shd w:fill="FFFFFF" w:val="clear"/>
          </w:tcPr>
          <w:p>
            <w:r>
              <w:rPr>
                <w:rFonts w:ascii="Arial" w:cs="Arial" w:eastAsia="Arial" w:hAnsi="Arial"/>
                <w:color w:val="333333"/>
                <w:sz w:val="18"/>
                <w:szCs w:val="18"/>
              </w:rPr>
              <w:t xml:space="preserve">API</w:t>
            </w:r>
          </w:p>
        </w:tc>
        <w:tc>
          <w:tcPr>
            <w:shd w:fill="FFFFFF" w:val="clear"/>
          </w:tcPr>
          <w:p>
            <w:r>
              <w:rPr>
                <w:rFonts w:ascii="Arial" w:cs="Arial" w:eastAsia="Arial" w:hAnsi="Arial"/>
                <w:color w:val="333333"/>
                <w:sz w:val="18"/>
                <w:szCs w:val="18"/>
              </w:rPr>
              <w:t xml:space="preserve">Controller endpoints with FluentValidation</w:t>
            </w:r>
          </w:p>
        </w:tc>
        <w:tc>
          <w:tcPr>
            <w:shd w:fill="FFFFFF" w:val="clear"/>
          </w:tcPr>
          <w:p>
            <w:r>
              <w:rPr>
                <w:rFonts w:ascii="Arial" w:cs="Arial" w:eastAsia="Arial" w:hAnsi="Arial"/>
                <w:color w:val="333333"/>
                <w:sz w:val="18"/>
                <w:szCs w:val="18"/>
              </w:rPr>
              <w:t xml:space="preserve">...api / ...endpoints</w:t>
            </w:r>
          </w:p>
        </w:tc>
      </w:tr>
      <w:tr>
        <w:tc>
          <w:tcPr>
            <w:shd w:fill="F2F3F4" w:val="clear"/>
          </w:tcPr>
          <w:p>
            <w:r>
              <w:rPr>
                <w:rFonts w:ascii="Arial" w:cs="Arial" w:eastAsia="Arial" w:hAnsi="Arial"/>
                <w:color w:val="333333"/>
                <w:sz w:val="18"/>
                <w:szCs w:val="18"/>
              </w:rPr>
              <w:t xml:space="preserve">Integration</w:t>
            </w:r>
          </w:p>
        </w:tc>
        <w:tc>
          <w:tcPr>
            <w:shd w:fill="F2F3F4" w:val="clear"/>
          </w:tcPr>
          <w:p>
            <w:r>
              <w:rPr>
                <w:rFonts w:ascii="Arial" w:cs="Arial" w:eastAsia="Arial" w:hAnsi="Arial"/>
                <w:color w:val="333333"/>
                <w:sz w:val="18"/>
                <w:szCs w:val="18"/>
              </w:rPr>
              <w:t xml:space="preserve">Extending existing service/entity for new source type</w:t>
            </w:r>
          </w:p>
        </w:tc>
        <w:tc>
          <w:tcPr>
            <w:shd w:fill="F2F3F4" w:val="clear"/>
          </w:tcPr>
          <w:p>
            <w:r>
              <w:rPr>
                <w:rFonts w:ascii="Arial" w:cs="Arial" w:eastAsia="Arial" w:hAnsi="Arial"/>
                <w:color w:val="333333"/>
                <w:sz w:val="18"/>
                <w:szCs w:val="18"/>
              </w:rPr>
              <w:t xml:space="preserve">...extend / ...integrate</w:t>
            </w:r>
          </w:p>
        </w:tc>
      </w:tr>
      <w:tr>
        <w:tc>
          <w:tcPr>
            <w:shd w:fill="FFFFFF" w:val="clear"/>
          </w:tcPr>
          <w:p>
            <w:r>
              <w:rPr>
                <w:rFonts w:ascii="Arial" w:cs="Arial" w:eastAsia="Arial" w:hAnsi="Arial"/>
                <w:color w:val="333333"/>
                <w:sz w:val="18"/>
                <w:szCs w:val="18"/>
              </w:rPr>
              <w:t xml:space="preserve">Frontend</w:t>
            </w:r>
          </w:p>
        </w:tc>
        <w:tc>
          <w:tcPr>
            <w:shd w:fill="FFFFFF" w:val="clear"/>
          </w:tcPr>
          <w:p>
            <w:r>
              <w:rPr>
                <w:rFonts w:ascii="Arial" w:cs="Arial" w:eastAsia="Arial" w:hAnsi="Arial"/>
                <w:color w:val="333333"/>
                <w:sz w:val="18"/>
                <w:szCs w:val="18"/>
              </w:rPr>
              <w:t xml:space="preserve">React components, pages, API hooks</w:t>
            </w:r>
          </w:p>
        </w:tc>
        <w:tc>
          <w:tcPr>
            <w:shd w:fill="FFFFFF" w:val="clear"/>
          </w:tcPr>
          <w:p>
            <w:r>
              <w:rPr>
                <w:rFonts w:ascii="Arial" w:cs="Arial" w:eastAsia="Arial" w:hAnsi="Arial"/>
                <w:color w:val="333333"/>
                <w:sz w:val="18"/>
                <w:szCs w:val="18"/>
              </w:rPr>
              <w:t xml:space="preserve">...ui / ...page / ...component</w:t>
            </w:r>
          </w:p>
        </w:tc>
      </w:tr>
      <w:tr>
        <w:tc>
          <w:tcPr>
            <w:shd w:fill="F2F3F4" w:val="clear"/>
          </w:tcPr>
          <w:p>
            <w:r>
              <w:rPr>
                <w:rFonts w:ascii="Arial" w:cs="Arial" w:eastAsia="Arial" w:hAnsi="Arial"/>
                <w:color w:val="333333"/>
                <w:sz w:val="18"/>
                <w:szCs w:val="18"/>
              </w:rPr>
              <w:t xml:space="preserve">Test</w:t>
            </w:r>
          </w:p>
        </w:tc>
        <w:tc>
          <w:tcPr>
            <w:shd w:fill="F2F3F4" w:val="clear"/>
          </w:tcPr>
          <w:p>
            <w:r>
              <w:rPr>
                <w:rFonts w:ascii="Arial" w:cs="Arial" w:eastAsia="Arial" w:hAnsi="Arial"/>
                <w:color w:val="333333"/>
                <w:sz w:val="18"/>
                <w:szCs w:val="18"/>
              </w:rPr>
              <w:t xml:space="preserve">Integration test, acceptance test</w:t>
            </w:r>
          </w:p>
        </w:tc>
        <w:tc>
          <w:tcPr>
            <w:shd w:fill="F2F3F4" w:val="clear"/>
          </w:tcPr>
          <w:p>
            <w:r>
              <w:rPr>
                <w:rFonts w:ascii="Arial" w:cs="Arial" w:eastAsia="Arial" w:hAnsi="Arial"/>
                <w:color w:val="333333"/>
                <w:sz w:val="18"/>
                <w:szCs w:val="18"/>
              </w:rPr>
              <w:t xml:space="preserve">...test / ...verify</w:t>
            </w:r>
          </w:p>
        </w:tc>
      </w:tr>
      <w:tr>
        <w:tc>
          <w:tcPr>
            <w:shd w:fill="FFFFFF" w:val="clear"/>
          </w:tcPr>
          <w:p>
            <w:r>
              <w:rPr>
                <w:rFonts w:ascii="Arial" w:cs="Arial" w:eastAsia="Arial" w:hAnsi="Arial"/>
                <w:color w:val="333333"/>
                <w:sz w:val="18"/>
                <w:szCs w:val="18"/>
              </w:rPr>
              <w:t xml:space="preserve">Hangfire</w:t>
            </w:r>
          </w:p>
        </w:tc>
        <w:tc>
          <w:tcPr>
            <w:shd w:fill="FFFFFF" w:val="clear"/>
          </w:tcPr>
          <w:p>
            <w:r>
              <w:rPr>
                <w:rFonts w:ascii="Arial" w:cs="Arial" w:eastAsia="Arial" w:hAnsi="Arial"/>
                <w:color w:val="333333"/>
                <w:sz w:val="18"/>
                <w:szCs w:val="18"/>
              </w:rPr>
              <w:t xml:space="preserve">Background job definition and registration</w:t>
            </w:r>
          </w:p>
        </w:tc>
        <w:tc>
          <w:tcPr>
            <w:shd w:fill="FFFFFF" w:val="clear"/>
          </w:tcPr>
          <w:p>
            <w:r>
              <w:rPr>
                <w:rFonts w:ascii="Arial" w:cs="Arial" w:eastAsia="Arial" w:hAnsi="Arial"/>
                <w:color w:val="333333"/>
                <w:sz w:val="18"/>
                <w:szCs w:val="18"/>
              </w:rPr>
              <w:t xml:space="preserve">...job / ...worker</w:t>
            </w:r>
          </w:p>
        </w:tc>
      </w:tr>
      <w:tr>
        <w:tc>
          <w:tcPr>
            <w:shd w:fill="F2F3F4" w:val="clear"/>
          </w:tcPr>
          <w:p>
            <w:r>
              <w:rPr>
                <w:rFonts w:ascii="Arial" w:cs="Arial" w:eastAsia="Arial" w:hAnsi="Arial"/>
                <w:color w:val="333333"/>
                <w:sz w:val="18"/>
                <w:szCs w:val="18"/>
              </w:rPr>
              <w:t xml:space="preserve">Event Handler</w:t>
            </w:r>
          </w:p>
        </w:tc>
        <w:tc>
          <w:tcPr>
            <w:shd w:fill="F2F3F4" w:val="clear"/>
          </w:tcPr>
          <w:p>
            <w:r>
              <w:rPr>
                <w:rFonts w:ascii="Arial" w:cs="Arial" w:eastAsia="Arial" w:hAnsi="Arial"/>
                <w:color w:val="333333"/>
                <w:sz w:val="18"/>
                <w:szCs w:val="18"/>
              </w:rPr>
              <w:t xml:space="preserve">MediatR domain event handler (Production Ledger)</w:t>
            </w:r>
          </w:p>
        </w:tc>
        <w:tc>
          <w:tcPr>
            <w:shd w:fill="F2F3F4" w:val="clear"/>
          </w:tcPr>
          <w:p>
            <w:r>
              <w:rPr>
                <w:rFonts w:ascii="Arial" w:cs="Arial" w:eastAsia="Arial" w:hAnsi="Arial"/>
                <w:color w:val="333333"/>
                <w:sz w:val="18"/>
                <w:szCs w:val="18"/>
              </w:rPr>
              <w:t xml:space="preserve">...handler / ...event</w:t>
            </w:r>
          </w:p>
        </w:tc>
      </w:tr>
    </w:tbl>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Priority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Priority</w:t>
            </w:r>
          </w:p>
        </w:tc>
        <w:tc>
          <w:tcPr>
            <w:shd w:fill="2E5090" w:val="clear"/>
          </w:tcPr>
          <w:p>
            <w:r>
              <w:rPr>
                <w:rFonts w:ascii="Arial" w:cs="Arial" w:eastAsia="Arial" w:hAnsi="Arial"/>
                <w:b/>
                <w:bCs/>
                <w:color w:val="FFFFFF"/>
                <w:sz w:val="18"/>
                <w:szCs w:val="18"/>
              </w:rPr>
              <w:t xml:space="preserve">Description</w:t>
            </w:r>
          </w:p>
        </w:tc>
      </w:tr>
      <w:tr>
        <w:tc>
          <w:tcPr>
            <w:shd w:fill="F2F3F4" w:val="clear"/>
          </w:tcPr>
          <w:p>
            <w:r>
              <w:rPr>
                <w:rFonts w:ascii="Arial" w:cs="Arial" w:eastAsia="Arial" w:hAnsi="Arial"/>
                <w:color w:val="333333"/>
                <w:sz w:val="18"/>
                <w:szCs w:val="18"/>
              </w:rPr>
              <w:t xml:space="preserve">P0 — Critical Path</w:t>
            </w:r>
          </w:p>
        </w:tc>
        <w:tc>
          <w:tcPr>
            <w:shd w:fill="F2F3F4" w:val="clear"/>
          </w:tcPr>
          <w:p>
            <w:r>
              <w:rPr>
                <w:rFonts w:ascii="Arial" w:cs="Arial" w:eastAsia="Arial" w:hAnsi="Arial"/>
                <w:color w:val="333333"/>
                <w:sz w:val="18"/>
                <w:szCs w:val="18"/>
              </w:rPr>
              <w:t xml:space="preserve">Blocks multiple downstream tasks. Must be completed first.</w:t>
            </w:r>
          </w:p>
        </w:tc>
      </w:tr>
      <w:tr>
        <w:tc>
          <w:tcPr>
            <w:shd w:fill="FFFFFF" w:val="clear"/>
          </w:tcPr>
          <w:p>
            <w:r>
              <w:rPr>
                <w:rFonts w:ascii="Arial" w:cs="Arial" w:eastAsia="Arial" w:hAnsi="Arial"/>
                <w:color w:val="333333"/>
                <w:sz w:val="18"/>
                <w:szCs w:val="18"/>
              </w:rPr>
              <w:t xml:space="preserve">P1 — High</w:t>
            </w:r>
          </w:p>
        </w:tc>
        <w:tc>
          <w:tcPr>
            <w:shd w:fill="FFFFFF" w:val="clear"/>
          </w:tcPr>
          <w:p>
            <w:r>
              <w:rPr>
                <w:rFonts w:ascii="Arial" w:cs="Arial" w:eastAsia="Arial" w:hAnsi="Arial"/>
                <w:color w:val="333333"/>
                <w:sz w:val="18"/>
                <w:szCs w:val="18"/>
              </w:rPr>
              <w:t xml:space="preserve">Required for core functionality. Part of the main execution flow.</w:t>
            </w:r>
          </w:p>
        </w:tc>
      </w:tr>
      <w:tr>
        <w:tc>
          <w:tcPr>
            <w:shd w:fill="F2F3F4" w:val="clear"/>
          </w:tcPr>
          <w:p>
            <w:r>
              <w:rPr>
                <w:rFonts w:ascii="Arial" w:cs="Arial" w:eastAsia="Arial" w:hAnsi="Arial"/>
                <w:color w:val="333333"/>
                <w:sz w:val="18"/>
                <w:szCs w:val="18"/>
              </w:rPr>
              <w:t xml:space="preserve">P2 — Medium</w:t>
            </w:r>
          </w:p>
        </w:tc>
        <w:tc>
          <w:tcPr>
            <w:shd w:fill="F2F3F4" w:val="clear"/>
          </w:tcPr>
          <w:p>
            <w:r>
              <w:rPr>
                <w:rFonts w:ascii="Arial" w:cs="Arial" w:eastAsia="Arial" w:hAnsi="Arial"/>
                <w:color w:val="333333"/>
                <w:sz w:val="18"/>
                <w:szCs w:val="18"/>
              </w:rPr>
              <w:t xml:space="preserve">Important but has limited downstream dependencies.</w:t>
            </w:r>
          </w:p>
        </w:tc>
      </w:tr>
      <w:tr>
        <w:tc>
          <w:tcPr>
            <w:shd w:fill="FFFFFF" w:val="clear"/>
          </w:tcPr>
          <w:p>
            <w:r>
              <w:rPr>
                <w:rFonts w:ascii="Arial" w:cs="Arial" w:eastAsia="Arial" w:hAnsi="Arial"/>
                <w:color w:val="333333"/>
                <w:sz w:val="18"/>
                <w:szCs w:val="18"/>
              </w:rPr>
              <w:t xml:space="preserve">P3 — Low</w:t>
            </w:r>
          </w:p>
        </w:tc>
        <w:tc>
          <w:tcPr>
            <w:shd w:fill="FFFFFF" w:val="clear"/>
          </w:tcPr>
          <w:p>
            <w:r>
              <w:rPr>
                <w:rFonts w:ascii="Arial" w:cs="Arial" w:eastAsia="Arial" w:hAnsi="Arial"/>
                <w:color w:val="333333"/>
                <w:sz w:val="18"/>
                <w:szCs w:val="18"/>
              </w:rPr>
              <w:t xml:space="preserve">Enhancement, reporting, or polish. Can be deferred.</w:t>
            </w:r>
          </w:p>
        </w:tc>
      </w:tr>
    </w:tbl>
    <w:p>
      <w:r>
        <w:br w:type="page"/>
      </w:r>
    </w:p>
    <w:p>
      <w:pPr>
        <w:pStyle w:val="Heading1"/>
        <w:spacing w:after="120" w:before="300"/>
      </w:pPr>
      <w:r>
        <w:rPr>
          <w:rFonts w:ascii="Arial" w:cs="Arial" w:eastAsia="Arial" w:hAnsi="Arial"/>
          <w:b/>
          <w:bCs/>
          <w:color w:val="1B2A4A"/>
          <w:sz w:val="32"/>
          <w:szCs w:val="32"/>
        </w:rPr>
        <w:t xml:space="preserve">3. Phase 1 — Foundation (Product Catalog Extension + Allocation Engine)</w:t>
      </w:r>
    </w:p>
    <w:p>
      <w:pPr>
        <w:spacing w:after="100"/>
        <w:jc w:val="left"/>
      </w:pPr>
      <w:r>
        <w:rPr>
          <w:rFonts w:ascii="Arial" w:cs="Arial" w:eastAsia="Arial" w:hAnsi="Arial"/>
          <w:b/>
          <w:bCs/>
          <w:i w:val="false"/>
          <w:iCs w:val="false"/>
          <w:color w:val="C0392B"/>
          <w:sz w:val="20"/>
          <w:szCs w:val="20"/>
        </w:rPr>
        <w:t xml:space="preserve">Priority: P0 — Critical Path | Estimated: 72 Hours (9 Days) | FSD Sections: §6–7, §14–18, §27 M1–M2, M8–M11, M18–M20</w:t>
      </w:r>
    </w:p>
    <w:p>
      <w:pPr>
        <w:spacing w:after="100"/>
        <w:jc w:val="left"/>
      </w:pPr>
      <w:r>
        <w:rPr>
          <w:rFonts w:ascii="Arial" w:cs="Arial" w:eastAsia="Arial" w:hAnsi="Arial"/>
          <w:b/>
          <w:bCs/>
          <w:i w:val="false"/>
          <w:iCs w:val="false"/>
          <w:color w:val="333333"/>
          <w:sz w:val="20"/>
          <w:szCs w:val="20"/>
        </w:rPr>
        <w:t xml:space="preserve">This phase extends the Product Catalog with manufacturing attributes (ProductType, SupplyMethod, is_bom_input) and builds the shared Allocation Engine foundation (AllocationRecords, AllocationRules, IAllocationEngine interface). Also seeds document number sequences, permission claims, and manufacturing movement types.</w:t>
      </w:r>
    </w:p>
    <w:p>
      <w:pPr>
        <w:spacing w:after="100"/>
        <w:jc w:val="left"/>
      </w:pPr>
      <w:r>
        <w:rPr>
          <w:rFonts w:ascii="Arial" w:cs="Arial" w:eastAsia="Arial" w:hAnsi="Arial"/>
          <w:b w:val="false"/>
          <w:bCs w:val="false"/>
          <w:i w:val="false"/>
          <w:iCs w:val="false"/>
          <w:color w:val="333333"/>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2A4A" w:val="clear"/>
          </w:tcPr>
          <w:p>
            <w:r>
              <w:rPr>
                <w:rFonts w:ascii="Arial" w:cs="Arial" w:eastAsia="Arial" w:hAnsi="Arial"/>
                <w:b/>
                <w:bCs/>
                <w:color w:val="FFFFFF"/>
                <w:sz w:val="16"/>
                <w:szCs w:val="16"/>
              </w:rPr>
              <w:t xml:space="preserve">Task ID</w:t>
            </w:r>
          </w:p>
        </w:tc>
        <w:tc>
          <w:tcPr>
            <w:shd w:fill="1B2A4A" w:val="clear"/>
          </w:tcPr>
          <w:p>
            <w:r>
              <w:rPr>
                <w:rFonts w:ascii="Arial" w:cs="Arial" w:eastAsia="Arial" w:hAnsi="Arial"/>
                <w:b/>
                <w:bCs/>
                <w:color w:val="FFFFFF"/>
                <w:sz w:val="16"/>
                <w:szCs w:val="16"/>
              </w:rPr>
              <w:t xml:space="preserve">Task Title</w:t>
            </w:r>
          </w:p>
        </w:tc>
        <w:tc>
          <w:tcPr>
            <w:shd w:fill="1B2A4A" w:val="clear"/>
          </w:tcPr>
          <w:p>
            <w:r>
              <w:rPr>
                <w:rFonts w:ascii="Arial" w:cs="Arial" w:eastAsia="Arial" w:hAnsi="Arial"/>
                <w:b/>
                <w:bCs/>
                <w:color w:val="FFFFFF"/>
                <w:sz w:val="16"/>
                <w:szCs w:val="16"/>
              </w:rPr>
              <w:t xml:space="preserve">Description</w:t>
            </w:r>
          </w:p>
        </w:tc>
        <w:tc>
          <w:tcPr>
            <w:shd w:fill="1B2A4A" w:val="clear"/>
          </w:tcPr>
          <w:p>
            <w:r>
              <w:rPr>
                <w:rFonts w:ascii="Arial" w:cs="Arial" w:eastAsia="Arial" w:hAnsi="Arial"/>
                <w:b/>
                <w:bCs/>
                <w:color w:val="FFFFFF"/>
                <w:sz w:val="16"/>
                <w:szCs w:val="16"/>
              </w:rPr>
              <w:t xml:space="preserve">FSD Ref</w:t>
            </w:r>
          </w:p>
        </w:tc>
        <w:tc>
          <w:tcPr>
            <w:shd w:fill="1B2A4A" w:val="clear"/>
          </w:tcPr>
          <w:p>
            <w:r>
              <w:rPr>
                <w:rFonts w:ascii="Arial" w:cs="Arial" w:eastAsia="Arial" w:hAnsi="Arial"/>
                <w:b/>
                <w:bCs/>
                <w:color w:val="FFFFFF"/>
                <w:sz w:val="16"/>
                <w:szCs w:val="16"/>
              </w:rPr>
              <w:t xml:space="preserve">Schema(s)</w:t>
            </w:r>
          </w:p>
        </w:tc>
        <w:tc>
          <w:tcPr>
            <w:shd w:fill="1B2A4A" w:val="clear"/>
          </w:tcPr>
          <w:p>
            <w:r>
              <w:rPr>
                <w:rFonts w:ascii="Arial" w:cs="Arial" w:eastAsia="Arial" w:hAnsi="Arial"/>
                <w:b/>
                <w:bCs/>
                <w:color w:val="FFFFFF"/>
                <w:sz w:val="16"/>
                <w:szCs w:val="16"/>
              </w:rPr>
              <w:t xml:space="preserve">Depends On</w:t>
            </w:r>
          </w:p>
        </w:tc>
        <w:tc>
          <w:tcPr>
            <w:shd w:fill="1B2A4A" w:val="clear"/>
          </w:tcPr>
          <w:p>
            <w:r>
              <w:rPr>
                <w:rFonts w:ascii="Arial" w:cs="Arial" w:eastAsia="Arial" w:hAnsi="Arial"/>
                <w:b/>
                <w:bCs/>
                <w:color w:val="FFFFFF"/>
                <w:sz w:val="16"/>
                <w:szCs w:val="16"/>
              </w:rPr>
              <w:t xml:space="preserve">Est. Hours</w:t>
            </w:r>
          </w:p>
        </w:tc>
        <w:tc>
          <w:tcPr>
            <w:shd w:fill="1B2A4A" w:val="clear"/>
          </w:tcPr>
          <w:p>
            <w:r>
              <w:rPr>
                <w:rFonts w:ascii="Arial" w:cs="Arial" w:eastAsia="Arial" w:hAnsi="Arial"/>
                <w:b/>
                <w:bCs/>
                <w:color w:val="FFFFFF"/>
                <w:sz w:val="16"/>
                <w:szCs w:val="16"/>
              </w:rPr>
              <w:t xml:space="preserve">Test IDs</w:t>
            </w:r>
          </w:p>
        </w:tc>
      </w:tr>
      <w:tr>
        <w:tc>
          <w:tcPr>
            <w:shd w:fill="F2F3F4" w:val="clear"/>
          </w:tcPr>
          <w:p>
            <w:r>
              <w:rPr>
                <w:rFonts w:ascii="Arial" w:cs="Arial" w:eastAsia="Arial" w:hAnsi="Arial"/>
                <w:color w:val="333333"/>
                <w:sz w:val="16"/>
                <w:szCs w:val="16"/>
              </w:rPr>
              <w:t xml:space="preserve">A30-P1-01</w:t>
            </w:r>
          </w:p>
        </w:tc>
        <w:tc>
          <w:tcPr>
            <w:shd w:fill="F2F3F4" w:val="clear"/>
          </w:tcPr>
          <w:p>
            <w:r>
              <w:rPr>
                <w:rFonts w:ascii="Arial" w:cs="Arial" w:eastAsia="Arial" w:hAnsi="Arial"/>
                <w:color w:val="333333"/>
                <w:sz w:val="16"/>
                <w:szCs w:val="16"/>
              </w:rPr>
              <w:t xml:space="preserve">Add ProductType, SupplyMethod &amp; Manufacturing Flags (Migration #1)</w:t>
            </w:r>
          </w:p>
        </w:tc>
        <w:tc>
          <w:tcPr>
            <w:tcW w:type="pct" w:w="25%"/>
            <w:shd w:fill="F2F3F4" w:val="clear"/>
          </w:tcPr>
          <w:p>
            <w:r>
              <w:rPr>
                <w:rFonts w:ascii="Arial" w:cs="Arial" w:eastAsia="Arial" w:hAnsi="Arial"/>
                <w:color w:val="333333"/>
                <w:sz w:val="16"/>
                <w:szCs w:val="16"/>
              </w:rPr>
              <w:t xml:space="preserve">EF Core migration: Add columns to lookups.Products — product_type NVARCHAR(20) DEFAULT 'StockItem', supply_method NVARCHAR(20) DEFAULT 'Purchase', is_manufacturable BIT DEFAULT 0, is_saleable BIT DEFAULT 1, is_purchasable BIT DEFAULT 1, is_stockable BIT DEFAULT 1, is_bom_input BIT DEFAULT 0, default_production_warehouse_id BIGINT NULL FK to warehouse.Warehouses, lead_time_days INT DEFAULT 0. Index on product_type, supply_method.</w:t>
            </w:r>
          </w:p>
        </w:tc>
        <w:tc>
          <w:tcPr>
            <w:shd w:fill="F2F3F4" w:val="clear"/>
          </w:tcPr>
          <w:p>
            <w:r>
              <w:rPr>
                <w:rFonts w:ascii="Arial" w:cs="Arial" w:eastAsia="Arial" w:hAnsi="Arial"/>
                <w:color w:val="333333"/>
                <w:sz w:val="16"/>
                <w:szCs w:val="16"/>
              </w:rPr>
              <w:t xml:space="preserve">§6, §27 M1</w:t>
            </w:r>
          </w:p>
        </w:tc>
        <w:tc>
          <w:tcPr>
            <w:shd w:fill="F2F3F4" w:val="clear"/>
          </w:tcPr>
          <w:p>
            <w:r>
              <w:rPr>
                <w:rFonts w:ascii="Arial" w:cs="Arial" w:eastAsia="Arial" w:hAnsi="Arial"/>
                <w:color w:val="333333"/>
                <w:sz w:val="16"/>
                <w:szCs w:val="16"/>
              </w:rPr>
              <w:t xml:space="preserve">lookups</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T-PB01</w:t>
            </w:r>
          </w:p>
        </w:tc>
      </w:tr>
      <w:tr>
        <w:tc>
          <w:tcPr>
            <w:shd w:fill="FFFFFF" w:val="clear"/>
          </w:tcPr>
          <w:p>
            <w:r>
              <w:rPr>
                <w:rFonts w:ascii="Arial" w:cs="Arial" w:eastAsia="Arial" w:hAnsi="Arial"/>
                <w:color w:val="333333"/>
                <w:sz w:val="16"/>
                <w:szCs w:val="16"/>
              </w:rPr>
              <w:t xml:space="preserve">A30-P1-02</w:t>
            </w:r>
          </w:p>
        </w:tc>
        <w:tc>
          <w:tcPr>
            <w:shd w:fill="FFFFFF" w:val="clear"/>
          </w:tcPr>
          <w:p>
            <w:r>
              <w:rPr>
                <w:rFonts w:ascii="Arial" w:cs="Arial" w:eastAsia="Arial" w:hAnsi="Arial"/>
                <w:color w:val="333333"/>
                <w:sz w:val="16"/>
                <w:szCs w:val="16"/>
              </w:rPr>
              <w:t xml:space="preserve">Seed Existing Products with Defaults (Migration #2)</w:t>
            </w:r>
          </w:p>
        </w:tc>
        <w:tc>
          <w:tcPr>
            <w:tcW w:type="pct" w:w="25%"/>
            <w:shd w:fill="FFFFFF" w:val="clear"/>
          </w:tcPr>
          <w:p>
            <w:r>
              <w:rPr>
                <w:rFonts w:ascii="Arial" w:cs="Arial" w:eastAsia="Arial" w:hAnsi="Arial"/>
                <w:color w:val="333333"/>
                <w:sz w:val="16"/>
                <w:szCs w:val="16"/>
              </w:rPr>
              <w:t xml:space="preserve">Data migration: UPDATE lookups.Products SET product_type='StockItem', supply_method='Purchase', is_purchasable=1, is_stockable=1, is_saleable=0, is_manufacturable=0 WHERE product_type IS NULL. Idempotent — uses WHERE NOT EXISTS pattern.</w:t>
            </w:r>
          </w:p>
        </w:tc>
        <w:tc>
          <w:tcPr>
            <w:shd w:fill="FFFFFF" w:val="clear"/>
          </w:tcPr>
          <w:p>
            <w:r>
              <w:rPr>
                <w:rFonts w:ascii="Arial" w:cs="Arial" w:eastAsia="Arial" w:hAnsi="Arial"/>
                <w:color w:val="333333"/>
                <w:sz w:val="16"/>
                <w:szCs w:val="16"/>
              </w:rPr>
              <w:t xml:space="preserve">§6.3, §27 M2</w:t>
            </w:r>
          </w:p>
        </w:tc>
        <w:tc>
          <w:tcPr>
            <w:shd w:fill="FFFFFF" w:val="clear"/>
          </w:tcPr>
          <w:p>
            <w:r>
              <w:rPr>
                <w:rFonts w:ascii="Arial" w:cs="Arial" w:eastAsia="Arial" w:hAnsi="Arial"/>
                <w:color w:val="333333"/>
                <w:sz w:val="16"/>
                <w:szCs w:val="16"/>
              </w:rPr>
              <w:t xml:space="preserve">lookups</w:t>
            </w:r>
          </w:p>
        </w:tc>
        <w:tc>
          <w:tcPr>
            <w:shd w:fill="FFFFFF" w:val="clear"/>
          </w:tcPr>
          <w:p>
            <w:r>
              <w:rPr>
                <w:rFonts w:ascii="Arial" w:cs="Arial" w:eastAsia="Arial" w:hAnsi="Arial"/>
                <w:color w:val="333333"/>
                <w:sz w:val="16"/>
                <w:szCs w:val="16"/>
              </w:rPr>
              <w:t xml:space="preserve">A30-P1-01</w:t>
            </w:r>
          </w:p>
        </w:tc>
        <w:tc>
          <w:tcPr>
            <w:shd w:fill="FFFFFF" w:val="clear"/>
          </w:tcPr>
          <w:p>
            <w:r>
              <w:rPr>
                <w:rFonts w:ascii="Arial" w:cs="Arial" w:eastAsia="Arial" w:hAnsi="Arial"/>
                <w:color w:val="333333"/>
                <w:sz w:val="16"/>
                <w:szCs w:val="16"/>
              </w:rPr>
              <w:t xml:space="preserve">2</w:t>
            </w:r>
          </w:p>
        </w:tc>
        <w:tc>
          <w:tcPr>
            <w:shd w:fill="FFFFFF" w:val="clear"/>
          </w:tcPr>
          <w:p>
            <w:r>
              <w:rPr>
                <w:rFonts w:ascii="Arial" w:cs="Arial" w:eastAsia="Arial" w:hAnsi="Arial"/>
                <w:color w:val="333333"/>
                <w:sz w:val="16"/>
                <w:szCs w:val="16"/>
              </w:rPr>
              <w:t xml:space="preserve">T-PB01</w:t>
            </w:r>
          </w:p>
        </w:tc>
      </w:tr>
      <w:tr>
        <w:tc>
          <w:tcPr>
            <w:shd w:fill="F2F3F4" w:val="clear"/>
          </w:tcPr>
          <w:p>
            <w:r>
              <w:rPr>
                <w:rFonts w:ascii="Arial" w:cs="Arial" w:eastAsia="Arial" w:hAnsi="Arial"/>
                <w:color w:val="333333"/>
                <w:sz w:val="16"/>
                <w:szCs w:val="16"/>
              </w:rPr>
              <w:t xml:space="preserve">A30-P1-03</w:t>
            </w:r>
          </w:p>
        </w:tc>
        <w:tc>
          <w:tcPr>
            <w:shd w:fill="F2F3F4" w:val="clear"/>
          </w:tcPr>
          <w:p>
            <w:r>
              <w:rPr>
                <w:rFonts w:ascii="Arial" w:cs="Arial" w:eastAsia="Arial" w:hAnsi="Arial"/>
                <w:color w:val="333333"/>
                <w:sz w:val="16"/>
                <w:szCs w:val="16"/>
              </w:rPr>
              <w:t xml:space="preserve">ProductType &amp; SupplyMethod Enums + Entity Extension</w:t>
            </w:r>
          </w:p>
        </w:tc>
        <w:tc>
          <w:tcPr>
            <w:tcW w:type="pct" w:w="25%"/>
            <w:shd w:fill="F2F3F4" w:val="clear"/>
          </w:tcPr>
          <w:p>
            <w:r>
              <w:rPr>
                <w:rFonts w:ascii="Arial" w:cs="Arial" w:eastAsia="Arial" w:hAnsi="Arial"/>
                <w:color w:val="333333"/>
                <w:sz w:val="16"/>
                <w:szCs w:val="16"/>
              </w:rPr>
              <w:t xml:space="preserve">C# enums: ProductType (StockItem, RawMaterial, Component, SemiFinished, FinishedGood, Consumable, Service, Asset) and SupplyMethod (Purchase, Manufacture, Transfer, Service). Extend Product entity with new properties. EF config: HasConversion for enums. FluentValidation: is_manufacturable requires supply_method=Manufacture; is_bom_input only for FinishedGood/SemiFinished. AutoMapper profile update.</w:t>
            </w:r>
          </w:p>
        </w:tc>
        <w:tc>
          <w:tcPr>
            <w:shd w:fill="F2F3F4" w:val="clear"/>
          </w:tcPr>
          <w:p>
            <w:r>
              <w:rPr>
                <w:rFonts w:ascii="Arial" w:cs="Arial" w:eastAsia="Arial" w:hAnsi="Arial"/>
                <w:color w:val="333333"/>
                <w:sz w:val="16"/>
                <w:szCs w:val="16"/>
              </w:rPr>
              <w:t xml:space="preserve">§6.1, §6.2, §6.3</w:t>
            </w:r>
          </w:p>
        </w:tc>
        <w:tc>
          <w:tcPr>
            <w:shd w:fill="F2F3F4" w:val="clear"/>
          </w:tcPr>
          <w:p>
            <w:r>
              <w:rPr>
                <w:rFonts w:ascii="Arial" w:cs="Arial" w:eastAsia="Arial" w:hAnsi="Arial"/>
                <w:color w:val="333333"/>
                <w:sz w:val="16"/>
                <w:szCs w:val="16"/>
              </w:rPr>
              <w:t xml:space="preserve">lookups</w:t>
            </w:r>
          </w:p>
        </w:tc>
        <w:tc>
          <w:tcPr>
            <w:shd w:fill="F2F3F4" w:val="clear"/>
          </w:tcPr>
          <w:p>
            <w:r>
              <w:rPr>
                <w:rFonts w:ascii="Arial" w:cs="Arial" w:eastAsia="Arial" w:hAnsi="Arial"/>
                <w:color w:val="333333"/>
                <w:sz w:val="16"/>
                <w:szCs w:val="16"/>
              </w:rPr>
              <w:t xml:space="preserve">A30-P1-02</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T-PB01, T-PB02</w:t>
            </w:r>
          </w:p>
        </w:tc>
      </w:tr>
      <w:tr>
        <w:tc>
          <w:tcPr>
            <w:shd w:fill="FFFFFF" w:val="clear"/>
          </w:tcPr>
          <w:p>
            <w:r>
              <w:rPr>
                <w:rFonts w:ascii="Arial" w:cs="Arial" w:eastAsia="Arial" w:hAnsi="Arial"/>
                <w:color w:val="333333"/>
                <w:sz w:val="16"/>
                <w:szCs w:val="16"/>
              </w:rPr>
              <w:t xml:space="preserve">A30-P1-04</w:t>
            </w:r>
          </w:p>
        </w:tc>
        <w:tc>
          <w:tcPr>
            <w:shd w:fill="FFFFFF" w:val="clear"/>
          </w:tcPr>
          <w:p>
            <w:r>
              <w:rPr>
                <w:rFonts w:ascii="Arial" w:cs="Arial" w:eastAsia="Arial" w:hAnsi="Arial"/>
                <w:color w:val="333333"/>
                <w:sz w:val="16"/>
                <w:szCs w:val="16"/>
              </w:rPr>
              <w:t xml:space="preserve">Chained Manufacturing Validation (is_bom_input)</w:t>
            </w:r>
          </w:p>
        </w:tc>
        <w:tc>
          <w:tcPr>
            <w:tcW w:type="pct" w:w="25%"/>
            <w:shd w:fill="FFFFFF" w:val="clear"/>
          </w:tcPr>
          <w:p>
            <w:r>
              <w:rPr>
                <w:rFonts w:ascii="Arial" w:cs="Arial" w:eastAsia="Arial" w:hAnsi="Arial"/>
                <w:color w:val="333333"/>
                <w:sz w:val="16"/>
                <w:szCs w:val="16"/>
              </w:rPr>
              <w:t xml:space="preserve">Business rule enforcement: FinishedGood with is_bom_input=true can serve as BOM output AND as a BOM line in another product's BOM. Validation: only FinishedGood or SemiFinished types can have is_bom_input=true. supply_method must be Manufacture. Add validation to ProductService.Update().</w:t>
            </w:r>
          </w:p>
        </w:tc>
        <w:tc>
          <w:tcPr>
            <w:shd w:fill="FFFFFF" w:val="clear"/>
          </w:tcPr>
          <w:p>
            <w:r>
              <w:rPr>
                <w:rFonts w:ascii="Arial" w:cs="Arial" w:eastAsia="Arial" w:hAnsi="Arial"/>
                <w:color w:val="333333"/>
                <w:sz w:val="16"/>
                <w:szCs w:val="16"/>
              </w:rPr>
              <w:t xml:space="preserve">§6.4.1, BR-P01–P04</w:t>
            </w:r>
          </w:p>
        </w:tc>
        <w:tc>
          <w:tcPr>
            <w:shd w:fill="FFFFFF" w:val="clear"/>
          </w:tcPr>
          <w:p>
            <w:r>
              <w:rPr>
                <w:rFonts w:ascii="Arial" w:cs="Arial" w:eastAsia="Arial" w:hAnsi="Arial"/>
                <w:color w:val="333333"/>
                <w:sz w:val="16"/>
                <w:szCs w:val="16"/>
              </w:rPr>
              <w:t xml:space="preserve">lookups</w:t>
            </w:r>
          </w:p>
        </w:tc>
        <w:tc>
          <w:tcPr>
            <w:shd w:fill="FFFFFF" w:val="clear"/>
          </w:tcPr>
          <w:p>
            <w:r>
              <w:rPr>
                <w:rFonts w:ascii="Arial" w:cs="Arial" w:eastAsia="Arial" w:hAnsi="Arial"/>
                <w:color w:val="333333"/>
                <w:sz w:val="16"/>
                <w:szCs w:val="16"/>
              </w:rPr>
              <w:t xml:space="preserve">A30-P1-03</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T-PB02, T-CM01</w:t>
            </w:r>
          </w:p>
        </w:tc>
      </w:tr>
      <w:tr>
        <w:tc>
          <w:tcPr>
            <w:shd w:fill="F2F3F4" w:val="clear"/>
          </w:tcPr>
          <w:p>
            <w:r>
              <w:rPr>
                <w:rFonts w:ascii="Arial" w:cs="Arial" w:eastAsia="Arial" w:hAnsi="Arial"/>
                <w:color w:val="333333"/>
                <w:sz w:val="16"/>
                <w:szCs w:val="16"/>
              </w:rPr>
              <w:t xml:space="preserve">A30-P1-05</w:t>
            </w:r>
          </w:p>
        </w:tc>
        <w:tc>
          <w:tcPr>
            <w:shd w:fill="F2F3F4" w:val="clear"/>
          </w:tcPr>
          <w:p>
            <w:r>
              <w:rPr>
                <w:rFonts w:ascii="Arial" w:cs="Arial" w:eastAsia="Arial" w:hAnsi="Arial"/>
                <w:color w:val="333333"/>
                <w:sz w:val="16"/>
                <w:szCs w:val="16"/>
              </w:rPr>
              <w:t xml:space="preserve">Product API Extensions</w:t>
            </w:r>
          </w:p>
        </w:tc>
        <w:tc>
          <w:tcPr>
            <w:tcW w:type="pct" w:w="25%"/>
            <w:shd w:fill="F2F3F4" w:val="clear"/>
          </w:tcPr>
          <w:p>
            <w:r>
              <w:rPr>
                <w:rFonts w:ascii="Arial" w:cs="Arial" w:eastAsia="Arial" w:hAnsi="Arial"/>
                <w:color w:val="333333"/>
                <w:sz w:val="16"/>
                <w:szCs w:val="16"/>
              </w:rPr>
              <w:t xml:space="preserve">Extend existing ProductsController: add product_type and supply_method to GET/POST/PUT DTOs. Add filter params: ?product_type=FinishedGood&amp;supply_method=Manufacture&amp;is_bom_input=true. GET /api/products/manufacturable returns only is_manufacturable=true products.</w:t>
            </w:r>
          </w:p>
        </w:tc>
        <w:tc>
          <w:tcPr>
            <w:shd w:fill="F2F3F4" w:val="clear"/>
          </w:tcPr>
          <w:p>
            <w:r>
              <w:rPr>
                <w:rFonts w:ascii="Arial" w:cs="Arial" w:eastAsia="Arial" w:hAnsi="Arial"/>
                <w:color w:val="333333"/>
                <w:sz w:val="16"/>
                <w:szCs w:val="16"/>
              </w:rPr>
              <w:t xml:space="preserve">§28.1</w:t>
            </w:r>
          </w:p>
        </w:tc>
        <w:tc>
          <w:tcPr>
            <w:shd w:fill="F2F3F4" w:val="clear"/>
          </w:tcPr>
          <w:p>
            <w:r>
              <w:rPr>
                <w:rFonts w:ascii="Arial" w:cs="Arial" w:eastAsia="Arial" w:hAnsi="Arial"/>
                <w:color w:val="333333"/>
                <w:sz w:val="16"/>
                <w:szCs w:val="16"/>
              </w:rPr>
              <w:t xml:space="preserve">lookups</w:t>
            </w:r>
          </w:p>
        </w:tc>
        <w:tc>
          <w:tcPr>
            <w:shd w:fill="F2F3F4" w:val="clear"/>
          </w:tcPr>
          <w:p>
            <w:r>
              <w:rPr>
                <w:rFonts w:ascii="Arial" w:cs="Arial" w:eastAsia="Arial" w:hAnsi="Arial"/>
                <w:color w:val="333333"/>
                <w:sz w:val="16"/>
                <w:szCs w:val="16"/>
              </w:rPr>
              <w:t xml:space="preserve">A30-P1-04</w:t>
            </w:r>
          </w:p>
        </w:tc>
        <w:tc>
          <w:tcPr>
            <w:shd w:fill="F2F3F4" w:val="clear"/>
          </w:tcPr>
          <w:p>
            <w:r>
              <w:rPr>
                <w:rFonts w:ascii="Arial" w:cs="Arial" w:eastAsia="Arial" w:hAnsi="Arial"/>
                <w:color w:val="333333"/>
                <w:sz w:val="16"/>
                <w:szCs w:val="16"/>
              </w:rPr>
              <w:t xml:space="preserve">3</w:t>
            </w:r>
          </w:p>
        </w:tc>
        <w:tc>
          <w:tcPr>
            <w:shd w:fill="F2F3F4" w:val="clear"/>
          </w:tcPr>
          <w:p>
            <w:r>
              <w:rPr>
                <w:rFonts w:ascii="Arial" w:cs="Arial" w:eastAsia="Arial" w:hAnsi="Arial"/>
                <w:color w:val="333333"/>
                <w:sz w:val="16"/>
                <w:szCs w:val="16"/>
              </w:rPr>
              <w:t xml:space="preserve">T-PB01, T-PB02</w:t>
            </w:r>
          </w:p>
        </w:tc>
      </w:tr>
      <w:tr>
        <w:tc>
          <w:tcPr>
            <w:shd w:fill="FFFFFF" w:val="clear"/>
          </w:tcPr>
          <w:p>
            <w:r>
              <w:rPr>
                <w:rFonts w:ascii="Arial" w:cs="Arial" w:eastAsia="Arial" w:hAnsi="Arial"/>
                <w:color w:val="333333"/>
                <w:sz w:val="16"/>
                <w:szCs w:val="16"/>
              </w:rPr>
              <w:t xml:space="preserve">A30-P1-06</w:t>
            </w:r>
          </w:p>
        </w:tc>
        <w:tc>
          <w:tcPr>
            <w:shd w:fill="FFFFFF" w:val="clear"/>
          </w:tcPr>
          <w:p>
            <w:r>
              <w:rPr>
                <w:rFonts w:ascii="Arial" w:cs="Arial" w:eastAsia="Arial" w:hAnsi="Arial"/>
                <w:color w:val="333333"/>
                <w:sz w:val="16"/>
                <w:szCs w:val="16"/>
              </w:rPr>
              <w:t xml:space="preserve">Create AllocationRecords Table (Migration #8)</w:t>
            </w:r>
          </w:p>
        </w:tc>
        <w:tc>
          <w:tcPr>
            <w:tcW w:type="pct" w:w="25%"/>
            <w:shd w:fill="FFFFFF" w:val="clear"/>
          </w:tcPr>
          <w:p>
            <w:r>
              <w:rPr>
                <w:rFonts w:ascii="Arial" w:cs="Arial" w:eastAsia="Arial" w:hAnsi="Arial"/>
                <w:color w:val="333333"/>
                <w:sz w:val="16"/>
                <w:szCs w:val="16"/>
              </w:rPr>
              <w:t xml:space="preserve">Create inventory.AllocationRecords: allocation_id BIGINT PK IDENTITY, org_id BIGINT NOT NULL, variant_id BIGINT NOT NULL FK, warehouse_id BIGINT NOT NULL FK, demand_type NVARCHAR(30) NOT NULL (SALES_ORDER, PRODUCTION_ORDER, TRANSFER_ORDER, MANUAL), demand_id BIGINT NOT NULL, demand_line_id BIGINT NULL, supply_type NVARCHAR(30) NOT NULL (ON_HAND, INCOMING_PO, INCOMING_PRODUCTION, INCOMING_TRANSFER), supply_id BIGINT NULL, allocated_qty DECIMAL(18,4) NOT NULL, fulfilled_qty DECIMAL(18,4) DEFAULT 0, status NVARCHAR(20) DEFAULT 'Active' (Active, Fulfilled, Released, Expired, Cancelled), priority INT NOT NULL, allocated_at DATETIMEOFFSET NOT NULL, fulfilled_at DATETIMEOFFSET NULL, released_at DATETIMEOFFSET NULL, row_version ROWVERSION, is_deleted BIT DEFAULT 0. Indexes: IX_Allocation_Variant_Warehouse, IX_Allocation_Demand, IX_Allocation_Status. HasQueryFilter on org_id.</w:t>
            </w:r>
          </w:p>
        </w:tc>
        <w:tc>
          <w:tcPr>
            <w:shd w:fill="FFFFFF" w:val="clear"/>
          </w:tcPr>
          <w:p>
            <w:r>
              <w:rPr>
                <w:rFonts w:ascii="Arial" w:cs="Arial" w:eastAsia="Arial" w:hAnsi="Arial"/>
                <w:color w:val="333333"/>
                <w:sz w:val="16"/>
                <w:szCs w:val="16"/>
              </w:rPr>
              <w:t xml:space="preserve">§14, §27 M8</w:t>
            </w:r>
          </w:p>
        </w:tc>
        <w:tc>
          <w:tcPr>
            <w:shd w:fill="FFFFFF" w:val="clear"/>
          </w:tcPr>
          <w:p>
            <w:r>
              <w:rPr>
                <w:rFonts w:ascii="Arial" w:cs="Arial" w:eastAsia="Arial" w:hAnsi="Arial"/>
                <w:color w:val="333333"/>
                <w:sz w:val="16"/>
                <w:szCs w:val="16"/>
              </w:rPr>
              <w:t xml:space="preserve">inventory</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4</w:t>
            </w:r>
          </w:p>
        </w:tc>
        <w:tc>
          <w:tcPr>
            <w:shd w:fill="FFFFFF" w:val="clear"/>
          </w:tcPr>
          <w:p>
            <w:r>
              <w:rPr>
                <w:rFonts w:ascii="Arial" w:cs="Arial" w:eastAsia="Arial" w:hAnsi="Arial"/>
                <w:color w:val="333333"/>
                <w:sz w:val="16"/>
                <w:szCs w:val="16"/>
              </w:rPr>
              <w:t xml:space="preserve">T-AL01</w:t>
            </w:r>
          </w:p>
        </w:tc>
      </w:tr>
      <w:tr>
        <w:tc>
          <w:tcPr>
            <w:shd w:fill="F2F3F4" w:val="clear"/>
          </w:tcPr>
          <w:p>
            <w:r>
              <w:rPr>
                <w:rFonts w:ascii="Arial" w:cs="Arial" w:eastAsia="Arial" w:hAnsi="Arial"/>
                <w:color w:val="333333"/>
                <w:sz w:val="16"/>
                <w:szCs w:val="16"/>
              </w:rPr>
              <w:t xml:space="preserve">A30-P1-07</w:t>
            </w:r>
          </w:p>
        </w:tc>
        <w:tc>
          <w:tcPr>
            <w:shd w:fill="F2F3F4" w:val="clear"/>
          </w:tcPr>
          <w:p>
            <w:r>
              <w:rPr>
                <w:rFonts w:ascii="Arial" w:cs="Arial" w:eastAsia="Arial" w:hAnsi="Arial"/>
                <w:color w:val="333333"/>
                <w:sz w:val="16"/>
                <w:szCs w:val="16"/>
              </w:rPr>
              <w:t xml:space="preserve">Create AllocationRules Table (Migration #9)</w:t>
            </w:r>
          </w:p>
        </w:tc>
        <w:tc>
          <w:tcPr>
            <w:tcW w:type="pct" w:w="25%"/>
            <w:shd w:fill="F2F3F4" w:val="clear"/>
          </w:tcPr>
          <w:p>
            <w:r>
              <w:rPr>
                <w:rFonts w:ascii="Arial" w:cs="Arial" w:eastAsia="Arial" w:hAnsi="Arial"/>
                <w:color w:val="333333"/>
                <w:sz w:val="16"/>
                <w:szCs w:val="16"/>
              </w:rPr>
              <w:t xml:space="preserve">Create inventory.AllocationRules: rule_id BIGINT PK IDENTITY, org_id BIGINT NOT NULL, demand_type NVARCHAR(30) NOT NULL, priority INT NOT NULL, allocation_strategy NVARCHAR(20) DEFAULT 'FIFO' (FIFO, FEFO, Priority), max_allocation_percent DECIMAL(5,2) DEFAULT 100.00, is_active BIT DEFAULT 1, created_at DATETIMEOFFSET, updated_at DATETIMEOFFSET. HasQueryFilter on org_id.</w:t>
            </w:r>
          </w:p>
        </w:tc>
        <w:tc>
          <w:tcPr>
            <w:shd w:fill="F2F3F4" w:val="clear"/>
          </w:tcPr>
          <w:p>
            <w:r>
              <w:rPr>
                <w:rFonts w:ascii="Arial" w:cs="Arial" w:eastAsia="Arial" w:hAnsi="Arial"/>
                <w:color w:val="333333"/>
                <w:sz w:val="16"/>
                <w:szCs w:val="16"/>
              </w:rPr>
              <w:t xml:space="preserve">§14.3, §27 M9</w:t>
            </w:r>
          </w:p>
        </w:tc>
        <w:tc>
          <w:tcPr>
            <w:shd w:fill="F2F3F4" w:val="clear"/>
          </w:tcPr>
          <w:p>
            <w:r>
              <w:rPr>
                <w:rFonts w:ascii="Arial" w:cs="Arial" w:eastAsia="Arial" w:hAnsi="Arial"/>
                <w:color w:val="333333"/>
                <w:sz w:val="16"/>
                <w:szCs w:val="16"/>
              </w:rPr>
              <w:t xml:space="preserve">inventory</w:t>
            </w:r>
          </w:p>
        </w:tc>
        <w:tc>
          <w:tcPr>
            <w:shd w:fill="F2F3F4" w:val="clear"/>
          </w:tcPr>
          <w:p>
            <w:r>
              <w:rPr>
                <w:rFonts w:ascii="Arial" w:cs="Arial" w:eastAsia="Arial" w:hAnsi="Arial"/>
                <w:color w:val="333333"/>
                <w:sz w:val="16"/>
                <w:szCs w:val="16"/>
              </w:rPr>
              <w:t xml:space="preserve">A30-P1-06</w:t>
            </w:r>
          </w:p>
        </w:tc>
        <w:tc>
          <w:tcPr>
            <w:shd w:fill="F2F3F4" w:val="clear"/>
          </w:tcPr>
          <w:p>
            <w:r>
              <w:rPr>
                <w:rFonts w:ascii="Arial" w:cs="Arial" w:eastAsia="Arial" w:hAnsi="Arial"/>
                <w:color w:val="333333"/>
                <w:sz w:val="16"/>
                <w:szCs w:val="16"/>
              </w:rPr>
              <w:t xml:space="preserve">2</w:t>
            </w:r>
          </w:p>
        </w:tc>
        <w:tc>
          <w:tcPr>
            <w:shd w:fill="F2F3F4" w:val="clear"/>
          </w:tcPr>
          <w:p>
            <w:r>
              <w:rPr>
                <w:rFonts w:ascii="Arial" w:cs="Arial" w:eastAsia="Arial" w:hAnsi="Arial"/>
                <w:color w:val="333333"/>
                <w:sz w:val="16"/>
                <w:szCs w:val="16"/>
              </w:rPr>
              <w:t xml:space="preserve">T-AL01</w:t>
            </w:r>
          </w:p>
        </w:tc>
      </w:tr>
      <w:tr>
        <w:tc>
          <w:tcPr>
            <w:shd w:fill="FFFFFF" w:val="clear"/>
          </w:tcPr>
          <w:p>
            <w:r>
              <w:rPr>
                <w:rFonts w:ascii="Arial" w:cs="Arial" w:eastAsia="Arial" w:hAnsi="Arial"/>
                <w:color w:val="333333"/>
                <w:sz w:val="16"/>
                <w:szCs w:val="16"/>
              </w:rPr>
              <w:t xml:space="preserve">A30-P1-08</w:t>
            </w:r>
          </w:p>
        </w:tc>
        <w:tc>
          <w:tcPr>
            <w:shd w:fill="FFFFFF" w:val="clear"/>
          </w:tcPr>
          <w:p>
            <w:r>
              <w:rPr>
                <w:rFonts w:ascii="Arial" w:cs="Arial" w:eastAsia="Arial" w:hAnsi="Arial"/>
                <w:color w:val="333333"/>
                <w:sz w:val="16"/>
                <w:szCs w:val="16"/>
              </w:rPr>
              <w:t xml:space="preserve">Seed Default Allocation Rules (Migration #18)</w:t>
            </w:r>
          </w:p>
        </w:tc>
        <w:tc>
          <w:tcPr>
            <w:tcW w:type="pct" w:w="25%"/>
            <w:shd w:fill="FFFFFF" w:val="clear"/>
          </w:tcPr>
          <w:p>
            <w:r>
              <w:rPr>
                <w:rFonts w:ascii="Arial" w:cs="Arial" w:eastAsia="Arial" w:hAnsi="Arial"/>
                <w:color w:val="333333"/>
                <w:sz w:val="16"/>
                <w:szCs w:val="16"/>
              </w:rPr>
              <w:t xml:space="preserve">Seed default allocation rules: SALES_ORDER priority=1, PRODUCTION_ORDER priority=2, TRANSFER_ORDER priority=3, MANUAL priority=4. All use FIFO strategy, 100% max allocation. Idempotent INSERT WHERE NOT EXISTS.</w:t>
            </w:r>
          </w:p>
        </w:tc>
        <w:tc>
          <w:tcPr>
            <w:shd w:fill="FFFFFF" w:val="clear"/>
          </w:tcPr>
          <w:p>
            <w:r>
              <w:rPr>
                <w:rFonts w:ascii="Arial" w:cs="Arial" w:eastAsia="Arial" w:hAnsi="Arial"/>
                <w:color w:val="333333"/>
                <w:sz w:val="16"/>
                <w:szCs w:val="16"/>
              </w:rPr>
              <w:t xml:space="preserve">§14.3, §27 M18</w:t>
            </w:r>
          </w:p>
        </w:tc>
        <w:tc>
          <w:tcPr>
            <w:shd w:fill="FFFFFF" w:val="clear"/>
          </w:tcPr>
          <w:p>
            <w:r>
              <w:rPr>
                <w:rFonts w:ascii="Arial" w:cs="Arial" w:eastAsia="Arial" w:hAnsi="Arial"/>
                <w:color w:val="333333"/>
                <w:sz w:val="16"/>
                <w:szCs w:val="16"/>
              </w:rPr>
              <w:t xml:space="preserve">inventory</w:t>
            </w:r>
          </w:p>
        </w:tc>
        <w:tc>
          <w:tcPr>
            <w:shd w:fill="FFFFFF" w:val="clear"/>
          </w:tcPr>
          <w:p>
            <w:r>
              <w:rPr>
                <w:rFonts w:ascii="Arial" w:cs="Arial" w:eastAsia="Arial" w:hAnsi="Arial"/>
                <w:color w:val="333333"/>
                <w:sz w:val="16"/>
                <w:szCs w:val="16"/>
              </w:rPr>
              <w:t xml:space="preserve">A30-P1-07</w:t>
            </w:r>
          </w:p>
        </w:tc>
        <w:tc>
          <w:tcPr>
            <w:shd w:fill="FFFFFF" w:val="clear"/>
          </w:tcPr>
          <w:p>
            <w:r>
              <w:rPr>
                <w:rFonts w:ascii="Arial" w:cs="Arial" w:eastAsia="Arial" w:hAnsi="Arial"/>
                <w:color w:val="333333"/>
                <w:sz w:val="16"/>
                <w:szCs w:val="16"/>
              </w:rPr>
              <w:t xml:space="preserve">1</w:t>
            </w:r>
          </w:p>
        </w:tc>
        <w:tc>
          <w:tcPr>
            <w:shd w:fill="FFFFFF" w:val="clear"/>
          </w:tcPr>
          <w:p>
            <w:r>
              <w:rPr>
                <w:rFonts w:ascii="Arial" w:cs="Arial" w:eastAsia="Arial" w:hAnsi="Arial"/>
                <w:color w:val="333333"/>
                <w:sz w:val="16"/>
                <w:szCs w:val="16"/>
              </w:rPr>
              <w:t xml:space="preserve">T-AL01</w:t>
            </w:r>
          </w:p>
        </w:tc>
      </w:tr>
      <w:tr>
        <w:tc>
          <w:tcPr>
            <w:shd w:fill="F2F3F4" w:val="clear"/>
          </w:tcPr>
          <w:p>
            <w:r>
              <w:rPr>
                <w:rFonts w:ascii="Arial" w:cs="Arial" w:eastAsia="Arial" w:hAnsi="Arial"/>
                <w:color w:val="333333"/>
                <w:sz w:val="16"/>
                <w:szCs w:val="16"/>
              </w:rPr>
              <w:t xml:space="preserve">A30-P1-09</w:t>
            </w:r>
          </w:p>
        </w:tc>
        <w:tc>
          <w:tcPr>
            <w:shd w:fill="F2F3F4" w:val="clear"/>
          </w:tcPr>
          <w:p>
            <w:r>
              <w:rPr>
                <w:rFonts w:ascii="Arial" w:cs="Arial" w:eastAsia="Arial" w:hAnsi="Arial"/>
                <w:color w:val="333333"/>
                <w:sz w:val="16"/>
                <w:szCs w:val="16"/>
              </w:rPr>
              <w:t xml:space="preserve">AllocationRecord &amp; AllocationRule Entities + EF Config</w:t>
            </w:r>
          </w:p>
        </w:tc>
        <w:tc>
          <w:tcPr>
            <w:tcW w:type="pct" w:w="25%"/>
            <w:shd w:fill="F2F3F4" w:val="clear"/>
          </w:tcPr>
          <w:p>
            <w:r>
              <w:rPr>
                <w:rFonts w:ascii="Arial" w:cs="Arial" w:eastAsia="Arial" w:hAnsi="Arial"/>
                <w:color w:val="333333"/>
                <w:sz w:val="16"/>
                <w:szCs w:val="16"/>
              </w:rPr>
              <w:t xml:space="preserve">C# entities: AllocationRecord with DemandType and SupplyType enums, AllocationStatus enum. AllocationRule entity. EF config: HasQueryFilter(a =&gt; a.OrgId == _orgId), RowVersion concurrency token on AllocationRecord. AutoMapper profiles. FluentValidation.</w:t>
            </w:r>
          </w:p>
        </w:tc>
        <w:tc>
          <w:tcPr>
            <w:shd w:fill="F2F3F4" w:val="clear"/>
          </w:tcPr>
          <w:p>
            <w:r>
              <w:rPr>
                <w:rFonts w:ascii="Arial" w:cs="Arial" w:eastAsia="Arial" w:hAnsi="Arial"/>
                <w:color w:val="333333"/>
                <w:sz w:val="16"/>
                <w:szCs w:val="16"/>
              </w:rPr>
              <w:t xml:space="preserve">§14, §14.3</w:t>
            </w:r>
          </w:p>
        </w:tc>
        <w:tc>
          <w:tcPr>
            <w:shd w:fill="F2F3F4" w:val="clear"/>
          </w:tcPr>
          <w:p>
            <w:r>
              <w:rPr>
                <w:rFonts w:ascii="Arial" w:cs="Arial" w:eastAsia="Arial" w:hAnsi="Arial"/>
                <w:color w:val="333333"/>
                <w:sz w:val="16"/>
                <w:szCs w:val="16"/>
              </w:rPr>
              <w:t xml:space="preserve">inventory</w:t>
            </w:r>
          </w:p>
        </w:tc>
        <w:tc>
          <w:tcPr>
            <w:shd w:fill="F2F3F4" w:val="clear"/>
          </w:tcPr>
          <w:p>
            <w:r>
              <w:rPr>
                <w:rFonts w:ascii="Arial" w:cs="Arial" w:eastAsia="Arial" w:hAnsi="Arial"/>
                <w:color w:val="333333"/>
                <w:sz w:val="16"/>
                <w:szCs w:val="16"/>
              </w:rPr>
              <w:t xml:space="preserve">A30-P1-08</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T-AL01, T-AL02</w:t>
            </w:r>
          </w:p>
        </w:tc>
      </w:tr>
      <w:tr>
        <w:tc>
          <w:tcPr>
            <w:shd w:fill="FFFFFF" w:val="clear"/>
          </w:tcPr>
          <w:p>
            <w:r>
              <w:rPr>
                <w:rFonts w:ascii="Arial" w:cs="Arial" w:eastAsia="Arial" w:hAnsi="Arial"/>
                <w:color w:val="333333"/>
                <w:sz w:val="16"/>
                <w:szCs w:val="16"/>
              </w:rPr>
              <w:t xml:space="preserve">A30-P1-10</w:t>
            </w:r>
          </w:p>
        </w:tc>
        <w:tc>
          <w:tcPr>
            <w:shd w:fill="FFFFFF" w:val="clear"/>
          </w:tcPr>
          <w:p>
            <w:r>
              <w:rPr>
                <w:rFonts w:ascii="Arial" w:cs="Arial" w:eastAsia="Arial" w:hAnsi="Arial"/>
                <w:color w:val="333333"/>
                <w:sz w:val="16"/>
                <w:szCs w:val="16"/>
              </w:rPr>
              <w:t xml:space="preserve">IAllocationEngine Interface &amp; Core Implementation</w:t>
            </w:r>
          </w:p>
        </w:tc>
        <w:tc>
          <w:tcPr>
            <w:tcW w:type="pct" w:w="25%"/>
            <w:shd w:fill="FFFFFF" w:val="clear"/>
          </w:tcPr>
          <w:p>
            <w:r>
              <w:rPr>
                <w:rFonts w:ascii="Arial" w:cs="Arial" w:eastAsia="Arial" w:hAnsi="Arial"/>
                <w:color w:val="333333"/>
                <w:sz w:val="16"/>
                <w:szCs w:val="16"/>
              </w:rPr>
              <w:t xml:space="preserve">IAllocationEngine with 6 methods: AllocateAsync(variantId, warehouseId, demandType, demandId, qty, priority), AllocateForDemandAsync(demandType, demandId) — allocates all lines for a demand, ReleaseAsync(allocationId), ReallocateAsync(allocationId, newDemandType, newDemandId), ConsumeAsync(allocationId, qty) — marks fulfilled, GetAvailabilityAsync(variantId, warehouseId) — returns available/allocated/total. Core: SERIALIZABLE transaction isolation + RowVersion for concurrency. Priority-based: higher priority demand wins available stock.</w:t>
            </w:r>
          </w:p>
        </w:tc>
        <w:tc>
          <w:tcPr>
            <w:shd w:fill="FFFFFF" w:val="clear"/>
          </w:tcPr>
          <w:p>
            <w:r>
              <w:rPr>
                <w:rFonts w:ascii="Arial" w:cs="Arial" w:eastAsia="Arial" w:hAnsi="Arial"/>
                <w:color w:val="333333"/>
                <w:sz w:val="16"/>
                <w:szCs w:val="16"/>
              </w:rPr>
              <w:t xml:space="preserve">§14.1, §14.2, §32</w:t>
            </w:r>
          </w:p>
        </w:tc>
        <w:tc>
          <w:tcPr>
            <w:shd w:fill="FFFFFF" w:val="clear"/>
          </w:tcPr>
          <w:p>
            <w:r>
              <w:rPr>
                <w:rFonts w:ascii="Arial" w:cs="Arial" w:eastAsia="Arial" w:hAnsi="Arial"/>
                <w:color w:val="333333"/>
                <w:sz w:val="16"/>
                <w:szCs w:val="16"/>
              </w:rPr>
              <w:t xml:space="preserve">inventory</w:t>
            </w:r>
          </w:p>
        </w:tc>
        <w:tc>
          <w:tcPr>
            <w:shd w:fill="FFFFFF" w:val="clear"/>
          </w:tcPr>
          <w:p>
            <w:r>
              <w:rPr>
                <w:rFonts w:ascii="Arial" w:cs="Arial" w:eastAsia="Arial" w:hAnsi="Arial"/>
                <w:color w:val="333333"/>
                <w:sz w:val="16"/>
                <w:szCs w:val="16"/>
              </w:rPr>
              <w:t xml:space="preserve">A30-P1-09</w:t>
            </w:r>
          </w:p>
        </w:tc>
        <w:tc>
          <w:tcPr>
            <w:shd w:fill="FFFFFF" w:val="clear"/>
          </w:tcPr>
          <w:p>
            <w:r>
              <w:rPr>
                <w:rFonts w:ascii="Arial" w:cs="Arial" w:eastAsia="Arial" w:hAnsi="Arial"/>
                <w:color w:val="333333"/>
                <w:sz w:val="16"/>
                <w:szCs w:val="16"/>
              </w:rPr>
              <w:t xml:space="preserve">12</w:t>
            </w:r>
          </w:p>
        </w:tc>
        <w:tc>
          <w:tcPr>
            <w:shd w:fill="FFFFFF" w:val="clear"/>
          </w:tcPr>
          <w:p>
            <w:r>
              <w:rPr>
                <w:rFonts w:ascii="Arial" w:cs="Arial" w:eastAsia="Arial" w:hAnsi="Arial"/>
                <w:color w:val="333333"/>
                <w:sz w:val="16"/>
                <w:szCs w:val="16"/>
              </w:rPr>
              <w:t xml:space="preserve">T-AL01, T-AL02, T-AL03, T-AL04, T-AL07</w:t>
            </w:r>
          </w:p>
        </w:tc>
      </w:tr>
      <w:tr>
        <w:tc>
          <w:tcPr>
            <w:shd w:fill="F2F3F4" w:val="clear"/>
          </w:tcPr>
          <w:p>
            <w:r>
              <w:rPr>
                <w:rFonts w:ascii="Arial" w:cs="Arial" w:eastAsia="Arial" w:hAnsi="Arial"/>
                <w:color w:val="333333"/>
                <w:sz w:val="16"/>
                <w:szCs w:val="16"/>
              </w:rPr>
              <w:t xml:space="preserve">A30-P1-11</w:t>
            </w:r>
          </w:p>
        </w:tc>
        <w:tc>
          <w:tcPr>
            <w:shd w:fill="F2F3F4" w:val="clear"/>
          </w:tcPr>
          <w:p>
            <w:r>
              <w:rPr>
                <w:rFonts w:ascii="Arial" w:cs="Arial" w:eastAsia="Arial" w:hAnsi="Arial"/>
                <w:color w:val="333333"/>
                <w:sz w:val="16"/>
                <w:szCs w:val="16"/>
              </w:rPr>
              <w:t xml:space="preserve">Allocation Engine — GRN Integration Handler</w:t>
            </w:r>
          </w:p>
        </w:tc>
        <w:tc>
          <w:tcPr>
            <w:tcW w:type="pct" w:w="25%"/>
            <w:shd w:fill="F2F3F4" w:val="clear"/>
          </w:tcPr>
          <w:p>
            <w:r>
              <w:rPr>
                <w:rFonts w:ascii="Arial" w:cs="Arial" w:eastAsia="Arial" w:hAnsi="Arial"/>
                <w:color w:val="333333"/>
                <w:sz w:val="16"/>
                <w:szCs w:val="16"/>
              </w:rPr>
              <w:t xml:space="preserve">MediatR handler: GRNApprovedEvent → IAllocationEngine re-evaluation. On GRN approval for incoming PO, check pending demands for the received variant. Auto-allocate to highest-priority unmet demand. Emit AllocationCreatedEvent for downstream notification.</w:t>
            </w:r>
          </w:p>
        </w:tc>
        <w:tc>
          <w:tcPr>
            <w:shd w:fill="F2F3F4" w:val="clear"/>
          </w:tcPr>
          <w:p>
            <w:r>
              <w:rPr>
                <w:rFonts w:ascii="Arial" w:cs="Arial" w:eastAsia="Arial" w:hAnsi="Arial"/>
                <w:color w:val="333333"/>
                <w:sz w:val="16"/>
                <w:szCs w:val="16"/>
              </w:rPr>
              <w:t xml:space="preserve">§15, §18</w:t>
            </w:r>
          </w:p>
        </w:tc>
        <w:tc>
          <w:tcPr>
            <w:shd w:fill="F2F3F4" w:val="clear"/>
          </w:tcPr>
          <w:p>
            <w:r>
              <w:rPr>
                <w:rFonts w:ascii="Arial" w:cs="Arial" w:eastAsia="Arial" w:hAnsi="Arial"/>
                <w:color w:val="333333"/>
                <w:sz w:val="16"/>
                <w:szCs w:val="16"/>
              </w:rPr>
              <w:t xml:space="preserve">inventory, procurement</w:t>
            </w:r>
          </w:p>
        </w:tc>
        <w:tc>
          <w:tcPr>
            <w:shd w:fill="F2F3F4" w:val="clear"/>
          </w:tcPr>
          <w:p>
            <w:r>
              <w:rPr>
                <w:rFonts w:ascii="Arial" w:cs="Arial" w:eastAsia="Arial" w:hAnsi="Arial"/>
                <w:color w:val="333333"/>
                <w:sz w:val="16"/>
                <w:szCs w:val="16"/>
              </w:rPr>
              <w:t xml:space="preserve">A30-P1-10</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T-AL05, T-AL08</w:t>
            </w:r>
          </w:p>
        </w:tc>
      </w:tr>
      <w:tr>
        <w:tc>
          <w:tcPr>
            <w:shd w:fill="FFFFFF" w:val="clear"/>
          </w:tcPr>
          <w:p>
            <w:r>
              <w:rPr>
                <w:rFonts w:ascii="Arial" w:cs="Arial" w:eastAsia="Arial" w:hAnsi="Arial"/>
                <w:color w:val="333333"/>
                <w:sz w:val="16"/>
                <w:szCs w:val="16"/>
              </w:rPr>
              <w:t xml:space="preserve">A30-P1-12</w:t>
            </w:r>
          </w:p>
        </w:tc>
        <w:tc>
          <w:tcPr>
            <w:shd w:fill="FFFFFF" w:val="clear"/>
          </w:tcPr>
          <w:p>
            <w:r>
              <w:rPr>
                <w:rFonts w:ascii="Arial" w:cs="Arial" w:eastAsia="Arial" w:hAnsi="Arial"/>
                <w:color w:val="333333"/>
                <w:sz w:val="16"/>
                <w:szCs w:val="16"/>
              </w:rPr>
              <w:t xml:space="preserve">Add PRODUCTION_ORDER to ReservationSourceType (Migration #10)</w:t>
            </w:r>
          </w:p>
        </w:tc>
        <w:tc>
          <w:tcPr>
            <w:tcW w:type="pct" w:w="25%"/>
            <w:shd w:fill="FFFFFF" w:val="clear"/>
          </w:tcPr>
          <w:p>
            <w:r>
              <w:rPr>
                <w:rFonts w:ascii="Arial" w:cs="Arial" w:eastAsia="Arial" w:hAnsi="Arial"/>
                <w:color w:val="333333"/>
                <w:sz w:val="16"/>
                <w:szCs w:val="16"/>
              </w:rPr>
              <w:t xml:space="preserve">Extend existing ReservationSourceType enum in inventory schema: add PRODUCTION_ORDER value. Enables IStockReservationService.Reserve() for Production Order demand type. No new table — extends existing stock_reservations.</w:t>
            </w:r>
          </w:p>
        </w:tc>
        <w:tc>
          <w:tcPr>
            <w:shd w:fill="FFFFFF" w:val="clear"/>
          </w:tcPr>
          <w:p>
            <w:r>
              <w:rPr>
                <w:rFonts w:ascii="Arial" w:cs="Arial" w:eastAsia="Arial" w:hAnsi="Arial"/>
                <w:color w:val="333333"/>
                <w:sz w:val="16"/>
                <w:szCs w:val="16"/>
              </w:rPr>
              <w:t xml:space="preserve">§27 M10</w:t>
            </w:r>
          </w:p>
        </w:tc>
        <w:tc>
          <w:tcPr>
            <w:shd w:fill="FFFFFF" w:val="clear"/>
          </w:tcPr>
          <w:p>
            <w:r>
              <w:rPr>
                <w:rFonts w:ascii="Arial" w:cs="Arial" w:eastAsia="Arial" w:hAnsi="Arial"/>
                <w:color w:val="333333"/>
                <w:sz w:val="16"/>
                <w:szCs w:val="16"/>
              </w:rPr>
              <w:t xml:space="preserve">inventory</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1</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A30-P1-13</w:t>
            </w:r>
          </w:p>
        </w:tc>
        <w:tc>
          <w:tcPr>
            <w:shd w:fill="F2F3F4" w:val="clear"/>
          </w:tcPr>
          <w:p>
            <w:r>
              <w:rPr>
                <w:rFonts w:ascii="Arial" w:cs="Arial" w:eastAsia="Arial" w:hAnsi="Arial"/>
                <w:color w:val="333333"/>
                <w:sz w:val="16"/>
                <w:szCs w:val="16"/>
              </w:rPr>
              <w:t xml:space="preserve">Add Manufacturing Movement Types (Migration #11)</w:t>
            </w:r>
          </w:p>
        </w:tc>
        <w:tc>
          <w:tcPr>
            <w:tcW w:type="pct" w:w="25%"/>
            <w:shd w:fill="F2F3F4" w:val="clear"/>
          </w:tcPr>
          <w:p>
            <w:r>
              <w:rPr>
                <w:rFonts w:ascii="Arial" w:cs="Arial" w:eastAsia="Arial" w:hAnsi="Arial"/>
                <w:color w:val="333333"/>
                <w:sz w:val="16"/>
                <w:szCs w:val="16"/>
              </w:rPr>
              <w:t xml:space="preserve">Add new MovementType enum values: MATERIAL_ISSUE, FINISHED_GOODS_RECEIPT, PRODUCTION_SCRAP, MATERIAL_RETURN. Used by GoodsIssueService and stock_transactions for production-related inventory movements.</w:t>
            </w:r>
          </w:p>
        </w:tc>
        <w:tc>
          <w:tcPr>
            <w:shd w:fill="F2F3F4" w:val="clear"/>
          </w:tcPr>
          <w:p>
            <w:r>
              <w:rPr>
                <w:rFonts w:ascii="Arial" w:cs="Arial" w:eastAsia="Arial" w:hAnsi="Arial"/>
                <w:color w:val="333333"/>
                <w:sz w:val="16"/>
                <w:szCs w:val="16"/>
              </w:rPr>
              <w:t xml:space="preserve">§27 M11</w:t>
            </w:r>
          </w:p>
        </w:tc>
        <w:tc>
          <w:tcPr>
            <w:shd w:fill="F2F3F4" w:val="clear"/>
          </w:tcPr>
          <w:p>
            <w:r>
              <w:rPr>
                <w:rFonts w:ascii="Arial" w:cs="Arial" w:eastAsia="Arial" w:hAnsi="Arial"/>
                <w:color w:val="333333"/>
                <w:sz w:val="16"/>
                <w:szCs w:val="16"/>
              </w:rPr>
              <w:t xml:space="preserve">inventory</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1</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A30-P1-14</w:t>
            </w:r>
          </w:p>
        </w:tc>
        <w:tc>
          <w:tcPr>
            <w:shd w:fill="FFFFFF" w:val="clear"/>
          </w:tcPr>
          <w:p>
            <w:r>
              <w:rPr>
                <w:rFonts w:ascii="Arial" w:cs="Arial" w:eastAsia="Arial" w:hAnsi="Arial"/>
                <w:color w:val="333333"/>
                <w:sz w:val="16"/>
                <w:szCs w:val="16"/>
              </w:rPr>
              <w:t xml:space="preserve">Add Document Number Sequences (Migration #20)</w:t>
            </w:r>
          </w:p>
        </w:tc>
        <w:tc>
          <w:tcPr>
            <w:tcW w:type="pct" w:w="25%"/>
            <w:shd w:fill="FFFFFF" w:val="clear"/>
          </w:tcPr>
          <w:p>
            <w:r>
              <w:rPr>
                <w:rFonts w:ascii="Arial" w:cs="Arial" w:eastAsia="Arial" w:hAnsi="Arial"/>
                <w:color w:val="333333"/>
                <w:sz w:val="16"/>
                <w:szCs w:val="16"/>
              </w:rPr>
              <w:t xml:space="preserve">Insert into logistics.document_number_sequences: BOM (prefix 'BOM-'), PROD (prefix 'PROD-'), SR (prefix 'SR-'), MI (prefix 'MI-'), QI (prefix 'QI-'), FGR (prefix 'FGR-') sequence types. Uses existing RowVersion-based number generation pattern.</w:t>
            </w:r>
          </w:p>
        </w:tc>
        <w:tc>
          <w:tcPr>
            <w:shd w:fill="FFFFFF" w:val="clear"/>
          </w:tcPr>
          <w:p>
            <w:r>
              <w:rPr>
                <w:rFonts w:ascii="Arial" w:cs="Arial" w:eastAsia="Arial" w:hAnsi="Arial"/>
                <w:color w:val="333333"/>
                <w:sz w:val="16"/>
                <w:szCs w:val="16"/>
              </w:rPr>
              <w:t xml:space="preserve">§27 M20</w:t>
            </w:r>
          </w:p>
        </w:tc>
        <w:tc>
          <w:tcPr>
            <w:shd w:fill="FFFFFF" w:val="clear"/>
          </w:tcPr>
          <w:p>
            <w:r>
              <w:rPr>
                <w:rFonts w:ascii="Arial" w:cs="Arial" w:eastAsia="Arial" w:hAnsi="Arial"/>
                <w:color w:val="333333"/>
                <w:sz w:val="16"/>
                <w:szCs w:val="16"/>
              </w:rPr>
              <w:t xml:space="preserve">logistics</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2</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A30-P1-15</w:t>
            </w:r>
          </w:p>
        </w:tc>
        <w:tc>
          <w:tcPr>
            <w:shd w:fill="F2F3F4" w:val="clear"/>
          </w:tcPr>
          <w:p>
            <w:r>
              <w:rPr>
                <w:rFonts w:ascii="Arial" w:cs="Arial" w:eastAsia="Arial" w:hAnsi="Arial"/>
                <w:color w:val="333333"/>
                <w:sz w:val="16"/>
                <w:szCs w:val="16"/>
              </w:rPr>
              <w:t xml:space="preserve">Seed Manufacturing Permission Claims (Migration #19)</w:t>
            </w:r>
          </w:p>
        </w:tc>
        <w:tc>
          <w:tcPr>
            <w:tcW w:type="pct" w:w="25%"/>
            <w:shd w:fill="F2F3F4" w:val="clear"/>
          </w:tcPr>
          <w:p>
            <w:r>
              <w:rPr>
                <w:rFonts w:ascii="Arial" w:cs="Arial" w:eastAsia="Arial" w:hAnsi="Arial"/>
                <w:color w:val="333333"/>
                <w:sz w:val="16"/>
                <w:szCs w:val="16"/>
              </w:rPr>
              <w:t xml:space="preserve">Insert permission claims: bom_read, bom_write, bom_approve, production_read, production_write, production_execute, allocation_read, allocation_write, quality_read, quality_write, fgr_read, fgr_write, material_issue_read, material_issue_write, production_ledger_read, supply_requirement_read, supply_requirement_write. Map to existing roles: IT_ADMIN gets all read+write, WAREHOUSE_STAFF gets production_execute + material_issue_write + quality_write + fgr_write.</w:t>
            </w:r>
          </w:p>
        </w:tc>
        <w:tc>
          <w:tcPr>
            <w:shd w:fill="F2F3F4" w:val="clear"/>
          </w:tcPr>
          <w:p>
            <w:r>
              <w:rPr>
                <w:rFonts w:ascii="Arial" w:cs="Arial" w:eastAsia="Arial" w:hAnsi="Arial"/>
                <w:color w:val="333333"/>
                <w:sz w:val="16"/>
                <w:szCs w:val="16"/>
              </w:rPr>
              <w:t xml:space="preserve">§27 M19</w:t>
            </w:r>
          </w:p>
        </w:tc>
        <w:tc>
          <w:tcPr>
            <w:shd w:fill="F2F3F4" w:val="clear"/>
          </w:tcPr>
          <w:p>
            <w:r>
              <w:rPr>
                <w:rFonts w:ascii="Arial" w:cs="Arial" w:eastAsia="Arial" w:hAnsi="Arial"/>
                <w:color w:val="333333"/>
                <w:sz w:val="16"/>
                <w:szCs w:val="16"/>
              </w:rPr>
              <w:t xml:space="preserve">auth</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2</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A30-P1-16</w:t>
            </w:r>
          </w:p>
        </w:tc>
        <w:tc>
          <w:tcPr>
            <w:shd w:fill="FFFFFF" w:val="clear"/>
          </w:tcPr>
          <w:p>
            <w:r>
              <w:rPr>
                <w:rFonts w:ascii="Arial" w:cs="Arial" w:eastAsia="Arial" w:hAnsi="Arial"/>
                <w:color w:val="333333"/>
                <w:sz w:val="16"/>
                <w:szCs w:val="16"/>
              </w:rPr>
              <w:t xml:space="preserve">Allocation Engine Unit &amp; Integration Tests</w:t>
            </w:r>
          </w:p>
        </w:tc>
        <w:tc>
          <w:tcPr>
            <w:tcW w:type="pct" w:w="25%"/>
            <w:shd w:fill="FFFFFF" w:val="clear"/>
          </w:tcPr>
          <w:p>
            <w:r>
              <w:rPr>
                <w:rFonts w:ascii="Arial" w:cs="Arial" w:eastAsia="Arial" w:hAnsi="Arial"/>
                <w:color w:val="333333"/>
                <w:sz w:val="16"/>
                <w:szCs w:val="16"/>
              </w:rPr>
              <w:t xml:space="preserve">Test: AllocateAsync with FIFO strategy, priority-based allocation when multiple demands compete, ReleaseAsync frees stock, ConsumeAsync updates fulfilled_qty, ReallocateAsync transfers between demands, GetAvailabilityAsync accuracy, concurrent allocation with DbUpdateConcurrencyException + retry, GRN-triggered auto-allocation, multi-tenant isolation of allocations.</w:t>
            </w:r>
          </w:p>
        </w:tc>
        <w:tc>
          <w:tcPr>
            <w:shd w:fill="FFFFFF" w:val="clear"/>
          </w:tcPr>
          <w:p>
            <w:r>
              <w:rPr>
                <w:rFonts w:ascii="Arial" w:cs="Arial" w:eastAsia="Arial" w:hAnsi="Arial"/>
                <w:color w:val="333333"/>
                <w:sz w:val="16"/>
                <w:szCs w:val="16"/>
              </w:rPr>
              <w:t xml:space="preserve">§14, §36.4</w:t>
            </w:r>
          </w:p>
        </w:tc>
        <w:tc>
          <w:tcPr>
            <w:shd w:fill="FFFFFF" w:val="clear"/>
          </w:tcPr>
          <w:p>
            <w:r>
              <w:rPr>
                <w:rFonts w:ascii="Arial" w:cs="Arial" w:eastAsia="Arial" w:hAnsi="Arial"/>
                <w:color w:val="333333"/>
                <w:sz w:val="16"/>
                <w:szCs w:val="16"/>
              </w:rPr>
              <w:t xml:space="preserve">inventory</w:t>
            </w:r>
          </w:p>
        </w:tc>
        <w:tc>
          <w:tcPr>
            <w:shd w:fill="FFFFFF" w:val="clear"/>
          </w:tcPr>
          <w:p>
            <w:r>
              <w:rPr>
                <w:rFonts w:ascii="Arial" w:cs="Arial" w:eastAsia="Arial" w:hAnsi="Arial"/>
                <w:color w:val="333333"/>
                <w:sz w:val="16"/>
                <w:szCs w:val="16"/>
              </w:rPr>
              <w:t xml:space="preserve">A30-P1-11</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T-AL01, T-AL02, T-AL03, T-AL04, T-AL05, T-AL06, T-AL07, T-AL08</w:t>
            </w:r>
          </w:p>
        </w:tc>
      </w:tr>
      <w:tr>
        <w:tc>
          <w:tcPr>
            <w:shd w:fill="F2F3F4" w:val="clear"/>
          </w:tcPr>
          <w:p>
            <w:r>
              <w:rPr>
                <w:rFonts w:ascii="Arial" w:cs="Arial" w:eastAsia="Arial" w:hAnsi="Arial"/>
                <w:color w:val="333333"/>
                <w:sz w:val="16"/>
                <w:szCs w:val="16"/>
              </w:rPr>
              <w:t xml:space="preserve">A30-P1-17</w:t>
            </w:r>
          </w:p>
        </w:tc>
        <w:tc>
          <w:tcPr>
            <w:shd w:fill="F2F3F4" w:val="clear"/>
          </w:tcPr>
          <w:p>
            <w:r>
              <w:rPr>
                <w:rFonts w:ascii="Arial" w:cs="Arial" w:eastAsia="Arial" w:hAnsi="Arial"/>
                <w:color w:val="333333"/>
                <w:sz w:val="16"/>
                <w:szCs w:val="16"/>
              </w:rPr>
              <w:t xml:space="preserve">Allocation Engine API Endpoints</w:t>
            </w:r>
          </w:p>
        </w:tc>
        <w:tc>
          <w:tcPr>
            <w:tcW w:type="pct" w:w="25%"/>
            <w:shd w:fill="F2F3F4" w:val="clear"/>
          </w:tcPr>
          <w:p>
            <w:r>
              <w:rPr>
                <w:rFonts w:ascii="Arial" w:cs="Arial" w:eastAsia="Arial" w:hAnsi="Arial"/>
                <w:color w:val="333333"/>
                <w:sz w:val="16"/>
                <w:szCs w:val="16"/>
              </w:rPr>
              <w:t xml:space="preserve">AllocationController: GET /api/allocations?variantId&amp;warehouseId&amp;demandType&amp;status (paginated), GET /api/allocations/{id}, POST /api/allocations/manual (MANUAL demand type only), DELETE /api/allocations/{id}/release, GET /api/allocations/availability?variantId&amp;warehouseId, GET /api/allocations/demand/{demandType}/{demandId}. All filtered by org_id from JWT.</w:t>
            </w:r>
          </w:p>
        </w:tc>
        <w:tc>
          <w:tcPr>
            <w:shd w:fill="F2F3F4" w:val="clear"/>
          </w:tcPr>
          <w:p>
            <w:r>
              <w:rPr>
                <w:rFonts w:ascii="Arial" w:cs="Arial" w:eastAsia="Arial" w:hAnsi="Arial"/>
                <w:color w:val="333333"/>
                <w:sz w:val="16"/>
                <w:szCs w:val="16"/>
              </w:rPr>
              <w:t xml:space="preserve">§28.8</w:t>
            </w:r>
          </w:p>
        </w:tc>
        <w:tc>
          <w:tcPr>
            <w:shd w:fill="F2F3F4" w:val="clear"/>
          </w:tcPr>
          <w:p>
            <w:r>
              <w:rPr>
                <w:rFonts w:ascii="Arial" w:cs="Arial" w:eastAsia="Arial" w:hAnsi="Arial"/>
                <w:color w:val="333333"/>
                <w:sz w:val="16"/>
                <w:szCs w:val="16"/>
              </w:rPr>
              <w:t xml:space="preserve">inventory</w:t>
            </w:r>
          </w:p>
        </w:tc>
        <w:tc>
          <w:tcPr>
            <w:shd w:fill="F2F3F4" w:val="clear"/>
          </w:tcPr>
          <w:p>
            <w:r>
              <w:rPr>
                <w:rFonts w:ascii="Arial" w:cs="Arial" w:eastAsia="Arial" w:hAnsi="Arial"/>
                <w:color w:val="333333"/>
                <w:sz w:val="16"/>
                <w:szCs w:val="16"/>
              </w:rPr>
              <w:t xml:space="preserve">A30-P1-10</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T-AL01</w:t>
            </w:r>
          </w:p>
        </w:tc>
      </w:tr>
      <w:tr>
        <w:tc>
          <w:tcPr>
            <w:shd w:fill="FFFFFF" w:val="clear"/>
          </w:tcPr>
          <w:p>
            <w:r>
              <w:rPr>
                <w:rFonts w:ascii="Arial" w:cs="Arial" w:eastAsia="Arial" w:hAnsi="Arial"/>
                <w:color w:val="333333"/>
                <w:sz w:val="16"/>
                <w:szCs w:val="16"/>
              </w:rPr>
              <w:t xml:space="preserve">A30-P1-18</w:t>
            </w:r>
          </w:p>
        </w:tc>
        <w:tc>
          <w:tcPr>
            <w:shd w:fill="FFFFFF" w:val="clear"/>
          </w:tcPr>
          <w:p>
            <w:r>
              <w:rPr>
                <w:rFonts w:ascii="Arial" w:cs="Arial" w:eastAsia="Arial" w:hAnsi="Arial"/>
                <w:color w:val="333333"/>
                <w:sz w:val="16"/>
                <w:szCs w:val="16"/>
              </w:rPr>
              <w:t xml:space="preserve">Product Catalog &amp; Allocation Frontend</w:t>
            </w:r>
          </w:p>
        </w:tc>
        <w:tc>
          <w:tcPr>
            <w:tcW w:type="pct" w:w="25%"/>
            <w:shd w:fill="FFFFFF" w:val="clear"/>
          </w:tcPr>
          <w:p>
            <w:r>
              <w:rPr>
                <w:rFonts w:ascii="Arial" w:cs="Arial" w:eastAsia="Arial" w:hAnsi="Arial"/>
                <w:color w:val="333333"/>
                <w:sz w:val="16"/>
                <w:szCs w:val="16"/>
              </w:rPr>
              <w:t xml:space="preserve">React: Extend product create/edit form with ProductType dropdown, SupplyMethod dropdown, manufacturing flag toggles (is_manufacturable, is_bom_input, etc.), default_production_warehouse selector. Allocation dashboard: available stock by variant/warehouse, active allocations list, demand queue visualization.</w:t>
            </w:r>
          </w:p>
        </w:tc>
        <w:tc>
          <w:tcPr>
            <w:shd w:fill="FFFFFF" w:val="clear"/>
          </w:tcPr>
          <w:p>
            <w:r>
              <w:rPr>
                <w:rFonts w:ascii="Arial" w:cs="Arial" w:eastAsia="Arial" w:hAnsi="Arial"/>
                <w:color w:val="333333"/>
                <w:sz w:val="16"/>
                <w:szCs w:val="16"/>
              </w:rPr>
              <w:t xml:space="preserve">§29.1, §29.4</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A30-P1-05, A30-P1-17</w:t>
            </w:r>
          </w:p>
        </w:tc>
        <w:tc>
          <w:tcPr>
            <w:shd w:fill="FFFFFF" w:val="clear"/>
          </w:tcPr>
          <w:p>
            <w:r>
              <w:rPr>
                <w:rFonts w:ascii="Arial" w:cs="Arial" w:eastAsia="Arial" w:hAnsi="Arial"/>
                <w:color w:val="333333"/>
                <w:sz w:val="16"/>
                <w:szCs w:val="16"/>
              </w:rPr>
              <w:t xml:space="preserve">6</w:t>
            </w:r>
          </w:p>
        </w:tc>
        <w:tc>
          <w:tcPr>
            <w:shd w:fill="FFFFFF" w:val="clear"/>
          </w:tcPr>
          <w:p>
            <w:r>
              <w:rPr>
                <w:rFonts w:ascii="Arial" w:cs="Arial" w:eastAsia="Arial" w:hAnsi="Arial"/>
                <w:color w:val="333333"/>
                <w:sz w:val="16"/>
                <w:szCs w:val="16"/>
              </w:rPr>
              <w:t xml:space="preserve">—</w:t>
            </w:r>
          </w:p>
        </w:tc>
      </w:tr>
    </w:tbl>
    <w:p>
      <w:r>
        <w:br w:type="page"/>
      </w:r>
    </w:p>
    <w:p>
      <w:pPr>
        <w:pStyle w:val="Heading1"/>
        <w:spacing w:after="120" w:before="300"/>
      </w:pPr>
      <w:r>
        <w:rPr>
          <w:rFonts w:ascii="Arial" w:cs="Arial" w:eastAsia="Arial" w:hAnsi="Arial"/>
          <w:b/>
          <w:bCs/>
          <w:color w:val="1B2A4A"/>
          <w:sz w:val="32"/>
          <w:szCs w:val="32"/>
        </w:rPr>
        <w:t xml:space="preserve">4. Phase 2 — BOM Management</w:t>
      </w:r>
    </w:p>
    <w:p>
      <w:pPr>
        <w:spacing w:after="100"/>
        <w:jc w:val="left"/>
      </w:pPr>
      <w:r>
        <w:rPr>
          <w:rFonts w:ascii="Arial" w:cs="Arial" w:eastAsia="Arial" w:hAnsi="Arial"/>
          <w:b/>
          <w:bCs/>
          <w:i w:val="false"/>
          <w:iCs w:val="false"/>
          <w:color w:val="C0392B"/>
          <w:sz w:val="20"/>
          <w:szCs w:val="20"/>
        </w:rPr>
        <w:t xml:space="preserve">Priority: P0 — Critical Path | Estimated: 104 Hours (13 Days) | FSD Sections: §7–9, §27 M3–M4</w:t>
      </w:r>
    </w:p>
    <w:p>
      <w:pPr>
        <w:spacing w:after="100"/>
        <w:jc w:val="left"/>
      </w:pPr>
      <w:r>
        <w:rPr>
          <w:rFonts w:ascii="Arial" w:cs="Arial" w:eastAsia="Arial" w:hAnsi="Arial"/>
          <w:b/>
          <w:bCs/>
          <w:i w:val="false"/>
          <w:iCs w:val="false"/>
          <w:color w:val="333333"/>
          <w:sz w:val="20"/>
          <w:szCs w:val="20"/>
        </w:rPr>
        <w:t xml:space="preserve">Complete Bill of Materials management with 6-status approval workflow, versioning, circular reference detection, and 4-eyes approval principle.</w:t>
      </w:r>
    </w:p>
    <w:p>
      <w:pPr>
        <w:spacing w:after="100"/>
        <w:jc w:val="left"/>
      </w:pPr>
      <w:r>
        <w:rPr>
          <w:rFonts w:ascii="Arial" w:cs="Arial" w:eastAsia="Arial" w:hAnsi="Arial"/>
          <w:b w:val="false"/>
          <w:bCs w:val="false"/>
          <w:i w:val="false"/>
          <w:iCs w:val="false"/>
          <w:color w:val="333333"/>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2A4A" w:val="clear"/>
          </w:tcPr>
          <w:p>
            <w:r>
              <w:rPr>
                <w:rFonts w:ascii="Arial" w:cs="Arial" w:eastAsia="Arial" w:hAnsi="Arial"/>
                <w:b/>
                <w:bCs/>
                <w:color w:val="FFFFFF"/>
                <w:sz w:val="16"/>
                <w:szCs w:val="16"/>
              </w:rPr>
              <w:t xml:space="preserve">Task ID</w:t>
            </w:r>
          </w:p>
        </w:tc>
        <w:tc>
          <w:tcPr>
            <w:shd w:fill="1B2A4A" w:val="clear"/>
          </w:tcPr>
          <w:p>
            <w:r>
              <w:rPr>
                <w:rFonts w:ascii="Arial" w:cs="Arial" w:eastAsia="Arial" w:hAnsi="Arial"/>
                <w:b/>
                <w:bCs/>
                <w:color w:val="FFFFFF"/>
                <w:sz w:val="16"/>
                <w:szCs w:val="16"/>
              </w:rPr>
              <w:t xml:space="preserve">Task Title</w:t>
            </w:r>
          </w:p>
        </w:tc>
        <w:tc>
          <w:tcPr>
            <w:shd w:fill="1B2A4A" w:val="clear"/>
          </w:tcPr>
          <w:p>
            <w:r>
              <w:rPr>
                <w:rFonts w:ascii="Arial" w:cs="Arial" w:eastAsia="Arial" w:hAnsi="Arial"/>
                <w:b/>
                <w:bCs/>
                <w:color w:val="FFFFFF"/>
                <w:sz w:val="16"/>
                <w:szCs w:val="16"/>
              </w:rPr>
              <w:t xml:space="preserve">Description</w:t>
            </w:r>
          </w:p>
        </w:tc>
        <w:tc>
          <w:tcPr>
            <w:shd w:fill="1B2A4A" w:val="clear"/>
          </w:tcPr>
          <w:p>
            <w:r>
              <w:rPr>
                <w:rFonts w:ascii="Arial" w:cs="Arial" w:eastAsia="Arial" w:hAnsi="Arial"/>
                <w:b/>
                <w:bCs/>
                <w:color w:val="FFFFFF"/>
                <w:sz w:val="16"/>
                <w:szCs w:val="16"/>
              </w:rPr>
              <w:t xml:space="preserve">FSD Ref</w:t>
            </w:r>
          </w:p>
        </w:tc>
        <w:tc>
          <w:tcPr>
            <w:shd w:fill="1B2A4A" w:val="clear"/>
          </w:tcPr>
          <w:p>
            <w:r>
              <w:rPr>
                <w:rFonts w:ascii="Arial" w:cs="Arial" w:eastAsia="Arial" w:hAnsi="Arial"/>
                <w:b/>
                <w:bCs/>
                <w:color w:val="FFFFFF"/>
                <w:sz w:val="16"/>
                <w:szCs w:val="16"/>
              </w:rPr>
              <w:t xml:space="preserve">Schema(s)</w:t>
            </w:r>
          </w:p>
        </w:tc>
        <w:tc>
          <w:tcPr>
            <w:shd w:fill="1B2A4A" w:val="clear"/>
          </w:tcPr>
          <w:p>
            <w:r>
              <w:rPr>
                <w:rFonts w:ascii="Arial" w:cs="Arial" w:eastAsia="Arial" w:hAnsi="Arial"/>
                <w:b/>
                <w:bCs/>
                <w:color w:val="FFFFFF"/>
                <w:sz w:val="16"/>
                <w:szCs w:val="16"/>
              </w:rPr>
              <w:t xml:space="preserve">Depends On</w:t>
            </w:r>
          </w:p>
        </w:tc>
        <w:tc>
          <w:tcPr>
            <w:shd w:fill="1B2A4A" w:val="clear"/>
          </w:tcPr>
          <w:p>
            <w:r>
              <w:rPr>
                <w:rFonts w:ascii="Arial" w:cs="Arial" w:eastAsia="Arial" w:hAnsi="Arial"/>
                <w:b/>
                <w:bCs/>
                <w:color w:val="FFFFFF"/>
                <w:sz w:val="16"/>
                <w:szCs w:val="16"/>
              </w:rPr>
              <w:t xml:space="preserve">Est. Hours</w:t>
            </w:r>
          </w:p>
        </w:tc>
        <w:tc>
          <w:tcPr>
            <w:shd w:fill="1B2A4A" w:val="clear"/>
          </w:tcPr>
          <w:p>
            <w:r>
              <w:rPr>
                <w:rFonts w:ascii="Arial" w:cs="Arial" w:eastAsia="Arial" w:hAnsi="Arial"/>
                <w:b/>
                <w:bCs/>
                <w:color w:val="FFFFFF"/>
                <w:sz w:val="16"/>
                <w:szCs w:val="16"/>
              </w:rPr>
              <w:t xml:space="preserve">Test IDs</w:t>
            </w:r>
          </w:p>
        </w:tc>
      </w:tr>
      <w:tr>
        <w:tc>
          <w:tcPr>
            <w:shd w:fill="F2F3F4" w:val="clear"/>
          </w:tcPr>
          <w:p>
            <w:r>
              <w:rPr>
                <w:rFonts w:ascii="Arial" w:cs="Arial" w:eastAsia="Arial" w:hAnsi="Arial"/>
                <w:color w:val="333333"/>
                <w:sz w:val="16"/>
                <w:szCs w:val="16"/>
              </w:rPr>
              <w:t xml:space="preserve">A30-P2-01</w:t>
            </w:r>
          </w:p>
        </w:tc>
        <w:tc>
          <w:tcPr>
            <w:shd w:fill="F2F3F4" w:val="clear"/>
          </w:tcPr>
          <w:p>
            <w:r>
              <w:rPr>
                <w:rFonts w:ascii="Arial" w:cs="Arial" w:eastAsia="Arial" w:hAnsi="Arial"/>
                <w:color w:val="333333"/>
                <w:sz w:val="16"/>
                <w:szCs w:val="16"/>
              </w:rPr>
              <w:t xml:space="preserve">Create BillOfMaterials Table (Migration #3)</w:t>
            </w:r>
          </w:p>
        </w:tc>
        <w:tc>
          <w:tcPr>
            <w:tcW w:type="pct" w:w="25%"/>
            <w:shd w:fill="F2F3F4" w:val="clear"/>
          </w:tcPr>
          <w:p>
            <w:r>
              <w:rPr>
                <w:rFonts w:ascii="Arial" w:cs="Arial" w:eastAsia="Arial" w:hAnsi="Arial"/>
                <w:color w:val="333333"/>
                <w:sz w:val="16"/>
                <w:szCs w:val="16"/>
              </w:rPr>
              <w:t xml:space="preserve">Create material.BillOfMaterials: bom_id BIGINT PK IDENTITY, org_id, bom_number NVARCHAR(30) UNIQUE, product_id FK lookups.Products (FinishedGood/SemiFinished), version INT DEFAULT 1, status NVARCHAR(20) DEFAULT 'Draft' (Draft, Submitted, Approved, Active, Obsolete, Rejected), effective_from DATE NULL, effective_to DATE NULL, is_default BIT DEFAULT 0, notes NVARCHAR(500), total_material_cost DECIMAL(18,4), yield_percentage DECIMAL(5,2) DEFAULT 100, created_by, approved_by, submitted_by, submitted_at, approved_at, rejected_by, rejected_at, rejection_reason, base_quantity DECIMAL(18,4) DEFAULT 1, base_uom NVARCHAR(10), row_version ROWVERSION, is_deleted BIT DEFAULT 0, created_at, updated_at. HasQueryFilter on org_id. Indexes: IX_BOM_Product, IX_BOM_Status, UNIQUE IX_BOM_Number_Org.</w:t>
            </w:r>
          </w:p>
        </w:tc>
        <w:tc>
          <w:tcPr>
            <w:shd w:fill="F2F3F4" w:val="clear"/>
          </w:tcPr>
          <w:p>
            <w:r>
              <w:rPr>
                <w:rFonts w:ascii="Arial" w:cs="Arial" w:eastAsia="Arial" w:hAnsi="Arial"/>
                <w:color w:val="333333"/>
                <w:sz w:val="16"/>
                <w:szCs w:val="16"/>
              </w:rPr>
              <w:t xml:space="preserve">§7.1, §27 M3</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A30-P1-01</w:t>
            </w:r>
          </w:p>
        </w:tc>
        <w:tc>
          <w:tcPr>
            <w:shd w:fill="F2F3F4" w:val="clear"/>
          </w:tcPr>
          <w:p>
            <w:r>
              <w:rPr>
                <w:rFonts w:ascii="Arial" w:cs="Arial" w:eastAsia="Arial" w:hAnsi="Arial"/>
                <w:color w:val="333333"/>
                <w:sz w:val="16"/>
                <w:szCs w:val="16"/>
              </w:rPr>
              <w:t xml:space="preserve">3</w:t>
            </w:r>
          </w:p>
        </w:tc>
        <w:tc>
          <w:tcPr>
            <w:shd w:fill="F2F3F4" w:val="clear"/>
          </w:tcPr>
          <w:p>
            <w:r>
              <w:rPr>
                <w:rFonts w:ascii="Arial" w:cs="Arial" w:eastAsia="Arial" w:hAnsi="Arial"/>
                <w:color w:val="333333"/>
                <w:sz w:val="16"/>
                <w:szCs w:val="16"/>
              </w:rPr>
              <w:t xml:space="preserve">T-PB03</w:t>
            </w:r>
          </w:p>
        </w:tc>
      </w:tr>
      <w:tr>
        <w:tc>
          <w:tcPr>
            <w:shd w:fill="FFFFFF" w:val="clear"/>
          </w:tcPr>
          <w:p>
            <w:r>
              <w:rPr>
                <w:rFonts w:ascii="Arial" w:cs="Arial" w:eastAsia="Arial" w:hAnsi="Arial"/>
                <w:color w:val="333333"/>
                <w:sz w:val="16"/>
                <w:szCs w:val="16"/>
              </w:rPr>
              <w:t xml:space="preserve">A30-P2-02</w:t>
            </w:r>
          </w:p>
        </w:tc>
        <w:tc>
          <w:tcPr>
            <w:shd w:fill="FFFFFF" w:val="clear"/>
          </w:tcPr>
          <w:p>
            <w:r>
              <w:rPr>
                <w:rFonts w:ascii="Arial" w:cs="Arial" w:eastAsia="Arial" w:hAnsi="Arial"/>
                <w:color w:val="333333"/>
                <w:sz w:val="16"/>
                <w:szCs w:val="16"/>
              </w:rPr>
              <w:t xml:space="preserve">Create BillOfMaterialLines Table (Migration #4)</w:t>
            </w:r>
          </w:p>
        </w:tc>
        <w:tc>
          <w:tcPr>
            <w:tcW w:type="pct" w:w="25%"/>
            <w:shd w:fill="FFFFFF" w:val="clear"/>
          </w:tcPr>
          <w:p>
            <w:r>
              <w:rPr>
                <w:rFonts w:ascii="Arial" w:cs="Arial" w:eastAsia="Arial" w:hAnsi="Arial"/>
                <w:color w:val="333333"/>
                <w:sz w:val="16"/>
                <w:szCs w:val="16"/>
              </w:rPr>
              <w:t xml:space="preserve">Create material.BillOfMaterialLines: bom_line_id BIGINT PK IDENTITY, org_id, bom_id FK, line_number INT, component_product_id FK lookups.Products, quantity DECIMAL(18,4) NOT NULL, uom NVARCHAR(10), wastage_percent DECIMAL(5,2) DEFAULT 0, scrap_percent DECIMAL(5,2) DEFAULT 0, is_critical BIT DEFAULT 0, position NVARCHAR(20) NULL, notes NVARCHAR(500), effective_from DATE NULL, effective_to DATE NULL, is_deleted BIT DEFAULT 0, created_at, updated_at. HasQueryFilter on org_id. Indexes: IX_BOMLine_BOM, IX_BOMLine_Component.</w:t>
            </w:r>
          </w:p>
        </w:tc>
        <w:tc>
          <w:tcPr>
            <w:shd w:fill="FFFFFF" w:val="clear"/>
          </w:tcPr>
          <w:p>
            <w:r>
              <w:rPr>
                <w:rFonts w:ascii="Arial" w:cs="Arial" w:eastAsia="Arial" w:hAnsi="Arial"/>
                <w:color w:val="333333"/>
                <w:sz w:val="16"/>
                <w:szCs w:val="16"/>
              </w:rPr>
              <w:t xml:space="preserve">§7.2, §27 M4</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A30-P2-01</w:t>
            </w:r>
          </w:p>
        </w:tc>
        <w:tc>
          <w:tcPr>
            <w:shd w:fill="FFFFFF" w:val="clear"/>
          </w:tcPr>
          <w:p>
            <w:r>
              <w:rPr>
                <w:rFonts w:ascii="Arial" w:cs="Arial" w:eastAsia="Arial" w:hAnsi="Arial"/>
                <w:color w:val="333333"/>
                <w:sz w:val="16"/>
                <w:szCs w:val="16"/>
              </w:rPr>
              <w:t xml:space="preserve">2</w:t>
            </w:r>
          </w:p>
        </w:tc>
        <w:tc>
          <w:tcPr>
            <w:shd w:fill="FFFFFF" w:val="clear"/>
          </w:tcPr>
          <w:p>
            <w:r>
              <w:rPr>
                <w:rFonts w:ascii="Arial" w:cs="Arial" w:eastAsia="Arial" w:hAnsi="Arial"/>
                <w:color w:val="333333"/>
                <w:sz w:val="16"/>
                <w:szCs w:val="16"/>
              </w:rPr>
              <w:t xml:space="preserve">T-PB03</w:t>
            </w:r>
          </w:p>
        </w:tc>
      </w:tr>
      <w:tr>
        <w:tc>
          <w:tcPr>
            <w:shd w:fill="F2F3F4" w:val="clear"/>
          </w:tcPr>
          <w:p>
            <w:r>
              <w:rPr>
                <w:rFonts w:ascii="Arial" w:cs="Arial" w:eastAsia="Arial" w:hAnsi="Arial"/>
                <w:color w:val="333333"/>
                <w:sz w:val="16"/>
                <w:szCs w:val="16"/>
              </w:rPr>
              <w:t xml:space="preserve">A30-P2-03</w:t>
            </w:r>
          </w:p>
        </w:tc>
        <w:tc>
          <w:tcPr>
            <w:shd w:fill="F2F3F4" w:val="clear"/>
          </w:tcPr>
          <w:p>
            <w:r>
              <w:rPr>
                <w:rFonts w:ascii="Arial" w:cs="Arial" w:eastAsia="Arial" w:hAnsi="Arial"/>
                <w:color w:val="333333"/>
                <w:sz w:val="16"/>
                <w:szCs w:val="16"/>
              </w:rPr>
              <w:t xml:space="preserve">BOM Entities &amp; EF Configuration</w:t>
            </w:r>
          </w:p>
        </w:tc>
        <w:tc>
          <w:tcPr>
            <w:tcW w:type="pct" w:w="25%"/>
            <w:shd w:fill="F2F3F4" w:val="clear"/>
          </w:tcPr>
          <w:p>
            <w:r>
              <w:rPr>
                <w:rFonts w:ascii="Arial" w:cs="Arial" w:eastAsia="Arial" w:hAnsi="Arial"/>
                <w:color w:val="333333"/>
                <w:sz w:val="16"/>
                <w:szCs w:val="16"/>
              </w:rPr>
              <w:t xml:space="preserve">C# entities: BillOfMaterials with BOMStatus enum (6 values), BillOfMaterialLine. EF config: HasQueryFilter, relationships to Product, cascade delete on lines. AutoMapper profiles: BOMDto, BOMDetailDto, BOMLineDto, CreateBOMDto, UpdateBOMDto. FluentValidation: product must be FinishedGood or SemiFinished, component cannot be same as product (self-reference), quantity &gt; 0, wastage_percent 0-100.</w:t>
            </w:r>
          </w:p>
        </w:tc>
        <w:tc>
          <w:tcPr>
            <w:shd w:fill="F2F3F4" w:val="clear"/>
          </w:tcPr>
          <w:p>
            <w:r>
              <w:rPr>
                <w:rFonts w:ascii="Arial" w:cs="Arial" w:eastAsia="Arial" w:hAnsi="Arial"/>
                <w:color w:val="333333"/>
                <w:sz w:val="16"/>
                <w:szCs w:val="16"/>
              </w:rPr>
              <w:t xml:space="preserve">§7.1, §7.2, §8</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A30-P2-02</w:t>
            </w:r>
          </w:p>
        </w:tc>
        <w:tc>
          <w:tcPr>
            <w:shd w:fill="F2F3F4" w:val="clear"/>
          </w:tcPr>
          <w:p>
            <w:r>
              <w:rPr>
                <w:rFonts w:ascii="Arial" w:cs="Arial" w:eastAsia="Arial" w:hAnsi="Arial"/>
                <w:color w:val="333333"/>
                <w:sz w:val="16"/>
                <w:szCs w:val="16"/>
              </w:rPr>
              <w:t xml:space="preserve">5</w:t>
            </w:r>
          </w:p>
        </w:tc>
        <w:tc>
          <w:tcPr>
            <w:shd w:fill="F2F3F4" w:val="clear"/>
          </w:tcPr>
          <w:p>
            <w:r>
              <w:rPr>
                <w:rFonts w:ascii="Arial" w:cs="Arial" w:eastAsia="Arial" w:hAnsi="Arial"/>
                <w:color w:val="333333"/>
                <w:sz w:val="16"/>
                <w:szCs w:val="16"/>
              </w:rPr>
              <w:t xml:space="preserve">T-PB03, T-PB04</w:t>
            </w:r>
          </w:p>
        </w:tc>
      </w:tr>
      <w:tr>
        <w:tc>
          <w:tcPr>
            <w:shd w:fill="FFFFFF" w:val="clear"/>
          </w:tcPr>
          <w:p>
            <w:r>
              <w:rPr>
                <w:rFonts w:ascii="Arial" w:cs="Arial" w:eastAsia="Arial" w:hAnsi="Arial"/>
                <w:color w:val="333333"/>
                <w:sz w:val="16"/>
                <w:szCs w:val="16"/>
              </w:rPr>
              <w:t xml:space="preserve">A30-P2-04</w:t>
            </w:r>
          </w:p>
        </w:tc>
        <w:tc>
          <w:tcPr>
            <w:shd w:fill="FFFFFF" w:val="clear"/>
          </w:tcPr>
          <w:p>
            <w:r>
              <w:rPr>
                <w:rFonts w:ascii="Arial" w:cs="Arial" w:eastAsia="Arial" w:hAnsi="Arial"/>
                <w:color w:val="333333"/>
                <w:sz w:val="16"/>
                <w:szCs w:val="16"/>
              </w:rPr>
              <w:t xml:space="preserve">BOM CRUD Service</w:t>
            </w:r>
          </w:p>
        </w:tc>
        <w:tc>
          <w:tcPr>
            <w:tcW w:type="pct" w:w="25%"/>
            <w:shd w:fill="FFFFFF" w:val="clear"/>
          </w:tcPr>
          <w:p>
            <w:r>
              <w:rPr>
                <w:rFonts w:ascii="Arial" w:cs="Arial" w:eastAsia="Arial" w:hAnsi="Arial"/>
                <w:color w:val="333333"/>
                <w:sz w:val="16"/>
                <w:szCs w:val="16"/>
              </w:rPr>
              <w:t xml:space="preserve">IBOMService: Create (auto-generate bom_number via document_number_sequences, status=Draft), GetById (include lines with component product details), GetList (filter by product, status, is_default, date range), Update (Draft only), Delete (Draft only, soft delete), AddLine, UpdateLine, RemoveLine, RecalculateTotalCost (sum of component unit_cost * qty * (1 + wastage%)).</w:t>
            </w:r>
          </w:p>
        </w:tc>
        <w:tc>
          <w:tcPr>
            <w:shd w:fill="FFFFFF" w:val="clear"/>
          </w:tcPr>
          <w:p>
            <w:r>
              <w:rPr>
                <w:rFonts w:ascii="Arial" w:cs="Arial" w:eastAsia="Arial" w:hAnsi="Arial"/>
                <w:color w:val="333333"/>
                <w:sz w:val="16"/>
                <w:szCs w:val="16"/>
              </w:rPr>
              <w:t xml:space="preserve">§8, §28.2</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A30-P2-03</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T-PB03, T-PB04, T-PB05</w:t>
            </w:r>
          </w:p>
        </w:tc>
      </w:tr>
      <w:tr>
        <w:tc>
          <w:tcPr>
            <w:shd w:fill="F2F3F4" w:val="clear"/>
          </w:tcPr>
          <w:p>
            <w:r>
              <w:rPr>
                <w:rFonts w:ascii="Arial" w:cs="Arial" w:eastAsia="Arial" w:hAnsi="Arial"/>
                <w:color w:val="333333"/>
                <w:sz w:val="16"/>
                <w:szCs w:val="16"/>
              </w:rPr>
              <w:t xml:space="preserve">A30-P2-05</w:t>
            </w:r>
          </w:p>
        </w:tc>
        <w:tc>
          <w:tcPr>
            <w:shd w:fill="F2F3F4" w:val="clear"/>
          </w:tcPr>
          <w:p>
            <w:r>
              <w:rPr>
                <w:rFonts w:ascii="Arial" w:cs="Arial" w:eastAsia="Arial" w:hAnsi="Arial"/>
                <w:color w:val="333333"/>
                <w:sz w:val="16"/>
                <w:szCs w:val="16"/>
              </w:rPr>
              <w:t xml:space="preserve">BOM Approval Workflow Service</w:t>
            </w:r>
          </w:p>
        </w:tc>
        <w:tc>
          <w:tcPr>
            <w:tcW w:type="pct" w:w="25%"/>
            <w:shd w:fill="F2F3F4" w:val="clear"/>
          </w:tcPr>
          <w:p>
            <w:r>
              <w:rPr>
                <w:rFonts w:ascii="Arial" w:cs="Arial" w:eastAsia="Arial" w:hAnsi="Arial"/>
                <w:color w:val="333333"/>
                <w:sz w:val="16"/>
                <w:szCs w:val="16"/>
              </w:rPr>
              <w:t xml:space="preserve">IBOMApprovalService: Submit(bomId) — status Draft→Submitted, records submitted_by/at. Approve(bomId) — status Submitted→Approved, records approved_by/at, enforces 4-eyes principle (approved_by != submitted_by). Reject(bomId, reason) — status Submitted→Rejected. Activate(bomId) — status Approved→Active, deactivates other Active BOMs for same product. Obsolete(bomId) — status Active→Obsolete. Business rules: BR-B01 (one Active per product), BR-B02 (4-eyes approval), BR-B03 (Draft-only edit).</w:t>
            </w:r>
          </w:p>
        </w:tc>
        <w:tc>
          <w:tcPr>
            <w:shd w:fill="F2F3F4" w:val="clear"/>
          </w:tcPr>
          <w:p>
            <w:r>
              <w:rPr>
                <w:rFonts w:ascii="Arial" w:cs="Arial" w:eastAsia="Arial" w:hAnsi="Arial"/>
                <w:color w:val="333333"/>
                <w:sz w:val="16"/>
                <w:szCs w:val="16"/>
              </w:rPr>
              <w:t xml:space="preserve">§9, BR-B01–B05</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A30-P2-04</w:t>
            </w:r>
          </w:p>
        </w:tc>
        <w:tc>
          <w:tcPr>
            <w:shd w:fill="F2F3F4" w:val="clear"/>
          </w:tcPr>
          <w:p>
            <w:r>
              <w:rPr>
                <w:rFonts w:ascii="Arial" w:cs="Arial" w:eastAsia="Arial" w:hAnsi="Arial"/>
                <w:color w:val="333333"/>
                <w:sz w:val="16"/>
                <w:szCs w:val="16"/>
              </w:rPr>
              <w:t xml:space="preserve">8</w:t>
            </w:r>
          </w:p>
        </w:tc>
        <w:tc>
          <w:tcPr>
            <w:shd w:fill="F2F3F4" w:val="clear"/>
          </w:tcPr>
          <w:p>
            <w:r>
              <w:rPr>
                <w:rFonts w:ascii="Arial" w:cs="Arial" w:eastAsia="Arial" w:hAnsi="Arial"/>
                <w:color w:val="333333"/>
                <w:sz w:val="16"/>
                <w:szCs w:val="16"/>
              </w:rPr>
              <w:t xml:space="preserve">T-PB06, T-PB07</w:t>
            </w:r>
          </w:p>
        </w:tc>
      </w:tr>
      <w:tr>
        <w:tc>
          <w:tcPr>
            <w:shd w:fill="FFFFFF" w:val="clear"/>
          </w:tcPr>
          <w:p>
            <w:r>
              <w:rPr>
                <w:rFonts w:ascii="Arial" w:cs="Arial" w:eastAsia="Arial" w:hAnsi="Arial"/>
                <w:color w:val="333333"/>
                <w:sz w:val="16"/>
                <w:szCs w:val="16"/>
              </w:rPr>
              <w:t xml:space="preserve">A30-P2-06</w:t>
            </w:r>
          </w:p>
        </w:tc>
        <w:tc>
          <w:tcPr>
            <w:shd w:fill="FFFFFF" w:val="clear"/>
          </w:tcPr>
          <w:p>
            <w:r>
              <w:rPr>
                <w:rFonts w:ascii="Arial" w:cs="Arial" w:eastAsia="Arial" w:hAnsi="Arial"/>
                <w:color w:val="333333"/>
                <w:sz w:val="16"/>
                <w:szCs w:val="16"/>
              </w:rPr>
              <w:t xml:space="preserve">BOM Versioning Service</w:t>
            </w:r>
          </w:p>
        </w:tc>
        <w:tc>
          <w:tcPr>
            <w:tcW w:type="pct" w:w="25%"/>
            <w:shd w:fill="FFFFFF" w:val="clear"/>
          </w:tcPr>
          <w:p>
            <w:r>
              <w:rPr>
                <w:rFonts w:ascii="Arial" w:cs="Arial" w:eastAsia="Arial" w:hAnsi="Arial"/>
                <w:color w:val="333333"/>
                <w:sz w:val="16"/>
                <w:szCs w:val="16"/>
              </w:rPr>
              <w:t xml:space="preserve">IBOMVersionService: CreateNewVersion(bomId) — clones Active/Obsolete BOM as new Draft with version+1, deep copies all lines. CompareVersions(bomId1, bomId2) — returns added/removed/changed lines. GetVersionHistory(productId) — returns all BOM versions for a product ordered by version. Ensures traceability: Production Orders reference specific bom_id, not latest.</w:t>
            </w:r>
          </w:p>
        </w:tc>
        <w:tc>
          <w:tcPr>
            <w:shd w:fill="FFFFFF" w:val="clear"/>
          </w:tcPr>
          <w:p>
            <w:r>
              <w:rPr>
                <w:rFonts w:ascii="Arial" w:cs="Arial" w:eastAsia="Arial" w:hAnsi="Arial"/>
                <w:color w:val="333333"/>
                <w:sz w:val="16"/>
                <w:szCs w:val="16"/>
              </w:rPr>
              <w:t xml:space="preserve">§9.3</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A30-P2-04</w:t>
            </w:r>
          </w:p>
        </w:tc>
        <w:tc>
          <w:tcPr>
            <w:shd w:fill="FFFFFF" w:val="clear"/>
          </w:tcPr>
          <w:p>
            <w:r>
              <w:rPr>
                <w:rFonts w:ascii="Arial" w:cs="Arial" w:eastAsia="Arial" w:hAnsi="Arial"/>
                <w:color w:val="333333"/>
                <w:sz w:val="16"/>
                <w:szCs w:val="16"/>
              </w:rPr>
              <w:t xml:space="preserve">6</w:t>
            </w:r>
          </w:p>
        </w:tc>
        <w:tc>
          <w:tcPr>
            <w:shd w:fill="FFFFFF" w:val="clear"/>
          </w:tcPr>
          <w:p>
            <w:r>
              <w:rPr>
                <w:rFonts w:ascii="Arial" w:cs="Arial" w:eastAsia="Arial" w:hAnsi="Arial"/>
                <w:color w:val="333333"/>
                <w:sz w:val="16"/>
                <w:szCs w:val="16"/>
              </w:rPr>
              <w:t xml:space="preserve">T-PB08</w:t>
            </w:r>
          </w:p>
        </w:tc>
      </w:tr>
      <w:tr>
        <w:tc>
          <w:tcPr>
            <w:shd w:fill="F2F3F4" w:val="clear"/>
          </w:tcPr>
          <w:p>
            <w:r>
              <w:rPr>
                <w:rFonts w:ascii="Arial" w:cs="Arial" w:eastAsia="Arial" w:hAnsi="Arial"/>
                <w:color w:val="333333"/>
                <w:sz w:val="16"/>
                <w:szCs w:val="16"/>
              </w:rPr>
              <w:t xml:space="preserve">A30-P2-07</w:t>
            </w:r>
          </w:p>
        </w:tc>
        <w:tc>
          <w:tcPr>
            <w:shd w:fill="F2F3F4" w:val="clear"/>
          </w:tcPr>
          <w:p>
            <w:r>
              <w:rPr>
                <w:rFonts w:ascii="Arial" w:cs="Arial" w:eastAsia="Arial" w:hAnsi="Arial"/>
                <w:color w:val="333333"/>
                <w:sz w:val="16"/>
                <w:szCs w:val="16"/>
              </w:rPr>
              <w:t xml:space="preserve">BOM Circular Reference Detection</w:t>
            </w:r>
          </w:p>
        </w:tc>
        <w:tc>
          <w:tcPr>
            <w:tcW w:type="pct" w:w="25%"/>
            <w:shd w:fill="F2F3F4" w:val="clear"/>
          </w:tcPr>
          <w:p>
            <w:r>
              <w:rPr>
                <w:rFonts w:ascii="Arial" w:cs="Arial" w:eastAsia="Arial" w:hAnsi="Arial"/>
                <w:color w:val="333333"/>
                <w:sz w:val="16"/>
                <w:szCs w:val="16"/>
              </w:rPr>
              <w:t xml:space="preserve">Recursive validation: on BOM line add/update, detect circular references (Product A uses B, B uses C, C cannot use A). Depth-first search through all BOMs. Also validates: is_bom_input products can appear as components (chained manufacturing support). Max BOM depth configurable (default 10 levels). Rejects BOM if cycle detected.</w:t>
            </w:r>
          </w:p>
        </w:tc>
        <w:tc>
          <w:tcPr>
            <w:shd w:fill="F2F3F4" w:val="clear"/>
          </w:tcPr>
          <w:p>
            <w:r>
              <w:rPr>
                <w:rFonts w:ascii="Arial" w:cs="Arial" w:eastAsia="Arial" w:hAnsi="Arial"/>
                <w:color w:val="333333"/>
                <w:sz w:val="16"/>
                <w:szCs w:val="16"/>
              </w:rPr>
              <w:t xml:space="preserve">§9.4, BR-B04</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A30-P2-04</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T-PB09, T-CM02</w:t>
            </w:r>
          </w:p>
        </w:tc>
      </w:tr>
      <w:tr>
        <w:tc>
          <w:tcPr>
            <w:shd w:fill="FFFFFF" w:val="clear"/>
          </w:tcPr>
          <w:p>
            <w:r>
              <w:rPr>
                <w:rFonts w:ascii="Arial" w:cs="Arial" w:eastAsia="Arial" w:hAnsi="Arial"/>
                <w:color w:val="333333"/>
                <w:sz w:val="16"/>
                <w:szCs w:val="16"/>
              </w:rPr>
              <w:t xml:space="preserve">A30-P2-08</w:t>
            </w:r>
          </w:p>
        </w:tc>
        <w:tc>
          <w:tcPr>
            <w:shd w:fill="FFFFFF" w:val="clear"/>
          </w:tcPr>
          <w:p>
            <w:r>
              <w:rPr>
                <w:rFonts w:ascii="Arial" w:cs="Arial" w:eastAsia="Arial" w:hAnsi="Arial"/>
                <w:color w:val="333333"/>
                <w:sz w:val="16"/>
                <w:szCs w:val="16"/>
              </w:rPr>
              <w:t xml:space="preserve">BOM Cost Roll-Up Service</w:t>
            </w:r>
          </w:p>
        </w:tc>
        <w:tc>
          <w:tcPr>
            <w:tcW w:type="pct" w:w="25%"/>
            <w:shd w:fill="FFFFFF" w:val="clear"/>
          </w:tcPr>
          <w:p>
            <w:r>
              <w:rPr>
                <w:rFonts w:ascii="Arial" w:cs="Arial" w:eastAsia="Arial" w:hAnsi="Arial"/>
                <w:color w:val="333333"/>
                <w:sz w:val="16"/>
                <w:szCs w:val="16"/>
              </w:rPr>
              <w:t xml:space="preserve">IBOMCostService: CalculateCost(bomId) — traverses BOM tree, sums component costs including wastage/scrap. For components that are themselves manufactured (is_bom_input=true), recursively calculates their BOM cost. Updates bom.total_material_cost. Handles missing costs gracefully (flags incomplete).</w:t>
            </w:r>
          </w:p>
        </w:tc>
        <w:tc>
          <w:tcPr>
            <w:shd w:fill="FFFFFF" w:val="clear"/>
          </w:tcPr>
          <w:p>
            <w:r>
              <w:rPr>
                <w:rFonts w:ascii="Arial" w:cs="Arial" w:eastAsia="Arial" w:hAnsi="Arial"/>
                <w:color w:val="333333"/>
                <w:sz w:val="16"/>
                <w:szCs w:val="16"/>
              </w:rPr>
              <w:t xml:space="preserve">§7.3</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A30-P2-07</w:t>
            </w:r>
          </w:p>
        </w:tc>
        <w:tc>
          <w:tcPr>
            <w:shd w:fill="FFFFFF" w:val="clear"/>
          </w:tcPr>
          <w:p>
            <w:r>
              <w:rPr>
                <w:rFonts w:ascii="Arial" w:cs="Arial" w:eastAsia="Arial" w:hAnsi="Arial"/>
                <w:color w:val="333333"/>
                <w:sz w:val="16"/>
                <w:szCs w:val="16"/>
              </w:rPr>
              <w:t xml:space="preserve">4</w:t>
            </w:r>
          </w:p>
        </w:tc>
        <w:tc>
          <w:tcPr>
            <w:shd w:fill="FFFFFF" w:val="clear"/>
          </w:tcPr>
          <w:p>
            <w:r>
              <w:rPr>
                <w:rFonts w:ascii="Arial" w:cs="Arial" w:eastAsia="Arial" w:hAnsi="Arial"/>
                <w:color w:val="333333"/>
                <w:sz w:val="16"/>
                <w:szCs w:val="16"/>
              </w:rPr>
              <w:t xml:space="preserve">T-PB05</w:t>
            </w:r>
          </w:p>
        </w:tc>
      </w:tr>
      <w:tr>
        <w:tc>
          <w:tcPr>
            <w:shd w:fill="F2F3F4" w:val="clear"/>
          </w:tcPr>
          <w:p>
            <w:r>
              <w:rPr>
                <w:rFonts w:ascii="Arial" w:cs="Arial" w:eastAsia="Arial" w:hAnsi="Arial"/>
                <w:color w:val="333333"/>
                <w:sz w:val="16"/>
                <w:szCs w:val="16"/>
              </w:rPr>
              <w:t xml:space="preserve">A30-P2-09</w:t>
            </w:r>
          </w:p>
        </w:tc>
        <w:tc>
          <w:tcPr>
            <w:shd w:fill="F2F3F4" w:val="clear"/>
          </w:tcPr>
          <w:p>
            <w:r>
              <w:rPr>
                <w:rFonts w:ascii="Arial" w:cs="Arial" w:eastAsia="Arial" w:hAnsi="Arial"/>
                <w:color w:val="333333"/>
                <w:sz w:val="16"/>
                <w:szCs w:val="16"/>
              </w:rPr>
              <w:t xml:space="preserve">BOM API Endpoints</w:t>
            </w:r>
          </w:p>
        </w:tc>
        <w:tc>
          <w:tcPr>
            <w:tcW w:type="pct" w:w="25%"/>
            <w:shd w:fill="F2F3F4" w:val="clear"/>
          </w:tcPr>
          <w:p>
            <w:r>
              <w:rPr>
                <w:rFonts w:ascii="Arial" w:cs="Arial" w:eastAsia="Arial" w:hAnsi="Arial"/>
                <w:color w:val="333333"/>
                <w:sz w:val="16"/>
                <w:szCs w:val="16"/>
              </w:rPr>
              <w:t xml:space="preserve">BOMController: POST /api/boms (create), GET /api/boms (list, filters), GET /api/boms/{id} (detail + lines), PUT /api/boms/{id} (update Draft), DELETE /api/boms/{id} (soft delete Draft). POST /api/boms/{id}/lines (add line), PUT /api/boms/{id}/lines/{lineId}, DELETE /api/boms/{id}/lines/{lineId}. POST /api/boms/{id}/submit, POST /api/boms/{id}/approve, POST /api/boms/{id}/reject, POST /api/boms/{id}/activate, POST /api/boms/{id}/obsolete. POST /api/boms/{id}/new-version. GET /api/boms/{id}/compare/{otherId}. GET /api/products/{id}/bom-history.</w:t>
            </w:r>
          </w:p>
        </w:tc>
        <w:tc>
          <w:tcPr>
            <w:shd w:fill="F2F3F4" w:val="clear"/>
          </w:tcPr>
          <w:p>
            <w:r>
              <w:rPr>
                <w:rFonts w:ascii="Arial" w:cs="Arial" w:eastAsia="Arial" w:hAnsi="Arial"/>
                <w:color w:val="333333"/>
                <w:sz w:val="16"/>
                <w:szCs w:val="16"/>
              </w:rPr>
              <w:t xml:space="preserve">§28.2</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A30-P2-05, A30-P2-06, A30-P2-07, A30-P2-08</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T-PB03, T-PB04, T-PB06</w:t>
            </w:r>
          </w:p>
        </w:tc>
      </w:tr>
      <w:tr>
        <w:tc>
          <w:tcPr>
            <w:shd w:fill="FFFFFF" w:val="clear"/>
          </w:tcPr>
          <w:p>
            <w:r>
              <w:rPr>
                <w:rFonts w:ascii="Arial" w:cs="Arial" w:eastAsia="Arial" w:hAnsi="Arial"/>
                <w:color w:val="333333"/>
                <w:sz w:val="16"/>
                <w:szCs w:val="16"/>
              </w:rPr>
              <w:t xml:space="preserve">A30-P2-10</w:t>
            </w:r>
          </w:p>
        </w:tc>
        <w:tc>
          <w:tcPr>
            <w:shd w:fill="FFFFFF" w:val="clear"/>
          </w:tcPr>
          <w:p>
            <w:r>
              <w:rPr>
                <w:rFonts w:ascii="Arial" w:cs="Arial" w:eastAsia="Arial" w:hAnsi="Arial"/>
                <w:color w:val="333333"/>
                <w:sz w:val="16"/>
                <w:szCs w:val="16"/>
              </w:rPr>
              <w:t xml:space="preserve">BOM UI — List &amp; Create/Edit</w:t>
            </w:r>
          </w:p>
        </w:tc>
        <w:tc>
          <w:tcPr>
            <w:tcW w:type="pct" w:w="25%"/>
            <w:shd w:fill="FFFFFF" w:val="clear"/>
          </w:tcPr>
          <w:p>
            <w:r>
              <w:rPr>
                <w:rFonts w:ascii="Arial" w:cs="Arial" w:eastAsia="Arial" w:hAnsi="Arial"/>
                <w:color w:val="333333"/>
                <w:sz w:val="16"/>
                <w:szCs w:val="16"/>
              </w:rPr>
              <w:t xml:space="preserve">React: BOM list page with status badge filters (Draft/Submitted/Approved/Active/Obsolete/Rejected), product filter, search. BOM create form: product selector (FinishedGood/SemiFinished only), base quantity, UOM. BOM line editor: component selector, quantity, wastage%, scrap%, is_critical toggle. Inline cost calculation display.</w:t>
            </w:r>
          </w:p>
        </w:tc>
        <w:tc>
          <w:tcPr>
            <w:shd w:fill="FFFFFF" w:val="clear"/>
          </w:tcPr>
          <w:p>
            <w:r>
              <w:rPr>
                <w:rFonts w:ascii="Arial" w:cs="Arial" w:eastAsia="Arial" w:hAnsi="Arial"/>
                <w:color w:val="333333"/>
                <w:sz w:val="16"/>
                <w:szCs w:val="16"/>
              </w:rPr>
              <w:t xml:space="preserve">§29.2</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A30-P2-09</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A30-P2-11</w:t>
            </w:r>
          </w:p>
        </w:tc>
        <w:tc>
          <w:tcPr>
            <w:shd w:fill="F2F3F4" w:val="clear"/>
          </w:tcPr>
          <w:p>
            <w:r>
              <w:rPr>
                <w:rFonts w:ascii="Arial" w:cs="Arial" w:eastAsia="Arial" w:hAnsi="Arial"/>
                <w:color w:val="333333"/>
                <w:sz w:val="16"/>
                <w:szCs w:val="16"/>
              </w:rPr>
              <w:t xml:space="preserve">BOM UI — Approval, Versioning &amp; Comparison</w:t>
            </w:r>
          </w:p>
        </w:tc>
        <w:tc>
          <w:tcPr>
            <w:tcW w:type="pct" w:w="25%"/>
            <w:shd w:fill="F2F3F4" w:val="clear"/>
          </w:tcPr>
          <w:p>
            <w:r>
              <w:rPr>
                <w:rFonts w:ascii="Arial" w:cs="Arial" w:eastAsia="Arial" w:hAnsi="Arial"/>
                <w:color w:val="333333"/>
                <w:sz w:val="16"/>
                <w:szCs w:val="16"/>
              </w:rPr>
              <w:t xml:space="preserve">React: BOM detail page with status workflow buttons (Submit/Approve/Reject/Activate/Obsolete). Approval history panel showing submitted_by, approved_by timestamps. Version history tab with 'Create New Version' button. Side-by-side version comparison view (added/removed/changed lines highlighted). BOM tree visualization (expandable for chained manufacturing).</w:t>
            </w:r>
          </w:p>
        </w:tc>
        <w:tc>
          <w:tcPr>
            <w:shd w:fill="F2F3F4" w:val="clear"/>
          </w:tcPr>
          <w:p>
            <w:r>
              <w:rPr>
                <w:rFonts w:ascii="Arial" w:cs="Arial" w:eastAsia="Arial" w:hAnsi="Arial"/>
                <w:color w:val="333333"/>
                <w:sz w:val="16"/>
                <w:szCs w:val="16"/>
              </w:rPr>
              <w:t xml:space="preserve">§29.2</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A30-P2-09</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A30-P2-12</w:t>
            </w:r>
          </w:p>
        </w:tc>
        <w:tc>
          <w:tcPr>
            <w:shd w:fill="FFFFFF" w:val="clear"/>
          </w:tcPr>
          <w:p>
            <w:r>
              <w:rPr>
                <w:rFonts w:ascii="Arial" w:cs="Arial" w:eastAsia="Arial" w:hAnsi="Arial"/>
                <w:color w:val="333333"/>
                <w:sz w:val="16"/>
                <w:szCs w:val="16"/>
              </w:rPr>
              <w:t xml:space="preserve">BOM Unit &amp; Integration Tests</w:t>
            </w:r>
          </w:p>
        </w:tc>
        <w:tc>
          <w:tcPr>
            <w:tcW w:type="pct" w:w="25%"/>
            <w:shd w:fill="FFFFFF" w:val="clear"/>
          </w:tcPr>
          <w:p>
            <w:r>
              <w:rPr>
                <w:rFonts w:ascii="Arial" w:cs="Arial" w:eastAsia="Arial" w:hAnsi="Arial"/>
                <w:color w:val="333333"/>
                <w:sz w:val="16"/>
                <w:szCs w:val="16"/>
              </w:rPr>
              <w:t xml:space="preserve">Test: CRUD operations on Draft BOM, status transition (Draft→Submitted→Approved→Active), 4-eyes principle enforcement (approve by different user), reject with reason, only one Active BOM per product, Draft-only edit restriction, circular reference detection, version creation + comparison, chained manufacturing BOM (FG as component), cost roll-up accuracy, multi-tenant isolation.</w:t>
            </w:r>
          </w:p>
        </w:tc>
        <w:tc>
          <w:tcPr>
            <w:shd w:fill="FFFFFF" w:val="clear"/>
          </w:tcPr>
          <w:p>
            <w:r>
              <w:rPr>
                <w:rFonts w:ascii="Arial" w:cs="Arial" w:eastAsia="Arial" w:hAnsi="Arial"/>
                <w:color w:val="333333"/>
                <w:sz w:val="16"/>
                <w:szCs w:val="16"/>
              </w:rPr>
              <w:t xml:space="preserve">§36.1</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A30-P2-09</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T-PB03, T-PB04, T-PB05, T-PB06, T-PB07, T-PB08, T-PB09</w:t>
            </w:r>
          </w:p>
        </w:tc>
      </w:tr>
    </w:tbl>
    <w:p>
      <w:r>
        <w:br w:type="page"/>
      </w:r>
    </w:p>
    <w:p>
      <w:pPr>
        <w:pStyle w:val="Heading1"/>
        <w:spacing w:after="120" w:before="300"/>
      </w:pPr>
      <w:r>
        <w:rPr>
          <w:rFonts w:ascii="Arial" w:cs="Arial" w:eastAsia="Arial" w:hAnsi="Arial"/>
          <w:b/>
          <w:bCs/>
          <w:color w:val="1B2A4A"/>
          <w:sz w:val="32"/>
          <w:szCs w:val="32"/>
        </w:rPr>
        <w:t xml:space="preserve">5. Phase 3 — Production Core</w:t>
      </w:r>
    </w:p>
    <w:p>
      <w:pPr>
        <w:spacing w:after="100"/>
        <w:jc w:val="left"/>
      </w:pPr>
      <w:r>
        <w:rPr>
          <w:rFonts w:ascii="Arial" w:cs="Arial" w:eastAsia="Arial" w:hAnsi="Arial"/>
          <w:b/>
          <w:bCs/>
          <w:i w:val="false"/>
          <w:iCs w:val="false"/>
          <w:color w:val="C0392B"/>
          <w:sz w:val="20"/>
          <w:szCs w:val="20"/>
        </w:rPr>
        <w:t xml:space="preserve">Priority: P0 — Critical Path | Estimated: 152 Hours (19 Days) | FSD Sections: §11–13, §16, §27 M5–M7, M14</w:t>
      </w:r>
    </w:p>
    <w:p>
      <w:pPr>
        <w:spacing w:after="100"/>
        <w:jc w:val="left"/>
      </w:pPr>
      <w:r>
        <w:rPr>
          <w:rFonts w:ascii="Arial" w:cs="Arial" w:eastAsia="Arial" w:hAnsi="Arial"/>
          <w:b/>
          <w:bCs/>
          <w:i w:val="false"/>
          <w:iCs w:val="false"/>
          <w:color w:val="333333"/>
          <w:sz w:val="20"/>
          <w:szCs w:val="20"/>
        </w:rPr>
        <w:t xml:space="preserve">Production Order lifecycle — from creation through BOM explosion, material readiness, supply requirement engine, material issue, and production execution. This is the largest phase and the core manufacturing loop.</w:t>
      </w:r>
    </w:p>
    <w:p>
      <w:pPr>
        <w:spacing w:after="100"/>
        <w:jc w:val="left"/>
      </w:pPr>
      <w:r>
        <w:rPr>
          <w:rFonts w:ascii="Arial" w:cs="Arial" w:eastAsia="Arial" w:hAnsi="Arial"/>
          <w:b w:val="false"/>
          <w:bCs w:val="false"/>
          <w:i w:val="false"/>
          <w:iCs w:val="false"/>
          <w:color w:val="333333"/>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2A4A" w:val="clear"/>
          </w:tcPr>
          <w:p>
            <w:r>
              <w:rPr>
                <w:rFonts w:ascii="Arial" w:cs="Arial" w:eastAsia="Arial" w:hAnsi="Arial"/>
                <w:b/>
                <w:bCs/>
                <w:color w:val="FFFFFF"/>
                <w:sz w:val="16"/>
                <w:szCs w:val="16"/>
              </w:rPr>
              <w:t xml:space="preserve">Task ID</w:t>
            </w:r>
          </w:p>
        </w:tc>
        <w:tc>
          <w:tcPr>
            <w:shd w:fill="1B2A4A" w:val="clear"/>
          </w:tcPr>
          <w:p>
            <w:r>
              <w:rPr>
                <w:rFonts w:ascii="Arial" w:cs="Arial" w:eastAsia="Arial" w:hAnsi="Arial"/>
                <w:b/>
                <w:bCs/>
                <w:color w:val="FFFFFF"/>
                <w:sz w:val="16"/>
                <w:szCs w:val="16"/>
              </w:rPr>
              <w:t xml:space="preserve">Task Title</w:t>
            </w:r>
          </w:p>
        </w:tc>
        <w:tc>
          <w:tcPr>
            <w:shd w:fill="1B2A4A" w:val="clear"/>
          </w:tcPr>
          <w:p>
            <w:r>
              <w:rPr>
                <w:rFonts w:ascii="Arial" w:cs="Arial" w:eastAsia="Arial" w:hAnsi="Arial"/>
                <w:b/>
                <w:bCs/>
                <w:color w:val="FFFFFF"/>
                <w:sz w:val="16"/>
                <w:szCs w:val="16"/>
              </w:rPr>
              <w:t xml:space="preserve">Description</w:t>
            </w:r>
          </w:p>
        </w:tc>
        <w:tc>
          <w:tcPr>
            <w:shd w:fill="1B2A4A" w:val="clear"/>
          </w:tcPr>
          <w:p>
            <w:r>
              <w:rPr>
                <w:rFonts w:ascii="Arial" w:cs="Arial" w:eastAsia="Arial" w:hAnsi="Arial"/>
                <w:b/>
                <w:bCs/>
                <w:color w:val="FFFFFF"/>
                <w:sz w:val="16"/>
                <w:szCs w:val="16"/>
              </w:rPr>
              <w:t xml:space="preserve">FSD Ref</w:t>
            </w:r>
          </w:p>
        </w:tc>
        <w:tc>
          <w:tcPr>
            <w:shd w:fill="1B2A4A" w:val="clear"/>
          </w:tcPr>
          <w:p>
            <w:r>
              <w:rPr>
                <w:rFonts w:ascii="Arial" w:cs="Arial" w:eastAsia="Arial" w:hAnsi="Arial"/>
                <w:b/>
                <w:bCs/>
                <w:color w:val="FFFFFF"/>
                <w:sz w:val="16"/>
                <w:szCs w:val="16"/>
              </w:rPr>
              <w:t xml:space="preserve">Schema(s)</w:t>
            </w:r>
          </w:p>
        </w:tc>
        <w:tc>
          <w:tcPr>
            <w:shd w:fill="1B2A4A" w:val="clear"/>
          </w:tcPr>
          <w:p>
            <w:r>
              <w:rPr>
                <w:rFonts w:ascii="Arial" w:cs="Arial" w:eastAsia="Arial" w:hAnsi="Arial"/>
                <w:b/>
                <w:bCs/>
                <w:color w:val="FFFFFF"/>
                <w:sz w:val="16"/>
                <w:szCs w:val="16"/>
              </w:rPr>
              <w:t xml:space="preserve">Depends On</w:t>
            </w:r>
          </w:p>
        </w:tc>
        <w:tc>
          <w:tcPr>
            <w:shd w:fill="1B2A4A" w:val="clear"/>
          </w:tcPr>
          <w:p>
            <w:r>
              <w:rPr>
                <w:rFonts w:ascii="Arial" w:cs="Arial" w:eastAsia="Arial" w:hAnsi="Arial"/>
                <w:b/>
                <w:bCs/>
                <w:color w:val="FFFFFF"/>
                <w:sz w:val="16"/>
                <w:szCs w:val="16"/>
              </w:rPr>
              <w:t xml:space="preserve">Est. Hours</w:t>
            </w:r>
          </w:p>
        </w:tc>
        <w:tc>
          <w:tcPr>
            <w:shd w:fill="1B2A4A" w:val="clear"/>
          </w:tcPr>
          <w:p>
            <w:r>
              <w:rPr>
                <w:rFonts w:ascii="Arial" w:cs="Arial" w:eastAsia="Arial" w:hAnsi="Arial"/>
                <w:b/>
                <w:bCs/>
                <w:color w:val="FFFFFF"/>
                <w:sz w:val="16"/>
                <w:szCs w:val="16"/>
              </w:rPr>
              <w:t xml:space="preserve">Test IDs</w:t>
            </w:r>
          </w:p>
        </w:tc>
      </w:tr>
      <w:tr>
        <w:tc>
          <w:tcPr>
            <w:shd w:fill="F2F3F4" w:val="clear"/>
          </w:tcPr>
          <w:p>
            <w:r>
              <w:rPr>
                <w:rFonts w:ascii="Arial" w:cs="Arial" w:eastAsia="Arial" w:hAnsi="Arial"/>
                <w:color w:val="333333"/>
                <w:sz w:val="16"/>
                <w:szCs w:val="16"/>
              </w:rPr>
              <w:t xml:space="preserve">A30-P3-01</w:t>
            </w:r>
          </w:p>
        </w:tc>
        <w:tc>
          <w:tcPr>
            <w:shd w:fill="F2F3F4" w:val="clear"/>
          </w:tcPr>
          <w:p>
            <w:r>
              <w:rPr>
                <w:rFonts w:ascii="Arial" w:cs="Arial" w:eastAsia="Arial" w:hAnsi="Arial"/>
                <w:color w:val="333333"/>
                <w:sz w:val="16"/>
                <w:szCs w:val="16"/>
              </w:rPr>
              <w:t xml:space="preserve">Create ProductionOrders Table (Migration #5)</w:t>
            </w:r>
          </w:p>
        </w:tc>
        <w:tc>
          <w:tcPr>
            <w:tcW w:type="pct" w:w="25%"/>
            <w:shd w:fill="F2F3F4" w:val="clear"/>
          </w:tcPr>
          <w:p>
            <w:r>
              <w:rPr>
                <w:rFonts w:ascii="Arial" w:cs="Arial" w:eastAsia="Arial" w:hAnsi="Arial"/>
                <w:color w:val="333333"/>
                <w:sz w:val="16"/>
                <w:szCs w:val="16"/>
              </w:rPr>
              <w:t xml:space="preserve">Create material.ProductionOrders: production_order_id BIGINT PK IDENTITY, org_id, po_number NVARCHAR(30) UNIQUE, product_id FK, bom_id FK material.BillOfMaterials, planned_qty DECIMAL(18,4), completed_qty DECIMAL(18,4) DEFAULT 0, rejected_qty DECIMAL(18,4) DEFAULT 0, scrapped_qty DECIMAL(18,4) DEFAULT 0, uom NVARCHAR(10), status NVARCHAR(25) DEFAULT 'Draft' (Draft, Planned, MaterialPending, Ready, InProgress, QualityInspection, Completed, Closed, Cancelled), priority INT DEFAULT 5, planned_start_date DATE, planned_end_date DATE, actual_start_date DATE, actual_end_date DATE, production_warehouse_id FK, source_demand_type NVARCHAR(30) NULL, source_demand_id BIGINT NULL, parent_production_order_id BIGINT NULL FK (self-reference for chained mfg), trace_id UNIQUEIDENTIFIER, notes NVARCHAR(1000), created_by, started_by, completed_by, row_version ROWVERSION, is_deleted BIT DEFAULT 0, created_at, updated_at. Indexes: IX_PO_Status, IX_PO_Product, IX_PO_TraceId, IX_PO_Parent. HasQueryFilter on org_id.</w:t>
            </w:r>
          </w:p>
        </w:tc>
        <w:tc>
          <w:tcPr>
            <w:shd w:fill="F2F3F4" w:val="clear"/>
          </w:tcPr>
          <w:p>
            <w:r>
              <w:rPr>
                <w:rFonts w:ascii="Arial" w:cs="Arial" w:eastAsia="Arial" w:hAnsi="Arial"/>
                <w:color w:val="333333"/>
                <w:sz w:val="16"/>
                <w:szCs w:val="16"/>
              </w:rPr>
              <w:t xml:space="preserve">§11, §27 M5</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A30-P1-01, A30-P2-01</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T-PR01</w:t>
            </w:r>
          </w:p>
        </w:tc>
      </w:tr>
      <w:tr>
        <w:tc>
          <w:tcPr>
            <w:shd w:fill="FFFFFF" w:val="clear"/>
          </w:tcPr>
          <w:p>
            <w:r>
              <w:rPr>
                <w:rFonts w:ascii="Arial" w:cs="Arial" w:eastAsia="Arial" w:hAnsi="Arial"/>
                <w:color w:val="333333"/>
                <w:sz w:val="16"/>
                <w:szCs w:val="16"/>
              </w:rPr>
              <w:t xml:space="preserve">A30-P3-02</w:t>
            </w:r>
          </w:p>
        </w:tc>
        <w:tc>
          <w:tcPr>
            <w:shd w:fill="FFFFFF" w:val="clear"/>
          </w:tcPr>
          <w:p>
            <w:r>
              <w:rPr>
                <w:rFonts w:ascii="Arial" w:cs="Arial" w:eastAsia="Arial" w:hAnsi="Arial"/>
                <w:color w:val="333333"/>
                <w:sz w:val="16"/>
                <w:szCs w:val="16"/>
              </w:rPr>
              <w:t xml:space="preserve">Create ProductionMaterialRequirements Table (Migration #6)</w:t>
            </w:r>
          </w:p>
        </w:tc>
        <w:tc>
          <w:tcPr>
            <w:tcW w:type="pct" w:w="25%"/>
            <w:shd w:fill="FFFFFF" w:val="clear"/>
          </w:tcPr>
          <w:p>
            <w:r>
              <w:rPr>
                <w:rFonts w:ascii="Arial" w:cs="Arial" w:eastAsia="Arial" w:hAnsi="Arial"/>
                <w:color w:val="333333"/>
                <w:sz w:val="16"/>
                <w:szCs w:val="16"/>
              </w:rPr>
              <w:t xml:space="preserve">Create material.ProductionMaterialRequirements: pmr_id BIGINT PK IDENTITY, org_id, production_order_id FK, component_product_id FK, bom_line_id FK, required_qty DECIMAL(18,4), issued_qty DECIMAL(18,4) DEFAULT 0, returned_qty DECIMAL(18,4) DEFAULT 0, wastage_qty DECIMAL(18,4) DEFAULT 0, shortage_qty DECIMAL(18,4) DEFAULT 0, uom NVARCHAR(10), scrap_allowance_percent DECIMAL(5,2), gross_required_qty DECIMAL(18,4), warehouse_id FK, status NVARCHAR(20) DEFAULT 'Pending' (Pending, PartiallyIssued, FullyIssued, Shortage), is_critical BIT, is_deleted BIT DEFAULT 0, created_at, updated_at. Indexes: IX_PMR_PO, IX_PMR_Component, IX_PMR_Status. HasQueryFilter on org_id.</w:t>
            </w:r>
          </w:p>
        </w:tc>
        <w:tc>
          <w:tcPr>
            <w:shd w:fill="FFFFFF" w:val="clear"/>
          </w:tcPr>
          <w:p>
            <w:r>
              <w:rPr>
                <w:rFonts w:ascii="Arial" w:cs="Arial" w:eastAsia="Arial" w:hAnsi="Arial"/>
                <w:color w:val="333333"/>
                <w:sz w:val="16"/>
                <w:szCs w:val="16"/>
              </w:rPr>
              <w:t xml:space="preserve">§12, §27 M6</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A30-P3-01</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T-PR03</w:t>
            </w:r>
          </w:p>
        </w:tc>
      </w:tr>
      <w:tr>
        <w:tc>
          <w:tcPr>
            <w:shd w:fill="F2F3F4" w:val="clear"/>
          </w:tcPr>
          <w:p>
            <w:r>
              <w:rPr>
                <w:rFonts w:ascii="Arial" w:cs="Arial" w:eastAsia="Arial" w:hAnsi="Arial"/>
                <w:color w:val="333333"/>
                <w:sz w:val="16"/>
                <w:szCs w:val="16"/>
              </w:rPr>
              <w:t xml:space="preserve">A30-P3-03</w:t>
            </w:r>
          </w:p>
        </w:tc>
        <w:tc>
          <w:tcPr>
            <w:shd w:fill="F2F3F4" w:val="clear"/>
          </w:tcPr>
          <w:p>
            <w:r>
              <w:rPr>
                <w:rFonts w:ascii="Arial" w:cs="Arial" w:eastAsia="Arial" w:hAnsi="Arial"/>
                <w:color w:val="333333"/>
                <w:sz w:val="16"/>
                <w:szCs w:val="16"/>
              </w:rPr>
              <w:t xml:space="preserve">Create SupplyRequirements Table (Migration #7)</w:t>
            </w:r>
          </w:p>
        </w:tc>
        <w:tc>
          <w:tcPr>
            <w:tcW w:type="pct" w:w="25%"/>
            <w:shd w:fill="F2F3F4" w:val="clear"/>
          </w:tcPr>
          <w:p>
            <w:r>
              <w:rPr>
                <w:rFonts w:ascii="Arial" w:cs="Arial" w:eastAsia="Arial" w:hAnsi="Arial"/>
                <w:color w:val="333333"/>
                <w:sz w:val="16"/>
                <w:szCs w:val="16"/>
              </w:rPr>
              <w:t xml:space="preserve">Create material.SupplyRequirements: supply_requirement_id BIGINT PK IDENTITY, org_id, sr_number NVARCHAR(30) UNIQUE, pmr_id FK, production_order_id FK, product_id FK, required_qty DECIMAL(18,4), fulfilled_qty DECIMAL(18,4) DEFAULT 0, supply_method NVARCHAR(20) (Purchase, Manufacture, Transfer), status NVARCHAR(20) DEFAULT 'Open' (Open, PartiallyFulfilled, Fulfilled, Cancelled), linked_po_id BIGINT NULL FK procurement.PurchaseOrders, linked_production_order_id BIGINT NULL FK (child PO for Manufacture), linked_transfer_id BIGINT NULL, required_by_date DATE, warehouse_id FK, trace_id UNIQUEIDENTIFIER, priority INT, notes, is_deleted BIT DEFAULT 0, created_at, updated_at. Indexes: IX_SR_PMR, IX_SR_Status, IX_SR_LinkedPO. HasQueryFilter on org_id.</w:t>
            </w:r>
          </w:p>
        </w:tc>
        <w:tc>
          <w:tcPr>
            <w:shd w:fill="F2F3F4" w:val="clear"/>
          </w:tcPr>
          <w:p>
            <w:r>
              <w:rPr>
                <w:rFonts w:ascii="Arial" w:cs="Arial" w:eastAsia="Arial" w:hAnsi="Arial"/>
                <w:color w:val="333333"/>
                <w:sz w:val="16"/>
                <w:szCs w:val="16"/>
              </w:rPr>
              <w:t xml:space="preserve">§13, §27 M7</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A30-P3-02</w:t>
            </w:r>
          </w:p>
        </w:tc>
        <w:tc>
          <w:tcPr>
            <w:shd w:fill="F2F3F4" w:val="clear"/>
          </w:tcPr>
          <w:p>
            <w:r>
              <w:rPr>
                <w:rFonts w:ascii="Arial" w:cs="Arial" w:eastAsia="Arial" w:hAnsi="Arial"/>
                <w:color w:val="333333"/>
                <w:sz w:val="16"/>
                <w:szCs w:val="16"/>
              </w:rPr>
              <w:t xml:space="preserve">3</w:t>
            </w:r>
          </w:p>
        </w:tc>
        <w:tc>
          <w:tcPr>
            <w:shd w:fill="F2F3F4" w:val="clear"/>
          </w:tcPr>
          <w:p>
            <w:r>
              <w:rPr>
                <w:rFonts w:ascii="Arial" w:cs="Arial" w:eastAsia="Arial" w:hAnsi="Arial"/>
                <w:color w:val="333333"/>
                <w:sz w:val="16"/>
                <w:szCs w:val="16"/>
              </w:rPr>
              <w:t xml:space="preserve">T-SR01</w:t>
            </w:r>
          </w:p>
        </w:tc>
      </w:tr>
      <w:tr>
        <w:tc>
          <w:tcPr>
            <w:shd w:fill="FFFFFF" w:val="clear"/>
          </w:tcPr>
          <w:p>
            <w:r>
              <w:rPr>
                <w:rFonts w:ascii="Arial" w:cs="Arial" w:eastAsia="Arial" w:hAnsi="Arial"/>
                <w:color w:val="333333"/>
                <w:sz w:val="16"/>
                <w:szCs w:val="16"/>
              </w:rPr>
              <w:t xml:space="preserve">A30-P3-04</w:t>
            </w:r>
          </w:p>
        </w:tc>
        <w:tc>
          <w:tcPr>
            <w:shd w:fill="FFFFFF" w:val="clear"/>
          </w:tcPr>
          <w:p>
            <w:r>
              <w:rPr>
                <w:rFonts w:ascii="Arial" w:cs="Arial" w:eastAsia="Arial" w:hAnsi="Arial"/>
                <w:color w:val="333333"/>
                <w:sz w:val="16"/>
                <w:szCs w:val="16"/>
              </w:rPr>
              <w:t xml:space="preserve">Create MaterialIssues Table (Migration #14)</w:t>
            </w:r>
          </w:p>
        </w:tc>
        <w:tc>
          <w:tcPr>
            <w:tcW w:type="pct" w:w="25%"/>
            <w:shd w:fill="FFFFFF" w:val="clear"/>
          </w:tcPr>
          <w:p>
            <w:r>
              <w:rPr>
                <w:rFonts w:ascii="Arial" w:cs="Arial" w:eastAsia="Arial" w:hAnsi="Arial"/>
                <w:color w:val="333333"/>
                <w:sz w:val="16"/>
                <w:szCs w:val="16"/>
              </w:rPr>
              <w:t xml:space="preserve">Create material.MaterialIssues: material_issue_id BIGINT PK IDENTITY, org_id, mi_number NVARCHAR(30) UNIQUE, production_order_id FK, issue_type NVARCHAR(20) (Standard, Additional, Return, Scrap, Substitution), issued_by BIGINT FK, issued_at DATETIMEOFFSET, warehouse_id FK, status NVARCHAR(20) (Draft, Confirmed, Reversed), notes, trace_id, is_deleted BIT DEFAULT 0, created_at, updated_at. Create material.MaterialIssueLines: mi_line_id BIGINT PK IDENTITY, org_id, material_issue_id FK, pmr_id FK NULL, product_id FK, batch_number NVARCHAR(50) NULL, quantity DECIMAL(18,4), uom, warehouse_location_id BIGINT NULL, is_deleted BIT DEFAULT 0. HasQueryFilter on org_id.</w:t>
            </w:r>
          </w:p>
        </w:tc>
        <w:tc>
          <w:tcPr>
            <w:shd w:fill="FFFFFF" w:val="clear"/>
          </w:tcPr>
          <w:p>
            <w:r>
              <w:rPr>
                <w:rFonts w:ascii="Arial" w:cs="Arial" w:eastAsia="Arial" w:hAnsi="Arial"/>
                <w:color w:val="333333"/>
                <w:sz w:val="16"/>
                <w:szCs w:val="16"/>
              </w:rPr>
              <w:t xml:space="preserve">§16, §27 M14</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A30-P3-02</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T-PR05</w:t>
            </w:r>
          </w:p>
        </w:tc>
      </w:tr>
      <w:tr>
        <w:tc>
          <w:tcPr>
            <w:shd w:fill="F2F3F4" w:val="clear"/>
          </w:tcPr>
          <w:p>
            <w:r>
              <w:rPr>
                <w:rFonts w:ascii="Arial" w:cs="Arial" w:eastAsia="Arial" w:hAnsi="Arial"/>
                <w:color w:val="333333"/>
                <w:sz w:val="16"/>
                <w:szCs w:val="16"/>
              </w:rPr>
              <w:t xml:space="preserve">A30-P3-05</w:t>
            </w:r>
          </w:p>
        </w:tc>
        <w:tc>
          <w:tcPr>
            <w:shd w:fill="F2F3F4" w:val="clear"/>
          </w:tcPr>
          <w:p>
            <w:r>
              <w:rPr>
                <w:rFonts w:ascii="Arial" w:cs="Arial" w:eastAsia="Arial" w:hAnsi="Arial"/>
                <w:color w:val="333333"/>
                <w:sz w:val="16"/>
                <w:szCs w:val="16"/>
              </w:rPr>
              <w:t xml:space="preserve">ProductionOrder Entity &amp; EF Configuration</w:t>
            </w:r>
          </w:p>
        </w:tc>
        <w:tc>
          <w:tcPr>
            <w:tcW w:type="pct" w:w="25%"/>
            <w:shd w:fill="F2F3F4" w:val="clear"/>
          </w:tcPr>
          <w:p>
            <w:r>
              <w:rPr>
                <w:rFonts w:ascii="Arial" w:cs="Arial" w:eastAsia="Arial" w:hAnsi="Arial"/>
                <w:color w:val="333333"/>
                <w:sz w:val="16"/>
                <w:szCs w:val="16"/>
              </w:rPr>
              <w:t xml:space="preserve">C# entity: ProductionOrder with ProductionOrderStatus enum (9 values). Relationships: Product, BOM, Warehouse, PMRs (collection), SupplyRequirements (collection), MaterialIssues (collection), ParentProductionOrder (self-ref). EF config: HasQueryFilter, RowVersion concurrency. AutoMapper profiles: ProductionOrderDto, ProductionOrderDetailDto, CreateProductionOrderDto. FluentValidation: product must have supply_method=Manufacture, BOM must be Active for the product.</w:t>
            </w:r>
          </w:p>
        </w:tc>
        <w:tc>
          <w:tcPr>
            <w:shd w:fill="F2F3F4" w:val="clear"/>
          </w:tcPr>
          <w:p>
            <w:r>
              <w:rPr>
                <w:rFonts w:ascii="Arial" w:cs="Arial" w:eastAsia="Arial" w:hAnsi="Arial"/>
                <w:color w:val="333333"/>
                <w:sz w:val="16"/>
                <w:szCs w:val="16"/>
              </w:rPr>
              <w:t xml:space="preserve">§11</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A30-P3-01, A30-P3-02, A30-P3-03, A30-P3-04</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T-PR01, T-PR02</w:t>
            </w:r>
          </w:p>
        </w:tc>
      </w:tr>
      <w:tr>
        <w:tc>
          <w:tcPr>
            <w:shd w:fill="FFFFFF" w:val="clear"/>
          </w:tcPr>
          <w:p>
            <w:r>
              <w:rPr>
                <w:rFonts w:ascii="Arial" w:cs="Arial" w:eastAsia="Arial" w:hAnsi="Arial"/>
                <w:color w:val="333333"/>
                <w:sz w:val="16"/>
                <w:szCs w:val="16"/>
              </w:rPr>
              <w:t xml:space="preserve">A30-P3-06</w:t>
            </w:r>
          </w:p>
        </w:tc>
        <w:tc>
          <w:tcPr>
            <w:shd w:fill="FFFFFF" w:val="clear"/>
          </w:tcPr>
          <w:p>
            <w:r>
              <w:rPr>
                <w:rFonts w:ascii="Arial" w:cs="Arial" w:eastAsia="Arial" w:hAnsi="Arial"/>
                <w:color w:val="333333"/>
                <w:sz w:val="16"/>
                <w:szCs w:val="16"/>
              </w:rPr>
              <w:t xml:space="preserve">ProductionOrder CRUD Service</w:t>
            </w:r>
          </w:p>
        </w:tc>
        <w:tc>
          <w:tcPr>
            <w:tcW w:type="pct" w:w="25%"/>
            <w:shd w:fill="FFFFFF" w:val="clear"/>
          </w:tcPr>
          <w:p>
            <w:r>
              <w:rPr>
                <w:rFonts w:ascii="Arial" w:cs="Arial" w:eastAsia="Arial" w:hAnsi="Arial"/>
                <w:color w:val="333333"/>
                <w:sz w:val="16"/>
                <w:szCs w:val="16"/>
              </w:rPr>
              <w:t xml:space="preserve">IProductionOrderService: Create (auto-generate po_number, status=Draft, auto-select Active BOM for product, generate trace_id, set production_warehouse from product.default_production_warehouse_id or param), GetById (include PMRs, SRs, MIs), GetList (filter by status, product, date range, warehouse), Update (Draft only), Cancel (Draft/Planned only, releases allocations). State machine validation: all transitions validated per §11 state diagram.</w:t>
            </w:r>
          </w:p>
        </w:tc>
        <w:tc>
          <w:tcPr>
            <w:shd w:fill="FFFFFF" w:val="clear"/>
          </w:tcPr>
          <w:p>
            <w:r>
              <w:rPr>
                <w:rFonts w:ascii="Arial" w:cs="Arial" w:eastAsia="Arial" w:hAnsi="Arial"/>
                <w:color w:val="333333"/>
                <w:sz w:val="16"/>
                <w:szCs w:val="16"/>
              </w:rPr>
              <w:t xml:space="preserve">§11, §28.3</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A30-P3-05</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T-PR01, T-PR02</w:t>
            </w:r>
          </w:p>
        </w:tc>
      </w:tr>
      <w:tr>
        <w:tc>
          <w:tcPr>
            <w:shd w:fill="F2F3F4" w:val="clear"/>
          </w:tcPr>
          <w:p>
            <w:r>
              <w:rPr>
                <w:rFonts w:ascii="Arial" w:cs="Arial" w:eastAsia="Arial" w:hAnsi="Arial"/>
                <w:color w:val="333333"/>
                <w:sz w:val="16"/>
                <w:szCs w:val="16"/>
              </w:rPr>
              <w:t xml:space="preserve">A30-P3-07</w:t>
            </w:r>
          </w:p>
        </w:tc>
        <w:tc>
          <w:tcPr>
            <w:shd w:fill="F2F3F4" w:val="clear"/>
          </w:tcPr>
          <w:p>
            <w:r>
              <w:rPr>
                <w:rFonts w:ascii="Arial" w:cs="Arial" w:eastAsia="Arial" w:hAnsi="Arial"/>
                <w:color w:val="333333"/>
                <w:sz w:val="16"/>
                <w:szCs w:val="16"/>
              </w:rPr>
              <w:t xml:space="preserve">BOM Explosion Service (Plan/Release)</w:t>
            </w:r>
          </w:p>
        </w:tc>
        <w:tc>
          <w:tcPr>
            <w:tcW w:type="pct" w:w="25%"/>
            <w:shd w:fill="F2F3F4" w:val="clear"/>
          </w:tcPr>
          <w:p>
            <w:r>
              <w:rPr>
                <w:rFonts w:ascii="Arial" w:cs="Arial" w:eastAsia="Arial" w:hAnsi="Arial"/>
                <w:color w:val="333333"/>
                <w:sz w:val="16"/>
                <w:szCs w:val="16"/>
              </w:rPr>
              <w:t xml:space="preserve">IBOMExplosionService: ExplodeBOM(productionOrderId) — transition Draft→Planned. Reads Active BOM for the product, creates PMR for each BOM line. Calculation: gross_required_qty = (bom_line.quantity / bom.base_quantity) * po.planned_qty * (1 + scrap_allowance_percent/100). For chained manufacturing: if component is FinishedGood/SemiFinished with supply_method=Manufacture, flags PMR for supply_method=Manufacture. Sets PMR warehouse_id from production order. Calculates shortage_qty = gross_required_qty - available_stock.</w:t>
            </w:r>
          </w:p>
        </w:tc>
        <w:tc>
          <w:tcPr>
            <w:shd w:fill="F2F3F4" w:val="clear"/>
          </w:tcPr>
          <w:p>
            <w:r>
              <w:rPr>
                <w:rFonts w:ascii="Arial" w:cs="Arial" w:eastAsia="Arial" w:hAnsi="Arial"/>
                <w:color w:val="333333"/>
                <w:sz w:val="16"/>
                <w:szCs w:val="16"/>
              </w:rPr>
              <w:t xml:space="preserve">§12, §12.2, BR-PR03</w:t>
            </w:r>
          </w:p>
        </w:tc>
        <w:tc>
          <w:tcPr>
            <w:shd w:fill="F2F3F4" w:val="clear"/>
          </w:tcPr>
          <w:p>
            <w:r>
              <w:rPr>
                <w:rFonts w:ascii="Arial" w:cs="Arial" w:eastAsia="Arial" w:hAnsi="Arial"/>
                <w:color w:val="333333"/>
                <w:sz w:val="16"/>
                <w:szCs w:val="16"/>
              </w:rPr>
              <w:t xml:space="preserve">material, inventory</w:t>
            </w:r>
          </w:p>
        </w:tc>
        <w:tc>
          <w:tcPr>
            <w:shd w:fill="F2F3F4" w:val="clear"/>
          </w:tcPr>
          <w:p>
            <w:r>
              <w:rPr>
                <w:rFonts w:ascii="Arial" w:cs="Arial" w:eastAsia="Arial" w:hAnsi="Arial"/>
                <w:color w:val="333333"/>
                <w:sz w:val="16"/>
                <w:szCs w:val="16"/>
              </w:rPr>
              <w:t xml:space="preserve">A30-P3-06, A30-P2-04</w:t>
            </w:r>
          </w:p>
        </w:tc>
        <w:tc>
          <w:tcPr>
            <w:shd w:fill="F2F3F4" w:val="clear"/>
          </w:tcPr>
          <w:p>
            <w:r>
              <w:rPr>
                <w:rFonts w:ascii="Arial" w:cs="Arial" w:eastAsia="Arial" w:hAnsi="Arial"/>
                <w:color w:val="333333"/>
                <w:sz w:val="16"/>
                <w:szCs w:val="16"/>
              </w:rPr>
              <w:t xml:space="preserve">8</w:t>
            </w:r>
          </w:p>
        </w:tc>
        <w:tc>
          <w:tcPr>
            <w:shd w:fill="F2F3F4" w:val="clear"/>
          </w:tcPr>
          <w:p>
            <w:r>
              <w:rPr>
                <w:rFonts w:ascii="Arial" w:cs="Arial" w:eastAsia="Arial" w:hAnsi="Arial"/>
                <w:color w:val="333333"/>
                <w:sz w:val="16"/>
                <w:szCs w:val="16"/>
              </w:rPr>
              <w:t xml:space="preserve">T-PR03, T-PR04, T-CM03</w:t>
            </w:r>
          </w:p>
        </w:tc>
      </w:tr>
      <w:tr>
        <w:tc>
          <w:tcPr>
            <w:shd w:fill="FFFFFF" w:val="clear"/>
          </w:tcPr>
          <w:p>
            <w:r>
              <w:rPr>
                <w:rFonts w:ascii="Arial" w:cs="Arial" w:eastAsia="Arial" w:hAnsi="Arial"/>
                <w:color w:val="333333"/>
                <w:sz w:val="16"/>
                <w:szCs w:val="16"/>
              </w:rPr>
              <w:t xml:space="preserve">A30-P3-08</w:t>
            </w:r>
          </w:p>
        </w:tc>
        <w:tc>
          <w:tcPr>
            <w:shd w:fill="FFFFFF" w:val="clear"/>
          </w:tcPr>
          <w:p>
            <w:r>
              <w:rPr>
                <w:rFonts w:ascii="Arial" w:cs="Arial" w:eastAsia="Arial" w:hAnsi="Arial"/>
                <w:color w:val="333333"/>
                <w:sz w:val="16"/>
                <w:szCs w:val="16"/>
              </w:rPr>
              <w:t xml:space="preserve">Material Readiness Calculation Service</w:t>
            </w:r>
          </w:p>
        </w:tc>
        <w:tc>
          <w:tcPr>
            <w:tcW w:type="pct" w:w="25%"/>
            <w:shd w:fill="FFFFFF" w:val="clear"/>
          </w:tcPr>
          <w:p>
            <w:r>
              <w:rPr>
                <w:rFonts w:ascii="Arial" w:cs="Arial" w:eastAsia="Arial" w:hAnsi="Arial"/>
                <w:color w:val="333333"/>
                <w:sz w:val="16"/>
                <w:szCs w:val="16"/>
              </w:rPr>
              <w:t xml:space="preserve">IMaterialReadinessService: CalculateReadiness(productionOrderId) — checks all PMRs: if all fully issued → Ready, if any shortage → MaterialPending, if partial → PartiallyIssued. Queries IAllocationEngine.GetAvailabilityAsync() for each component. Updates PMR status and shortage_qty. Auto-transitions PO status: Planned→MaterialPending (if shortages) or Planned→Ready (if all available). Recalculates on each Material Issue or GRN event.</w:t>
            </w:r>
          </w:p>
        </w:tc>
        <w:tc>
          <w:tcPr>
            <w:shd w:fill="FFFFFF" w:val="clear"/>
          </w:tcPr>
          <w:p>
            <w:r>
              <w:rPr>
                <w:rFonts w:ascii="Arial" w:cs="Arial" w:eastAsia="Arial" w:hAnsi="Arial"/>
                <w:color w:val="333333"/>
                <w:sz w:val="16"/>
                <w:szCs w:val="16"/>
              </w:rPr>
              <w:t xml:space="preserve">§11.3, BR-PR04</w:t>
            </w:r>
          </w:p>
        </w:tc>
        <w:tc>
          <w:tcPr>
            <w:shd w:fill="FFFFFF" w:val="clear"/>
          </w:tcPr>
          <w:p>
            <w:r>
              <w:rPr>
                <w:rFonts w:ascii="Arial" w:cs="Arial" w:eastAsia="Arial" w:hAnsi="Arial"/>
                <w:color w:val="333333"/>
                <w:sz w:val="16"/>
                <w:szCs w:val="16"/>
              </w:rPr>
              <w:t xml:space="preserve">material, inventory</w:t>
            </w:r>
          </w:p>
        </w:tc>
        <w:tc>
          <w:tcPr>
            <w:shd w:fill="FFFFFF" w:val="clear"/>
          </w:tcPr>
          <w:p>
            <w:r>
              <w:rPr>
                <w:rFonts w:ascii="Arial" w:cs="Arial" w:eastAsia="Arial" w:hAnsi="Arial"/>
                <w:color w:val="333333"/>
                <w:sz w:val="16"/>
                <w:szCs w:val="16"/>
              </w:rPr>
              <w:t xml:space="preserve">A30-P3-07, A30-P1-10</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T-PR04, T-PR06</w:t>
            </w:r>
          </w:p>
        </w:tc>
      </w:tr>
      <w:tr>
        <w:tc>
          <w:tcPr>
            <w:shd w:fill="F2F3F4" w:val="clear"/>
          </w:tcPr>
          <w:p>
            <w:r>
              <w:rPr>
                <w:rFonts w:ascii="Arial" w:cs="Arial" w:eastAsia="Arial" w:hAnsi="Arial"/>
                <w:color w:val="333333"/>
                <w:sz w:val="16"/>
                <w:szCs w:val="16"/>
              </w:rPr>
              <w:t xml:space="preserve">A30-P3-09</w:t>
            </w:r>
          </w:p>
        </w:tc>
        <w:tc>
          <w:tcPr>
            <w:shd w:fill="F2F3F4" w:val="clear"/>
          </w:tcPr>
          <w:p>
            <w:r>
              <w:rPr>
                <w:rFonts w:ascii="Arial" w:cs="Arial" w:eastAsia="Arial" w:hAnsi="Arial"/>
                <w:color w:val="333333"/>
                <w:sz w:val="16"/>
                <w:szCs w:val="16"/>
              </w:rPr>
              <w:t xml:space="preserve">Supply Requirement Engine</w:t>
            </w:r>
          </w:p>
        </w:tc>
        <w:tc>
          <w:tcPr>
            <w:tcW w:type="pct" w:w="25%"/>
            <w:shd w:fill="F2F3F4" w:val="clear"/>
          </w:tcPr>
          <w:p>
            <w:r>
              <w:rPr>
                <w:rFonts w:ascii="Arial" w:cs="Arial" w:eastAsia="Arial" w:hAnsi="Arial"/>
                <w:color w:val="333333"/>
                <w:sz w:val="16"/>
                <w:szCs w:val="16"/>
              </w:rPr>
              <w:t xml:space="preserve">ISupplyRequirementEngine: ProcessShortages(productionOrderId) — for each PMR with shortage_qty &gt; 0: if component.supply_method == Purchase → create SR with supply_method=Purchase, auto-create PO via existing procurement service (linked_po_id, trace_id propagation). If component.supply_method == Manufacture → create SR with supply_method=Manufacture, auto-create child Production Order (linked_production_order_id, parent_production_order_id = current PO). If Transfer → create SR with supply_method=Transfer. Emit SupplyRequirementCreatedEvent via MediatR.</w:t>
            </w:r>
          </w:p>
        </w:tc>
        <w:tc>
          <w:tcPr>
            <w:shd w:fill="F2F3F4" w:val="clear"/>
          </w:tcPr>
          <w:p>
            <w:r>
              <w:rPr>
                <w:rFonts w:ascii="Arial" w:cs="Arial" w:eastAsia="Arial" w:hAnsi="Arial"/>
                <w:color w:val="333333"/>
                <w:sz w:val="16"/>
                <w:szCs w:val="16"/>
              </w:rPr>
              <w:t xml:space="preserve">§13, BR-S01–S07</w:t>
            </w:r>
          </w:p>
        </w:tc>
        <w:tc>
          <w:tcPr>
            <w:shd w:fill="F2F3F4" w:val="clear"/>
          </w:tcPr>
          <w:p>
            <w:r>
              <w:rPr>
                <w:rFonts w:ascii="Arial" w:cs="Arial" w:eastAsia="Arial" w:hAnsi="Arial"/>
                <w:color w:val="333333"/>
                <w:sz w:val="16"/>
                <w:szCs w:val="16"/>
              </w:rPr>
              <w:t xml:space="preserve">material, procurement</w:t>
            </w:r>
          </w:p>
        </w:tc>
        <w:tc>
          <w:tcPr>
            <w:shd w:fill="F2F3F4" w:val="clear"/>
          </w:tcPr>
          <w:p>
            <w:r>
              <w:rPr>
                <w:rFonts w:ascii="Arial" w:cs="Arial" w:eastAsia="Arial" w:hAnsi="Arial"/>
                <w:color w:val="333333"/>
                <w:sz w:val="16"/>
                <w:szCs w:val="16"/>
              </w:rPr>
              <w:t xml:space="preserve">A30-P3-08</w:t>
            </w:r>
          </w:p>
        </w:tc>
        <w:tc>
          <w:tcPr>
            <w:shd w:fill="F2F3F4" w:val="clear"/>
          </w:tcPr>
          <w:p>
            <w:r>
              <w:rPr>
                <w:rFonts w:ascii="Arial" w:cs="Arial" w:eastAsia="Arial" w:hAnsi="Arial"/>
                <w:color w:val="333333"/>
                <w:sz w:val="16"/>
                <w:szCs w:val="16"/>
              </w:rPr>
              <w:t xml:space="preserve">12</w:t>
            </w:r>
          </w:p>
        </w:tc>
        <w:tc>
          <w:tcPr>
            <w:shd w:fill="F2F3F4" w:val="clear"/>
          </w:tcPr>
          <w:p>
            <w:r>
              <w:rPr>
                <w:rFonts w:ascii="Arial" w:cs="Arial" w:eastAsia="Arial" w:hAnsi="Arial"/>
                <w:color w:val="333333"/>
                <w:sz w:val="16"/>
                <w:szCs w:val="16"/>
              </w:rPr>
              <w:t xml:space="preserve">T-SR01, T-SR02, T-SR03, T-SR04, T-SR05, T-CM03</w:t>
            </w:r>
          </w:p>
        </w:tc>
      </w:tr>
      <w:tr>
        <w:tc>
          <w:tcPr>
            <w:shd w:fill="FFFFFF" w:val="clear"/>
          </w:tcPr>
          <w:p>
            <w:r>
              <w:rPr>
                <w:rFonts w:ascii="Arial" w:cs="Arial" w:eastAsia="Arial" w:hAnsi="Arial"/>
                <w:color w:val="333333"/>
                <w:sz w:val="16"/>
                <w:szCs w:val="16"/>
              </w:rPr>
              <w:t xml:space="preserve">A30-P3-10</w:t>
            </w:r>
          </w:p>
        </w:tc>
        <w:tc>
          <w:tcPr>
            <w:shd w:fill="FFFFFF" w:val="clear"/>
          </w:tcPr>
          <w:p>
            <w:r>
              <w:rPr>
                <w:rFonts w:ascii="Arial" w:cs="Arial" w:eastAsia="Arial" w:hAnsi="Arial"/>
                <w:color w:val="333333"/>
                <w:sz w:val="16"/>
                <w:szCs w:val="16"/>
              </w:rPr>
              <w:t xml:space="preserve">PMR &amp; SupplyRequirement Entities + EF Config</w:t>
            </w:r>
          </w:p>
        </w:tc>
        <w:tc>
          <w:tcPr>
            <w:tcW w:type="pct" w:w="25%"/>
            <w:shd w:fill="FFFFFF" w:val="clear"/>
          </w:tcPr>
          <w:p>
            <w:r>
              <w:rPr>
                <w:rFonts w:ascii="Arial" w:cs="Arial" w:eastAsia="Arial" w:hAnsi="Arial"/>
                <w:color w:val="333333"/>
                <w:sz w:val="16"/>
                <w:szCs w:val="16"/>
              </w:rPr>
              <w:t xml:space="preserve">C# entities: ProductionMaterialRequirement with PMRStatus enum, SupplyRequirement with SRStatus enum and SupplyMethod enum. EF config: relationships, HasQueryFilter. AutoMapper profiles for all DTOs. FluentValidation rules.</w:t>
            </w:r>
          </w:p>
        </w:tc>
        <w:tc>
          <w:tcPr>
            <w:shd w:fill="FFFFFF" w:val="clear"/>
          </w:tcPr>
          <w:p>
            <w:r>
              <w:rPr>
                <w:rFonts w:ascii="Arial" w:cs="Arial" w:eastAsia="Arial" w:hAnsi="Arial"/>
                <w:color w:val="333333"/>
                <w:sz w:val="16"/>
                <w:szCs w:val="16"/>
              </w:rPr>
              <w:t xml:space="preserve">§12, §13</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A30-P3-05</w:t>
            </w:r>
          </w:p>
        </w:tc>
        <w:tc>
          <w:tcPr>
            <w:shd w:fill="FFFFFF" w:val="clear"/>
          </w:tcPr>
          <w:p>
            <w:r>
              <w:rPr>
                <w:rFonts w:ascii="Arial" w:cs="Arial" w:eastAsia="Arial" w:hAnsi="Arial"/>
                <w:color w:val="333333"/>
                <w:sz w:val="16"/>
                <w:szCs w:val="16"/>
              </w:rPr>
              <w:t xml:space="preserve">4</w:t>
            </w:r>
          </w:p>
        </w:tc>
        <w:tc>
          <w:tcPr>
            <w:shd w:fill="FFFFFF" w:val="clear"/>
          </w:tcPr>
          <w:p>
            <w:r>
              <w:rPr>
                <w:rFonts w:ascii="Arial" w:cs="Arial" w:eastAsia="Arial" w:hAnsi="Arial"/>
                <w:color w:val="333333"/>
                <w:sz w:val="16"/>
                <w:szCs w:val="16"/>
              </w:rPr>
              <w:t xml:space="preserve">T-PR03, T-SR01</w:t>
            </w:r>
          </w:p>
        </w:tc>
      </w:tr>
      <w:tr>
        <w:tc>
          <w:tcPr>
            <w:shd w:fill="F2F3F4" w:val="clear"/>
          </w:tcPr>
          <w:p>
            <w:r>
              <w:rPr>
                <w:rFonts w:ascii="Arial" w:cs="Arial" w:eastAsia="Arial" w:hAnsi="Arial"/>
                <w:color w:val="333333"/>
                <w:sz w:val="16"/>
                <w:szCs w:val="16"/>
              </w:rPr>
              <w:t xml:space="preserve">A30-P3-11</w:t>
            </w:r>
          </w:p>
        </w:tc>
        <w:tc>
          <w:tcPr>
            <w:shd w:fill="F2F3F4" w:val="clear"/>
          </w:tcPr>
          <w:p>
            <w:r>
              <w:rPr>
                <w:rFonts w:ascii="Arial" w:cs="Arial" w:eastAsia="Arial" w:hAnsi="Arial"/>
                <w:color w:val="333333"/>
                <w:sz w:val="16"/>
                <w:szCs w:val="16"/>
              </w:rPr>
              <w:t xml:space="preserve">Material Issue Service</w:t>
            </w:r>
          </w:p>
        </w:tc>
        <w:tc>
          <w:tcPr>
            <w:tcW w:type="pct" w:w="25%"/>
            <w:shd w:fill="F2F3F4" w:val="clear"/>
          </w:tcPr>
          <w:p>
            <w:r>
              <w:rPr>
                <w:rFonts w:ascii="Arial" w:cs="Arial" w:eastAsia="Arial" w:hAnsi="Arial"/>
                <w:color w:val="333333"/>
                <w:sz w:val="16"/>
                <w:szCs w:val="16"/>
              </w:rPr>
              <w:t xml:space="preserve">IMaterialIssueService: Create(productionOrderId, lines[]) — validates PO status (Ready or InProgress), creates MI with mi_number via doc sequences, creates MI lines. Confirm(materialIssueId) — deducts inventory via existing stock movement pattern (MovementType=MATERIAL_ISSUE), updates PMR.issued_qty, updates PMR status. Handles 5 issue types: Standard (planned), Additional (unplanned extra), Return (back to warehouse, negative qty), Scrap (write-off), Substitution (different component). Return(materialIssueId) — creates reverse MI with issue_type=Return.</w:t>
            </w:r>
          </w:p>
        </w:tc>
        <w:tc>
          <w:tcPr>
            <w:shd w:fill="F2F3F4" w:val="clear"/>
          </w:tcPr>
          <w:p>
            <w:r>
              <w:rPr>
                <w:rFonts w:ascii="Arial" w:cs="Arial" w:eastAsia="Arial" w:hAnsi="Arial"/>
                <w:color w:val="333333"/>
                <w:sz w:val="16"/>
                <w:szCs w:val="16"/>
              </w:rPr>
              <w:t xml:space="preserve">§16, BR-PR05</w:t>
            </w:r>
          </w:p>
        </w:tc>
        <w:tc>
          <w:tcPr>
            <w:shd w:fill="F2F3F4" w:val="clear"/>
          </w:tcPr>
          <w:p>
            <w:r>
              <w:rPr>
                <w:rFonts w:ascii="Arial" w:cs="Arial" w:eastAsia="Arial" w:hAnsi="Arial"/>
                <w:color w:val="333333"/>
                <w:sz w:val="16"/>
                <w:szCs w:val="16"/>
              </w:rPr>
              <w:t xml:space="preserve">material, inventory</w:t>
            </w:r>
          </w:p>
        </w:tc>
        <w:tc>
          <w:tcPr>
            <w:shd w:fill="F2F3F4" w:val="clear"/>
          </w:tcPr>
          <w:p>
            <w:r>
              <w:rPr>
                <w:rFonts w:ascii="Arial" w:cs="Arial" w:eastAsia="Arial" w:hAnsi="Arial"/>
                <w:color w:val="333333"/>
                <w:sz w:val="16"/>
                <w:szCs w:val="16"/>
              </w:rPr>
              <w:t xml:space="preserve">A30-P3-10, A30-P1-13</w:t>
            </w:r>
          </w:p>
        </w:tc>
        <w:tc>
          <w:tcPr>
            <w:shd w:fill="F2F3F4" w:val="clear"/>
          </w:tcPr>
          <w:p>
            <w:r>
              <w:rPr>
                <w:rFonts w:ascii="Arial" w:cs="Arial" w:eastAsia="Arial" w:hAnsi="Arial"/>
                <w:color w:val="333333"/>
                <w:sz w:val="16"/>
                <w:szCs w:val="16"/>
              </w:rPr>
              <w:t xml:space="preserve">8</w:t>
            </w:r>
          </w:p>
        </w:tc>
        <w:tc>
          <w:tcPr>
            <w:shd w:fill="F2F3F4" w:val="clear"/>
          </w:tcPr>
          <w:p>
            <w:r>
              <w:rPr>
                <w:rFonts w:ascii="Arial" w:cs="Arial" w:eastAsia="Arial" w:hAnsi="Arial"/>
                <w:color w:val="333333"/>
                <w:sz w:val="16"/>
                <w:szCs w:val="16"/>
              </w:rPr>
              <w:t xml:space="preserve">T-PR05, T-PR07</w:t>
            </w:r>
          </w:p>
        </w:tc>
      </w:tr>
      <w:tr>
        <w:tc>
          <w:tcPr>
            <w:shd w:fill="FFFFFF" w:val="clear"/>
          </w:tcPr>
          <w:p>
            <w:r>
              <w:rPr>
                <w:rFonts w:ascii="Arial" w:cs="Arial" w:eastAsia="Arial" w:hAnsi="Arial"/>
                <w:color w:val="333333"/>
                <w:sz w:val="16"/>
                <w:szCs w:val="16"/>
              </w:rPr>
              <w:t xml:space="preserve">A30-P3-12</w:t>
            </w:r>
          </w:p>
        </w:tc>
        <w:tc>
          <w:tcPr>
            <w:shd w:fill="FFFFFF" w:val="clear"/>
          </w:tcPr>
          <w:p>
            <w:r>
              <w:rPr>
                <w:rFonts w:ascii="Arial" w:cs="Arial" w:eastAsia="Arial" w:hAnsi="Arial"/>
                <w:color w:val="333333"/>
                <w:sz w:val="16"/>
                <w:szCs w:val="16"/>
              </w:rPr>
              <w:t xml:space="preserve">Production Execution Service</w:t>
            </w:r>
          </w:p>
        </w:tc>
        <w:tc>
          <w:tcPr>
            <w:tcW w:type="pct" w:w="25%"/>
            <w:shd w:fill="FFFFFF" w:val="clear"/>
          </w:tcPr>
          <w:p>
            <w:r>
              <w:rPr>
                <w:rFonts w:ascii="Arial" w:cs="Arial" w:eastAsia="Arial" w:hAnsi="Arial"/>
                <w:color w:val="333333"/>
                <w:sz w:val="16"/>
                <w:szCs w:val="16"/>
              </w:rPr>
              <w:t xml:space="preserve">IProductionExecutionService: Start(productionOrderId) — validates status=Ready, transitions to InProgress, records actual_start_date, started_by. ReportOutput(productionOrderId, completedQty) — updates completed_qty (can be called incrementally). Transition to QualityInspection when output reported. Complete(productionOrderId) — validates all material issued, output reported; transitions to Completed, records actual_end_date. Business rules: cannot start if MaterialPending; over-production validation (completed_qty vs planned_qty with configurable tolerance).</w:t>
            </w:r>
          </w:p>
        </w:tc>
        <w:tc>
          <w:tcPr>
            <w:shd w:fill="FFFFFF" w:val="clear"/>
          </w:tcPr>
          <w:p>
            <w:r>
              <w:rPr>
                <w:rFonts w:ascii="Arial" w:cs="Arial" w:eastAsia="Arial" w:hAnsi="Arial"/>
                <w:color w:val="333333"/>
                <w:sz w:val="16"/>
                <w:szCs w:val="16"/>
              </w:rPr>
              <w:t xml:space="preserve">§17, BR-PR06, BR-PR07</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A30-P3-11</w:t>
            </w:r>
          </w:p>
        </w:tc>
        <w:tc>
          <w:tcPr>
            <w:shd w:fill="FFFFFF" w:val="clear"/>
          </w:tcPr>
          <w:p>
            <w:r>
              <w:rPr>
                <w:rFonts w:ascii="Arial" w:cs="Arial" w:eastAsia="Arial" w:hAnsi="Arial"/>
                <w:color w:val="333333"/>
                <w:sz w:val="16"/>
                <w:szCs w:val="16"/>
              </w:rPr>
              <w:t xml:space="preserve">4</w:t>
            </w:r>
          </w:p>
        </w:tc>
        <w:tc>
          <w:tcPr>
            <w:shd w:fill="FFFFFF" w:val="clear"/>
          </w:tcPr>
          <w:p>
            <w:r>
              <w:rPr>
                <w:rFonts w:ascii="Arial" w:cs="Arial" w:eastAsia="Arial" w:hAnsi="Arial"/>
                <w:color w:val="333333"/>
                <w:sz w:val="16"/>
                <w:szCs w:val="16"/>
              </w:rPr>
              <w:t xml:space="preserve">T-PR08, T-PR09, T-PR10</w:t>
            </w:r>
          </w:p>
        </w:tc>
      </w:tr>
      <w:tr>
        <w:tc>
          <w:tcPr>
            <w:shd w:fill="F2F3F4" w:val="clear"/>
          </w:tcPr>
          <w:p>
            <w:r>
              <w:rPr>
                <w:rFonts w:ascii="Arial" w:cs="Arial" w:eastAsia="Arial" w:hAnsi="Arial"/>
                <w:color w:val="333333"/>
                <w:sz w:val="16"/>
                <w:szCs w:val="16"/>
              </w:rPr>
              <w:t xml:space="preserve">A30-P3-13</w:t>
            </w:r>
          </w:p>
        </w:tc>
        <w:tc>
          <w:tcPr>
            <w:shd w:fill="F2F3F4" w:val="clear"/>
          </w:tcPr>
          <w:p>
            <w:r>
              <w:rPr>
                <w:rFonts w:ascii="Arial" w:cs="Arial" w:eastAsia="Arial" w:hAnsi="Arial"/>
                <w:color w:val="333333"/>
                <w:sz w:val="16"/>
                <w:szCs w:val="16"/>
              </w:rPr>
              <w:t xml:space="preserve">Production Order API Endpoints</w:t>
            </w:r>
          </w:p>
        </w:tc>
        <w:tc>
          <w:tcPr>
            <w:tcW w:type="pct" w:w="25%"/>
            <w:shd w:fill="F2F3F4" w:val="clear"/>
          </w:tcPr>
          <w:p>
            <w:r>
              <w:rPr>
                <w:rFonts w:ascii="Arial" w:cs="Arial" w:eastAsia="Arial" w:hAnsi="Arial"/>
                <w:color w:val="333333"/>
                <w:sz w:val="16"/>
                <w:szCs w:val="16"/>
              </w:rPr>
              <w:t xml:space="preserve">ProductionOrderController: POST /api/production-orders (create), GET /api/production-orders (list), GET /api/production-orders/{id} (detail + PMRs + SRs + MIs), PUT /api/production-orders/{id} (update Draft), POST /api/production-orders/{id}/plan (BOM explosion), POST /api/production-orders/{id}/start, POST /api/production-orders/{id}/report-output, POST /api/production-orders/{id}/complete, POST /api/production-orders/{id}/cancel, GET /api/production-orders/{id}/readiness, GET /api/production-orders/{id}/shortages.</w:t>
            </w:r>
          </w:p>
        </w:tc>
        <w:tc>
          <w:tcPr>
            <w:shd w:fill="F2F3F4" w:val="clear"/>
          </w:tcPr>
          <w:p>
            <w:r>
              <w:rPr>
                <w:rFonts w:ascii="Arial" w:cs="Arial" w:eastAsia="Arial" w:hAnsi="Arial"/>
                <w:color w:val="333333"/>
                <w:sz w:val="16"/>
                <w:szCs w:val="16"/>
              </w:rPr>
              <w:t xml:space="preserve">§28.3</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A30-P3-12</w:t>
            </w:r>
          </w:p>
        </w:tc>
        <w:tc>
          <w:tcPr>
            <w:shd w:fill="F2F3F4" w:val="clear"/>
          </w:tcPr>
          <w:p>
            <w:r>
              <w:rPr>
                <w:rFonts w:ascii="Arial" w:cs="Arial" w:eastAsia="Arial" w:hAnsi="Arial"/>
                <w:color w:val="333333"/>
                <w:sz w:val="16"/>
                <w:szCs w:val="16"/>
              </w:rPr>
              <w:t xml:space="preserve">5</w:t>
            </w:r>
          </w:p>
        </w:tc>
        <w:tc>
          <w:tcPr>
            <w:shd w:fill="F2F3F4" w:val="clear"/>
          </w:tcPr>
          <w:p>
            <w:r>
              <w:rPr>
                <w:rFonts w:ascii="Arial" w:cs="Arial" w:eastAsia="Arial" w:hAnsi="Arial"/>
                <w:color w:val="333333"/>
                <w:sz w:val="16"/>
                <w:szCs w:val="16"/>
              </w:rPr>
              <w:t xml:space="preserve">T-PR01, T-PR02</w:t>
            </w:r>
          </w:p>
        </w:tc>
      </w:tr>
      <w:tr>
        <w:tc>
          <w:tcPr>
            <w:shd w:fill="FFFFFF" w:val="clear"/>
          </w:tcPr>
          <w:p>
            <w:r>
              <w:rPr>
                <w:rFonts w:ascii="Arial" w:cs="Arial" w:eastAsia="Arial" w:hAnsi="Arial"/>
                <w:color w:val="333333"/>
                <w:sz w:val="16"/>
                <w:szCs w:val="16"/>
              </w:rPr>
              <w:t xml:space="preserve">A30-P3-14</w:t>
            </w:r>
          </w:p>
        </w:tc>
        <w:tc>
          <w:tcPr>
            <w:shd w:fill="FFFFFF" w:val="clear"/>
          </w:tcPr>
          <w:p>
            <w:r>
              <w:rPr>
                <w:rFonts w:ascii="Arial" w:cs="Arial" w:eastAsia="Arial" w:hAnsi="Arial"/>
                <w:color w:val="333333"/>
                <w:sz w:val="16"/>
                <w:szCs w:val="16"/>
              </w:rPr>
              <w:t xml:space="preserve">Material Issue API Endpoints</w:t>
            </w:r>
          </w:p>
        </w:tc>
        <w:tc>
          <w:tcPr>
            <w:tcW w:type="pct" w:w="25%"/>
            <w:shd w:fill="FFFFFF" w:val="clear"/>
          </w:tcPr>
          <w:p>
            <w:r>
              <w:rPr>
                <w:rFonts w:ascii="Arial" w:cs="Arial" w:eastAsia="Arial" w:hAnsi="Arial"/>
                <w:color w:val="333333"/>
                <w:sz w:val="16"/>
                <w:szCs w:val="16"/>
              </w:rPr>
              <w:t xml:space="preserve">MaterialIssueController: POST /api/material-issues (create), GET /api/material-issues?productionOrderId (list by PO), GET /api/material-issues/{id}, POST /api/material-issues/{id}/confirm, POST /api/material-issues/{id}/return.</w:t>
            </w:r>
          </w:p>
        </w:tc>
        <w:tc>
          <w:tcPr>
            <w:shd w:fill="FFFFFF" w:val="clear"/>
          </w:tcPr>
          <w:p>
            <w:r>
              <w:rPr>
                <w:rFonts w:ascii="Arial" w:cs="Arial" w:eastAsia="Arial" w:hAnsi="Arial"/>
                <w:color w:val="333333"/>
                <w:sz w:val="16"/>
                <w:szCs w:val="16"/>
              </w:rPr>
              <w:t xml:space="preserve">§28.4</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A30-P3-11</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T-PR05</w:t>
            </w:r>
          </w:p>
        </w:tc>
      </w:tr>
      <w:tr>
        <w:tc>
          <w:tcPr>
            <w:shd w:fill="F2F3F4" w:val="clear"/>
          </w:tcPr>
          <w:p>
            <w:r>
              <w:rPr>
                <w:rFonts w:ascii="Arial" w:cs="Arial" w:eastAsia="Arial" w:hAnsi="Arial"/>
                <w:color w:val="333333"/>
                <w:sz w:val="16"/>
                <w:szCs w:val="16"/>
              </w:rPr>
              <w:t xml:space="preserve">A30-P3-15</w:t>
            </w:r>
          </w:p>
        </w:tc>
        <w:tc>
          <w:tcPr>
            <w:shd w:fill="F2F3F4" w:val="clear"/>
          </w:tcPr>
          <w:p>
            <w:r>
              <w:rPr>
                <w:rFonts w:ascii="Arial" w:cs="Arial" w:eastAsia="Arial" w:hAnsi="Arial"/>
                <w:color w:val="333333"/>
                <w:sz w:val="16"/>
                <w:szCs w:val="16"/>
              </w:rPr>
              <w:t xml:space="preserve">Supply Requirement API Endpoints</w:t>
            </w:r>
          </w:p>
        </w:tc>
        <w:tc>
          <w:tcPr>
            <w:tcW w:type="pct" w:w="25%"/>
            <w:shd w:fill="F2F3F4" w:val="clear"/>
          </w:tcPr>
          <w:p>
            <w:r>
              <w:rPr>
                <w:rFonts w:ascii="Arial" w:cs="Arial" w:eastAsia="Arial" w:hAnsi="Arial"/>
                <w:color w:val="333333"/>
                <w:sz w:val="16"/>
                <w:szCs w:val="16"/>
              </w:rPr>
              <w:t xml:space="preserve">SupplyRequirementController: GET /api/supply-requirements (list with filters), GET /api/supply-requirements/{id}, POST /api/supply-requirements/{id}/cancel, GET /api/supply-requirements/production-order/{poId}, GET /api/supply-requirements/{id}/linked-documents (returns linked PO or child Production Order details).</w:t>
            </w:r>
          </w:p>
        </w:tc>
        <w:tc>
          <w:tcPr>
            <w:shd w:fill="F2F3F4" w:val="clear"/>
          </w:tcPr>
          <w:p>
            <w:r>
              <w:rPr>
                <w:rFonts w:ascii="Arial" w:cs="Arial" w:eastAsia="Arial" w:hAnsi="Arial"/>
                <w:color w:val="333333"/>
                <w:sz w:val="16"/>
                <w:szCs w:val="16"/>
              </w:rPr>
              <w:t xml:space="preserve">§28.7</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A30-P3-09</w:t>
            </w:r>
          </w:p>
        </w:tc>
        <w:tc>
          <w:tcPr>
            <w:shd w:fill="F2F3F4" w:val="clear"/>
          </w:tcPr>
          <w:p>
            <w:r>
              <w:rPr>
                <w:rFonts w:ascii="Arial" w:cs="Arial" w:eastAsia="Arial" w:hAnsi="Arial"/>
                <w:color w:val="333333"/>
                <w:sz w:val="16"/>
                <w:szCs w:val="16"/>
              </w:rPr>
              <w:t xml:space="preserve">3</w:t>
            </w:r>
          </w:p>
        </w:tc>
        <w:tc>
          <w:tcPr>
            <w:shd w:fill="F2F3F4" w:val="clear"/>
          </w:tcPr>
          <w:p>
            <w:r>
              <w:rPr>
                <w:rFonts w:ascii="Arial" w:cs="Arial" w:eastAsia="Arial" w:hAnsi="Arial"/>
                <w:color w:val="333333"/>
                <w:sz w:val="16"/>
                <w:szCs w:val="16"/>
              </w:rPr>
              <w:t xml:space="preserve">T-SR01</w:t>
            </w:r>
          </w:p>
        </w:tc>
      </w:tr>
      <w:tr>
        <w:tc>
          <w:tcPr>
            <w:shd w:fill="FFFFFF" w:val="clear"/>
          </w:tcPr>
          <w:p>
            <w:r>
              <w:rPr>
                <w:rFonts w:ascii="Arial" w:cs="Arial" w:eastAsia="Arial" w:hAnsi="Arial"/>
                <w:color w:val="333333"/>
                <w:sz w:val="16"/>
                <w:szCs w:val="16"/>
              </w:rPr>
              <w:t xml:space="preserve">A30-P3-16</w:t>
            </w:r>
          </w:p>
        </w:tc>
        <w:tc>
          <w:tcPr>
            <w:shd w:fill="FFFFFF" w:val="clear"/>
          </w:tcPr>
          <w:p>
            <w:r>
              <w:rPr>
                <w:rFonts w:ascii="Arial" w:cs="Arial" w:eastAsia="Arial" w:hAnsi="Arial"/>
                <w:color w:val="333333"/>
                <w:sz w:val="16"/>
                <w:szCs w:val="16"/>
              </w:rPr>
              <w:t xml:space="preserve">Production Order UI — List, Create &amp; Detail</w:t>
            </w:r>
          </w:p>
        </w:tc>
        <w:tc>
          <w:tcPr>
            <w:tcW w:type="pct" w:w="25%"/>
            <w:shd w:fill="FFFFFF" w:val="clear"/>
          </w:tcPr>
          <w:p>
            <w:r>
              <w:rPr>
                <w:rFonts w:ascii="Arial" w:cs="Arial" w:eastAsia="Arial" w:hAnsi="Arial"/>
                <w:color w:val="333333"/>
                <w:sz w:val="16"/>
                <w:szCs w:val="16"/>
              </w:rPr>
              <w:t xml:space="preserve">React: Production Order list page with status filters, product filter, date range, warehouse filter. Create form: product selector (supply_method=Manufacture), auto-loads Active BOM, planned qty, dates, warehouse. Detail page tabs: Overview (status, dates, qty), Material Requirements (PMR table with shortage highlighting), Supply Requirements (SR list with linked PO/child PO links), Material Issues (MI list), Timeline.</w:t>
            </w:r>
          </w:p>
        </w:tc>
        <w:tc>
          <w:tcPr>
            <w:shd w:fill="FFFFFF" w:val="clear"/>
          </w:tcPr>
          <w:p>
            <w:r>
              <w:rPr>
                <w:rFonts w:ascii="Arial" w:cs="Arial" w:eastAsia="Arial" w:hAnsi="Arial"/>
                <w:color w:val="333333"/>
                <w:sz w:val="16"/>
                <w:szCs w:val="16"/>
              </w:rPr>
              <w:t xml:space="preserve">§29.3</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A30-P3-13</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A30-P3-17</w:t>
            </w:r>
          </w:p>
        </w:tc>
        <w:tc>
          <w:tcPr>
            <w:shd w:fill="F2F3F4" w:val="clear"/>
          </w:tcPr>
          <w:p>
            <w:r>
              <w:rPr>
                <w:rFonts w:ascii="Arial" w:cs="Arial" w:eastAsia="Arial" w:hAnsi="Arial"/>
                <w:color w:val="333333"/>
                <w:sz w:val="16"/>
                <w:szCs w:val="16"/>
              </w:rPr>
              <w:t xml:space="preserve">Production Order UI — Execution &amp; Shortage Dashboard</w:t>
            </w:r>
          </w:p>
        </w:tc>
        <w:tc>
          <w:tcPr>
            <w:tcW w:type="pct" w:w="25%"/>
            <w:shd w:fill="F2F3F4" w:val="clear"/>
          </w:tcPr>
          <w:p>
            <w:r>
              <w:rPr>
                <w:rFonts w:ascii="Arial" w:cs="Arial" w:eastAsia="Arial" w:hAnsi="Arial"/>
                <w:color w:val="333333"/>
                <w:sz w:val="16"/>
                <w:szCs w:val="16"/>
              </w:rPr>
              <w:t xml:space="preserve">React: Execution panel (Plan→Start→Report Output→Complete buttons with status guards). Material readiness gauge (% of PMRs fulfilled). Shortage dashboard: all PMRs with shortage_qty &gt; 0, grouped by severity (critical/non-critical), supply requirement status. Material Issue dialog: component selector, qty, batch, issue type dropdown.</w:t>
            </w:r>
          </w:p>
        </w:tc>
        <w:tc>
          <w:tcPr>
            <w:shd w:fill="F2F3F4" w:val="clear"/>
          </w:tcPr>
          <w:p>
            <w:r>
              <w:rPr>
                <w:rFonts w:ascii="Arial" w:cs="Arial" w:eastAsia="Arial" w:hAnsi="Arial"/>
                <w:color w:val="333333"/>
                <w:sz w:val="16"/>
                <w:szCs w:val="16"/>
              </w:rPr>
              <w:t xml:space="preserve">§29.3</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A30-P3-13, A30-P3-14</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A30-P3-18</w:t>
            </w:r>
          </w:p>
        </w:tc>
        <w:tc>
          <w:tcPr>
            <w:shd w:fill="FFFFFF" w:val="clear"/>
          </w:tcPr>
          <w:p>
            <w:r>
              <w:rPr>
                <w:rFonts w:ascii="Arial" w:cs="Arial" w:eastAsia="Arial" w:hAnsi="Arial"/>
                <w:color w:val="333333"/>
                <w:sz w:val="16"/>
                <w:szCs w:val="16"/>
              </w:rPr>
              <w:t xml:space="preserve">Production Core Unit &amp; Integration Tests</w:t>
            </w:r>
          </w:p>
        </w:tc>
        <w:tc>
          <w:tcPr>
            <w:tcW w:type="pct" w:w="25%"/>
            <w:shd w:fill="FFFFFF" w:val="clear"/>
          </w:tcPr>
          <w:p>
            <w:r>
              <w:rPr>
                <w:rFonts w:ascii="Arial" w:cs="Arial" w:eastAsia="Arial" w:hAnsi="Arial"/>
                <w:color w:val="333333"/>
                <w:sz w:val="16"/>
                <w:szCs w:val="16"/>
              </w:rPr>
              <w:t xml:space="preserve">Test: Production Order CRUD and state machine (all 9 statuses), BOM explosion with scrap calculation, PMR shortage detection, material readiness transitions, Supply Requirement creation for Purchase/Manufacture/Transfer, auto-PO creation from SR, child Production Order creation (chained mfg), Material Issue confirm + inventory deduction, production execution lifecycle (Start→ReportOutput→Complete), over-production validation, concurrent production order updates (RowVersion), multi-tenant isolation.</w:t>
            </w:r>
          </w:p>
        </w:tc>
        <w:tc>
          <w:tcPr>
            <w:shd w:fill="FFFFFF" w:val="clear"/>
          </w:tcPr>
          <w:p>
            <w:r>
              <w:rPr>
                <w:rFonts w:ascii="Arial" w:cs="Arial" w:eastAsia="Arial" w:hAnsi="Arial"/>
                <w:color w:val="333333"/>
                <w:sz w:val="16"/>
                <w:szCs w:val="16"/>
              </w:rPr>
              <w:t xml:space="preserve">§36.2, §36.3</w:t>
            </w:r>
          </w:p>
        </w:tc>
        <w:tc>
          <w:tcPr>
            <w:shd w:fill="FFFFFF" w:val="clear"/>
          </w:tcPr>
          <w:p>
            <w:r>
              <w:rPr>
                <w:rFonts w:ascii="Arial" w:cs="Arial" w:eastAsia="Arial" w:hAnsi="Arial"/>
                <w:color w:val="333333"/>
                <w:sz w:val="16"/>
                <w:szCs w:val="16"/>
              </w:rPr>
              <w:t xml:space="preserve">material, inventory</w:t>
            </w:r>
          </w:p>
        </w:tc>
        <w:tc>
          <w:tcPr>
            <w:shd w:fill="FFFFFF" w:val="clear"/>
          </w:tcPr>
          <w:p>
            <w:r>
              <w:rPr>
                <w:rFonts w:ascii="Arial" w:cs="Arial" w:eastAsia="Arial" w:hAnsi="Arial"/>
                <w:color w:val="333333"/>
                <w:sz w:val="16"/>
                <w:szCs w:val="16"/>
              </w:rPr>
              <w:t xml:space="preserve">A30-P3-13, A30-P3-14, A30-P3-15</w:t>
            </w:r>
          </w:p>
        </w:tc>
        <w:tc>
          <w:tcPr>
            <w:shd w:fill="FFFFFF" w:val="clear"/>
          </w:tcPr>
          <w:p>
            <w:r>
              <w:rPr>
                <w:rFonts w:ascii="Arial" w:cs="Arial" w:eastAsia="Arial" w:hAnsi="Arial"/>
                <w:color w:val="333333"/>
                <w:sz w:val="16"/>
                <w:szCs w:val="16"/>
              </w:rPr>
              <w:t xml:space="preserve">12</w:t>
            </w:r>
          </w:p>
        </w:tc>
        <w:tc>
          <w:tcPr>
            <w:shd w:fill="FFFFFF" w:val="clear"/>
          </w:tcPr>
          <w:p>
            <w:r>
              <w:rPr>
                <w:rFonts w:ascii="Arial" w:cs="Arial" w:eastAsia="Arial" w:hAnsi="Arial"/>
                <w:color w:val="333333"/>
                <w:sz w:val="16"/>
                <w:szCs w:val="16"/>
              </w:rPr>
              <w:t xml:space="preserve">T-PR01–T-PR10, T-SR01–T-SR06</w:t>
            </w:r>
          </w:p>
        </w:tc>
      </w:tr>
    </w:tbl>
    <w:p>
      <w:r>
        <w:br w:type="page"/>
      </w:r>
    </w:p>
    <w:p>
      <w:pPr>
        <w:pStyle w:val="Heading1"/>
        <w:spacing w:after="120" w:before="300"/>
      </w:pPr>
      <w:r>
        <w:rPr>
          <w:rFonts w:ascii="Arial" w:cs="Arial" w:eastAsia="Arial" w:hAnsi="Arial"/>
          <w:b/>
          <w:bCs/>
          <w:color w:val="1B2A4A"/>
          <w:sz w:val="32"/>
          <w:szCs w:val="32"/>
        </w:rPr>
        <w:t xml:space="preserve">6. Phase 4 — Quality, FGR, Production Ledger &amp; Integration</w:t>
      </w:r>
    </w:p>
    <w:p>
      <w:pPr>
        <w:spacing w:after="100"/>
        <w:jc w:val="left"/>
      </w:pPr>
      <w:r>
        <w:rPr>
          <w:rFonts w:ascii="Arial" w:cs="Arial" w:eastAsia="Arial" w:hAnsi="Arial"/>
          <w:b/>
          <w:bCs/>
          <w:i w:val="false"/>
          <w:iCs w:val="false"/>
          <w:color w:val="E67E22"/>
          <w:sz w:val="20"/>
          <w:szCs w:val="20"/>
        </w:rPr>
        <w:t xml:space="preserve">Priority: P1 — High | Estimated: 144 Hours (18 Days) | FSD Sections: §10, §18–19A, §20, §27 M12–M17</w:t>
      </w:r>
    </w:p>
    <w:p>
      <w:pPr>
        <w:spacing w:after="100"/>
        <w:jc w:val="left"/>
      </w:pPr>
      <w:r>
        <w:rPr>
          <w:rFonts w:ascii="Arial" w:cs="Arial" w:eastAsia="Arial" w:hAnsi="Arial"/>
          <w:b/>
          <w:bCs/>
          <w:i w:val="false"/>
          <w:iCs w:val="false"/>
          <w:color w:val="333333"/>
          <w:sz w:val="20"/>
          <w:szCs w:val="20"/>
        </w:rPr>
        <w:t xml:space="preserve">Quality Inspection, Finished Goods Receipt, Production Ledger (double-entry via MediatR), Sales Fulfillment Requirements, and delivery integration. This phase closes the production loop and connects manufacturing output to sales demand.</w:t>
      </w:r>
    </w:p>
    <w:p>
      <w:pPr>
        <w:spacing w:after="100"/>
        <w:jc w:val="left"/>
      </w:pPr>
      <w:r>
        <w:rPr>
          <w:rFonts w:ascii="Arial" w:cs="Arial" w:eastAsia="Arial" w:hAnsi="Arial"/>
          <w:b w:val="false"/>
          <w:bCs w:val="false"/>
          <w:i w:val="false"/>
          <w:iCs w:val="false"/>
          <w:color w:val="333333"/>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2A4A" w:val="clear"/>
          </w:tcPr>
          <w:p>
            <w:r>
              <w:rPr>
                <w:rFonts w:ascii="Arial" w:cs="Arial" w:eastAsia="Arial" w:hAnsi="Arial"/>
                <w:b/>
                <w:bCs/>
                <w:color w:val="FFFFFF"/>
                <w:sz w:val="16"/>
                <w:szCs w:val="16"/>
              </w:rPr>
              <w:t xml:space="preserve">Task ID</w:t>
            </w:r>
          </w:p>
        </w:tc>
        <w:tc>
          <w:tcPr>
            <w:shd w:fill="1B2A4A" w:val="clear"/>
          </w:tcPr>
          <w:p>
            <w:r>
              <w:rPr>
                <w:rFonts w:ascii="Arial" w:cs="Arial" w:eastAsia="Arial" w:hAnsi="Arial"/>
                <w:b/>
                <w:bCs/>
                <w:color w:val="FFFFFF"/>
                <w:sz w:val="16"/>
                <w:szCs w:val="16"/>
              </w:rPr>
              <w:t xml:space="preserve">Task Title</w:t>
            </w:r>
          </w:p>
        </w:tc>
        <w:tc>
          <w:tcPr>
            <w:shd w:fill="1B2A4A" w:val="clear"/>
          </w:tcPr>
          <w:p>
            <w:r>
              <w:rPr>
                <w:rFonts w:ascii="Arial" w:cs="Arial" w:eastAsia="Arial" w:hAnsi="Arial"/>
                <w:b/>
                <w:bCs/>
                <w:color w:val="FFFFFF"/>
                <w:sz w:val="16"/>
                <w:szCs w:val="16"/>
              </w:rPr>
              <w:t xml:space="preserve">Description</w:t>
            </w:r>
          </w:p>
        </w:tc>
        <w:tc>
          <w:tcPr>
            <w:shd w:fill="1B2A4A" w:val="clear"/>
          </w:tcPr>
          <w:p>
            <w:r>
              <w:rPr>
                <w:rFonts w:ascii="Arial" w:cs="Arial" w:eastAsia="Arial" w:hAnsi="Arial"/>
                <w:b/>
                <w:bCs/>
                <w:color w:val="FFFFFF"/>
                <w:sz w:val="16"/>
                <w:szCs w:val="16"/>
              </w:rPr>
              <w:t xml:space="preserve">FSD Ref</w:t>
            </w:r>
          </w:p>
        </w:tc>
        <w:tc>
          <w:tcPr>
            <w:shd w:fill="1B2A4A" w:val="clear"/>
          </w:tcPr>
          <w:p>
            <w:r>
              <w:rPr>
                <w:rFonts w:ascii="Arial" w:cs="Arial" w:eastAsia="Arial" w:hAnsi="Arial"/>
                <w:b/>
                <w:bCs/>
                <w:color w:val="FFFFFF"/>
                <w:sz w:val="16"/>
                <w:szCs w:val="16"/>
              </w:rPr>
              <w:t xml:space="preserve">Schema(s)</w:t>
            </w:r>
          </w:p>
        </w:tc>
        <w:tc>
          <w:tcPr>
            <w:shd w:fill="1B2A4A" w:val="clear"/>
          </w:tcPr>
          <w:p>
            <w:r>
              <w:rPr>
                <w:rFonts w:ascii="Arial" w:cs="Arial" w:eastAsia="Arial" w:hAnsi="Arial"/>
                <w:b/>
                <w:bCs/>
                <w:color w:val="FFFFFF"/>
                <w:sz w:val="16"/>
                <w:szCs w:val="16"/>
              </w:rPr>
              <w:t xml:space="preserve">Depends On</w:t>
            </w:r>
          </w:p>
        </w:tc>
        <w:tc>
          <w:tcPr>
            <w:shd w:fill="1B2A4A" w:val="clear"/>
          </w:tcPr>
          <w:p>
            <w:r>
              <w:rPr>
                <w:rFonts w:ascii="Arial" w:cs="Arial" w:eastAsia="Arial" w:hAnsi="Arial"/>
                <w:b/>
                <w:bCs/>
                <w:color w:val="FFFFFF"/>
                <w:sz w:val="16"/>
                <w:szCs w:val="16"/>
              </w:rPr>
              <w:t xml:space="preserve">Est. Hours</w:t>
            </w:r>
          </w:p>
        </w:tc>
        <w:tc>
          <w:tcPr>
            <w:shd w:fill="1B2A4A" w:val="clear"/>
          </w:tcPr>
          <w:p>
            <w:r>
              <w:rPr>
                <w:rFonts w:ascii="Arial" w:cs="Arial" w:eastAsia="Arial" w:hAnsi="Arial"/>
                <w:b/>
                <w:bCs/>
                <w:color w:val="FFFFFF"/>
                <w:sz w:val="16"/>
                <w:szCs w:val="16"/>
              </w:rPr>
              <w:t xml:space="preserve">Test IDs</w:t>
            </w:r>
          </w:p>
        </w:tc>
      </w:tr>
      <w:tr>
        <w:tc>
          <w:tcPr>
            <w:shd w:fill="F2F3F4" w:val="clear"/>
          </w:tcPr>
          <w:p>
            <w:r>
              <w:rPr>
                <w:rFonts w:ascii="Arial" w:cs="Arial" w:eastAsia="Arial" w:hAnsi="Arial"/>
                <w:color w:val="333333"/>
                <w:sz w:val="16"/>
                <w:szCs w:val="16"/>
              </w:rPr>
              <w:t xml:space="preserve">A30-P4-01</w:t>
            </w:r>
          </w:p>
        </w:tc>
        <w:tc>
          <w:tcPr>
            <w:shd w:fill="F2F3F4" w:val="clear"/>
          </w:tcPr>
          <w:p>
            <w:r>
              <w:rPr>
                <w:rFonts w:ascii="Arial" w:cs="Arial" w:eastAsia="Arial" w:hAnsi="Arial"/>
                <w:color w:val="333333"/>
                <w:sz w:val="16"/>
                <w:szCs w:val="16"/>
              </w:rPr>
              <w:t xml:space="preserve">Create QualityInspections Table (Migration #12)</w:t>
            </w:r>
          </w:p>
        </w:tc>
        <w:tc>
          <w:tcPr>
            <w:tcW w:type="pct" w:w="25%"/>
            <w:shd w:fill="F2F3F4" w:val="clear"/>
          </w:tcPr>
          <w:p>
            <w:r>
              <w:rPr>
                <w:rFonts w:ascii="Arial" w:cs="Arial" w:eastAsia="Arial" w:hAnsi="Arial"/>
                <w:color w:val="333333"/>
                <w:sz w:val="16"/>
                <w:szCs w:val="16"/>
              </w:rPr>
              <w:t xml:space="preserve">Create material.QualityInspections: qi_id BIGINT PK IDENTITY, org_id, qi_number NVARCHAR(30) UNIQUE, production_order_id FK, inspected_qty DECIMAL(18,4), accepted_qty DECIMAL(18,4), rejected_qty DECIMAL(18,4) DEFAULT 0, hold_qty DECIMAL(18,4) DEFAULT 0, rework_qty DECIMAL(18,4) DEFAULT 0, inspector_id BIGINT FK, inspection_date DATETIMEOFFSET, status NVARCHAR(20) (Pending, InProgress, Completed), notes NVARCHAR(1000), is_deleted BIT DEFAULT 0, created_at, updated_at. Create material.QualityInspectionLines: qi_line_id BIGINT PK IDENTITY, org_id, qi_id FK, line_number INT, sample_size INT, defect_count INT, decision NVARCHAR(20) (Passed, Rejected, Hold, Rework), defect_type NVARCHAR(100) NULL, defect_description NVARCHAR(500) NULL, inspected_qty DECIMAL(18,4), accepted_qty DECIMAL(18,4), rejected_qty DECIMAL(18,4) DEFAULT 0. HasQueryFilter on org_id.</w:t>
            </w:r>
          </w:p>
        </w:tc>
        <w:tc>
          <w:tcPr>
            <w:shd w:fill="F2F3F4" w:val="clear"/>
          </w:tcPr>
          <w:p>
            <w:r>
              <w:rPr>
                <w:rFonts w:ascii="Arial" w:cs="Arial" w:eastAsia="Arial" w:hAnsi="Arial"/>
                <w:color w:val="333333"/>
                <w:sz w:val="16"/>
                <w:szCs w:val="16"/>
              </w:rPr>
              <w:t xml:space="preserve">§18, §27 M12</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A30-P3-01</w:t>
            </w:r>
          </w:p>
        </w:tc>
        <w:tc>
          <w:tcPr>
            <w:shd w:fill="F2F3F4" w:val="clear"/>
          </w:tcPr>
          <w:p>
            <w:r>
              <w:rPr>
                <w:rFonts w:ascii="Arial" w:cs="Arial" w:eastAsia="Arial" w:hAnsi="Arial"/>
                <w:color w:val="333333"/>
                <w:sz w:val="16"/>
                <w:szCs w:val="16"/>
              </w:rPr>
              <w:t xml:space="preserve">3</w:t>
            </w:r>
          </w:p>
        </w:tc>
        <w:tc>
          <w:tcPr>
            <w:shd w:fill="F2F3F4" w:val="clear"/>
          </w:tcPr>
          <w:p>
            <w:r>
              <w:rPr>
                <w:rFonts w:ascii="Arial" w:cs="Arial" w:eastAsia="Arial" w:hAnsi="Arial"/>
                <w:color w:val="333333"/>
                <w:sz w:val="16"/>
                <w:szCs w:val="16"/>
              </w:rPr>
              <w:t xml:space="preserve">T-QF01</w:t>
            </w:r>
          </w:p>
        </w:tc>
      </w:tr>
      <w:tr>
        <w:tc>
          <w:tcPr>
            <w:shd w:fill="FFFFFF" w:val="clear"/>
          </w:tcPr>
          <w:p>
            <w:r>
              <w:rPr>
                <w:rFonts w:ascii="Arial" w:cs="Arial" w:eastAsia="Arial" w:hAnsi="Arial"/>
                <w:color w:val="333333"/>
                <w:sz w:val="16"/>
                <w:szCs w:val="16"/>
              </w:rPr>
              <w:t xml:space="preserve">A30-P4-02</w:t>
            </w:r>
          </w:p>
        </w:tc>
        <w:tc>
          <w:tcPr>
            <w:shd w:fill="FFFFFF" w:val="clear"/>
          </w:tcPr>
          <w:p>
            <w:r>
              <w:rPr>
                <w:rFonts w:ascii="Arial" w:cs="Arial" w:eastAsia="Arial" w:hAnsi="Arial"/>
                <w:color w:val="333333"/>
                <w:sz w:val="16"/>
                <w:szCs w:val="16"/>
              </w:rPr>
              <w:t xml:space="preserve">Create FinishedGoodsReceipts Table (Migration #13)</w:t>
            </w:r>
          </w:p>
        </w:tc>
        <w:tc>
          <w:tcPr>
            <w:tcW w:type="pct" w:w="25%"/>
            <w:shd w:fill="FFFFFF" w:val="clear"/>
          </w:tcPr>
          <w:p>
            <w:r>
              <w:rPr>
                <w:rFonts w:ascii="Arial" w:cs="Arial" w:eastAsia="Arial" w:hAnsi="Arial"/>
                <w:color w:val="333333"/>
                <w:sz w:val="16"/>
                <w:szCs w:val="16"/>
              </w:rPr>
              <w:t xml:space="preserve">Create material.FinishedGoodsReceipts: fgr_id BIGINT PK IDENTITY, org_id, fgr_number NVARCHAR(30) UNIQUE, production_order_id FK, qi_id FK NULL, received_qty DECIMAL(18,4), warehouse_id FK, received_by BIGINT FK, received_at DATETIMEOFFSET, batch_number NVARCHAR(50) NULL, status NVARCHAR(20) (Draft, Confirmed, Reversed), notes NVARCHAR(500), trace_id UNIQUEIDENTIFIER, is_deleted BIT DEFAULT 0, created_at, updated_at. Create material.FinishedGoodsReceiptLines: fgr_line_id BIGINT PK IDENTITY, org_id, fgr_id FK, product_id FK, quantity DECIMAL(18,4), uom NVARCHAR(10), warehouse_location_id BIGINT NULL, batch_number NVARCHAR(50) NULL, unit_cost DECIMAL(18,4). HasQueryFilter on org_id.</w:t>
            </w:r>
          </w:p>
        </w:tc>
        <w:tc>
          <w:tcPr>
            <w:shd w:fill="FFFFFF" w:val="clear"/>
          </w:tcPr>
          <w:p>
            <w:r>
              <w:rPr>
                <w:rFonts w:ascii="Arial" w:cs="Arial" w:eastAsia="Arial" w:hAnsi="Arial"/>
                <w:color w:val="333333"/>
                <w:sz w:val="16"/>
                <w:szCs w:val="16"/>
              </w:rPr>
              <w:t xml:space="preserve">§19, §27 M13</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A30-P3-01, A30-P4-01</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T-QF06</w:t>
            </w:r>
          </w:p>
        </w:tc>
      </w:tr>
      <w:tr>
        <w:tc>
          <w:tcPr>
            <w:shd w:fill="F2F3F4" w:val="clear"/>
          </w:tcPr>
          <w:p>
            <w:r>
              <w:rPr>
                <w:rFonts w:ascii="Arial" w:cs="Arial" w:eastAsia="Arial" w:hAnsi="Arial"/>
                <w:color w:val="333333"/>
                <w:sz w:val="16"/>
                <w:szCs w:val="16"/>
              </w:rPr>
              <w:t xml:space="preserve">A30-P4-03</w:t>
            </w:r>
          </w:p>
        </w:tc>
        <w:tc>
          <w:tcPr>
            <w:shd w:fill="F2F3F4" w:val="clear"/>
          </w:tcPr>
          <w:p>
            <w:r>
              <w:rPr>
                <w:rFonts w:ascii="Arial" w:cs="Arial" w:eastAsia="Arial" w:hAnsi="Arial"/>
                <w:color w:val="333333"/>
                <w:sz w:val="16"/>
                <w:szCs w:val="16"/>
              </w:rPr>
              <w:t xml:space="preserve">Create ProductionLedgerEntries Table (Migration #14A)</w:t>
            </w:r>
          </w:p>
        </w:tc>
        <w:tc>
          <w:tcPr>
            <w:tcW w:type="pct" w:w="25%"/>
            <w:shd w:fill="F2F3F4" w:val="clear"/>
          </w:tcPr>
          <w:p>
            <w:r>
              <w:rPr>
                <w:rFonts w:ascii="Arial" w:cs="Arial" w:eastAsia="Arial" w:hAnsi="Arial"/>
                <w:color w:val="333333"/>
                <w:sz w:val="16"/>
                <w:szCs w:val="16"/>
              </w:rPr>
              <w:t xml:space="preserve">Create material.ProductionLedgerEntries: entry_id BIGINT PK IDENTITY, org_id, production_order_id FK, entry_type NVARCHAR(20) (MaterialIssue, FGR, Scrap, Return), entry_date DATETIMEOFFSET, debit_credit NVARCHAR(10) (Debit, Credit), product_id FK, quantity DECIMAL(18,4), uom NVARCHAR(10), unit_cost DECIMAL(18,4) DEFAULT 0, total_cost DECIMAL(18,4) DEFAULT 0, warehouse_id FK, batch_number NVARCHAR(50) NULL, reference_type NVARCHAR(30), reference_id BIGINT, reference_number NVARCHAR(30), movement_type NVARCHAR(30), narration NVARCHAR(500), created_by BIGINT, is_deleted BIT DEFAULT 0, created_at DATETIMEOFFSET. Indexes: IX_Ledger_PO, IX_Ledger_Product, IX_Ledger_Date. HasQueryFilter on org_id. IMMUTABLE — no UPDATE/DELETE on entries (append-only).</w:t>
            </w:r>
          </w:p>
        </w:tc>
        <w:tc>
          <w:tcPr>
            <w:shd w:fill="F2F3F4" w:val="clear"/>
          </w:tcPr>
          <w:p>
            <w:r>
              <w:rPr>
                <w:rFonts w:ascii="Arial" w:cs="Arial" w:eastAsia="Arial" w:hAnsi="Arial"/>
                <w:color w:val="333333"/>
                <w:sz w:val="16"/>
                <w:szCs w:val="16"/>
              </w:rPr>
              <w:t xml:space="preserve">§19A, §27 M14A</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A30-P3-01, A30-P3-04, A30-P4-02</w:t>
            </w:r>
          </w:p>
        </w:tc>
        <w:tc>
          <w:tcPr>
            <w:shd w:fill="F2F3F4" w:val="clear"/>
          </w:tcPr>
          <w:p>
            <w:r>
              <w:rPr>
                <w:rFonts w:ascii="Arial" w:cs="Arial" w:eastAsia="Arial" w:hAnsi="Arial"/>
                <w:color w:val="333333"/>
                <w:sz w:val="16"/>
                <w:szCs w:val="16"/>
              </w:rPr>
              <w:t xml:space="preserve">3</w:t>
            </w:r>
          </w:p>
        </w:tc>
        <w:tc>
          <w:tcPr>
            <w:shd w:fill="F2F3F4" w:val="clear"/>
          </w:tcPr>
          <w:p>
            <w:r>
              <w:rPr>
                <w:rFonts w:ascii="Arial" w:cs="Arial" w:eastAsia="Arial" w:hAnsi="Arial"/>
                <w:color w:val="333333"/>
                <w:sz w:val="16"/>
                <w:szCs w:val="16"/>
              </w:rPr>
              <w:t xml:space="preserve">T-PL01</w:t>
            </w:r>
          </w:p>
        </w:tc>
      </w:tr>
      <w:tr>
        <w:tc>
          <w:tcPr>
            <w:shd w:fill="FFFFFF" w:val="clear"/>
          </w:tcPr>
          <w:p>
            <w:r>
              <w:rPr>
                <w:rFonts w:ascii="Arial" w:cs="Arial" w:eastAsia="Arial" w:hAnsi="Arial"/>
                <w:color w:val="333333"/>
                <w:sz w:val="16"/>
                <w:szCs w:val="16"/>
              </w:rPr>
              <w:t xml:space="preserve">A30-P4-04</w:t>
            </w:r>
          </w:p>
        </w:tc>
        <w:tc>
          <w:tcPr>
            <w:shd w:fill="FFFFFF" w:val="clear"/>
          </w:tcPr>
          <w:p>
            <w:r>
              <w:rPr>
                <w:rFonts w:ascii="Arial" w:cs="Arial" w:eastAsia="Arial" w:hAnsi="Arial"/>
                <w:color w:val="333333"/>
                <w:sz w:val="16"/>
                <w:szCs w:val="16"/>
              </w:rPr>
              <w:t xml:space="preserve">QualityInspection Entity, Service &amp; Workflow</w:t>
            </w:r>
          </w:p>
        </w:tc>
        <w:tc>
          <w:tcPr>
            <w:tcW w:type="pct" w:w="25%"/>
            <w:shd w:fill="FFFFFF" w:val="clear"/>
          </w:tcPr>
          <w:p>
            <w:r>
              <w:rPr>
                <w:rFonts w:ascii="Arial" w:cs="Arial" w:eastAsia="Arial" w:hAnsi="Arial"/>
                <w:color w:val="333333"/>
                <w:sz w:val="16"/>
                <w:szCs w:val="16"/>
              </w:rPr>
              <w:t xml:space="preserve">IQualityInspectionService: Create(productionOrderId, inspectedQty) — auto-generate qi_number, status=Pending. AddLine(qiId, decision, qty, defects) — records Passed/Rejected/Hold/Rework per inspection line. Complete(qiId) — validates sum of line decisions = inspected_qty, calculates accepted_qty/rejected_qty/hold_qty/rework_qty totals, transitions to Completed. On complete: update Production Order rejected_qty and scrapped_qty. Emit QICompletedEvent (MediatR) for Production Ledger scrap entries. Handle 4 decisions: Passed → eligible for FGR, Rejected → scrapped, Hold → quarantined, Rework → return to production.</w:t>
            </w:r>
          </w:p>
        </w:tc>
        <w:tc>
          <w:tcPr>
            <w:shd w:fill="FFFFFF" w:val="clear"/>
          </w:tcPr>
          <w:p>
            <w:r>
              <w:rPr>
                <w:rFonts w:ascii="Arial" w:cs="Arial" w:eastAsia="Arial" w:hAnsi="Arial"/>
                <w:color w:val="333333"/>
                <w:sz w:val="16"/>
                <w:szCs w:val="16"/>
              </w:rPr>
              <w:t xml:space="preserve">§18, BR-PR06</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A30-P4-01, A30-P3-05</w:t>
            </w:r>
          </w:p>
        </w:tc>
        <w:tc>
          <w:tcPr>
            <w:shd w:fill="FFFFFF" w:val="clear"/>
          </w:tcPr>
          <w:p>
            <w:r>
              <w:rPr>
                <w:rFonts w:ascii="Arial" w:cs="Arial" w:eastAsia="Arial" w:hAnsi="Arial"/>
                <w:color w:val="333333"/>
                <w:sz w:val="16"/>
                <w:szCs w:val="16"/>
              </w:rPr>
              <w:t xml:space="preserve">8</w:t>
            </w:r>
          </w:p>
        </w:tc>
        <w:tc>
          <w:tcPr>
            <w:shd w:fill="FFFFFF" w:val="clear"/>
          </w:tcPr>
          <w:p>
            <w:r>
              <w:rPr>
                <w:rFonts w:ascii="Arial" w:cs="Arial" w:eastAsia="Arial" w:hAnsi="Arial"/>
                <w:color w:val="333333"/>
                <w:sz w:val="16"/>
                <w:szCs w:val="16"/>
              </w:rPr>
              <w:t xml:space="preserve">T-QF01, T-QF02, T-QF03, T-QF04, T-QF05</w:t>
            </w:r>
          </w:p>
        </w:tc>
      </w:tr>
      <w:tr>
        <w:tc>
          <w:tcPr>
            <w:shd w:fill="F2F3F4" w:val="clear"/>
          </w:tcPr>
          <w:p>
            <w:r>
              <w:rPr>
                <w:rFonts w:ascii="Arial" w:cs="Arial" w:eastAsia="Arial" w:hAnsi="Arial"/>
                <w:color w:val="333333"/>
                <w:sz w:val="16"/>
                <w:szCs w:val="16"/>
              </w:rPr>
              <w:t xml:space="preserve">A30-P4-05</w:t>
            </w:r>
          </w:p>
        </w:tc>
        <w:tc>
          <w:tcPr>
            <w:shd w:fill="F2F3F4" w:val="clear"/>
          </w:tcPr>
          <w:p>
            <w:r>
              <w:rPr>
                <w:rFonts w:ascii="Arial" w:cs="Arial" w:eastAsia="Arial" w:hAnsi="Arial"/>
                <w:color w:val="333333"/>
                <w:sz w:val="16"/>
                <w:szCs w:val="16"/>
              </w:rPr>
              <w:t xml:space="preserve">Finished Goods Receipt Service</w:t>
            </w:r>
          </w:p>
        </w:tc>
        <w:tc>
          <w:tcPr>
            <w:tcW w:type="pct" w:w="25%"/>
            <w:shd w:fill="F2F3F4" w:val="clear"/>
          </w:tcPr>
          <w:p>
            <w:r>
              <w:rPr>
                <w:rFonts w:ascii="Arial" w:cs="Arial" w:eastAsia="Arial" w:hAnsi="Arial"/>
                <w:color w:val="333333"/>
                <w:sz w:val="16"/>
                <w:szCs w:val="16"/>
              </w:rPr>
              <w:t xml:space="preserve">IFGRService: Create(productionOrderId, qiId, receivedQty, warehouseId) — validates received_qty &lt;= qi.accepted_qty, auto-generate fgr_number, status=Draft, copy trace_id from PO. Confirm(fgrId) — 9-step processing: (1) validate Draft status, (2) create stock_transaction with MovementType=FINISHED_GOODS_RECEIPT, (3) increase stock_balance.on_hand_qty, (4) create FGR ledger entry, (5) update PO.completed_qty, (6) emit FGRConfirmedEvent (MediatR for Production Ledger credit entry), (7) trigger IAllocationEngine to allocate new FG stock to competing demands, (8) if PO.completed_qty &gt;= PO.planned_qty → transition PO to Completed, (9) emit DocumentTimeline event. All in SERIALIZABLE transaction.</w:t>
            </w:r>
          </w:p>
        </w:tc>
        <w:tc>
          <w:tcPr>
            <w:shd w:fill="F2F3F4" w:val="clear"/>
          </w:tcPr>
          <w:p>
            <w:r>
              <w:rPr>
                <w:rFonts w:ascii="Arial" w:cs="Arial" w:eastAsia="Arial" w:hAnsi="Arial"/>
                <w:color w:val="333333"/>
                <w:sz w:val="16"/>
                <w:szCs w:val="16"/>
              </w:rPr>
              <w:t xml:space="preserve">§19, §19.3</w:t>
            </w:r>
          </w:p>
        </w:tc>
        <w:tc>
          <w:tcPr>
            <w:shd w:fill="F2F3F4" w:val="clear"/>
          </w:tcPr>
          <w:p>
            <w:r>
              <w:rPr>
                <w:rFonts w:ascii="Arial" w:cs="Arial" w:eastAsia="Arial" w:hAnsi="Arial"/>
                <w:color w:val="333333"/>
                <w:sz w:val="16"/>
                <w:szCs w:val="16"/>
              </w:rPr>
              <w:t xml:space="preserve">material, inventory</w:t>
            </w:r>
          </w:p>
        </w:tc>
        <w:tc>
          <w:tcPr>
            <w:shd w:fill="F2F3F4" w:val="clear"/>
          </w:tcPr>
          <w:p>
            <w:r>
              <w:rPr>
                <w:rFonts w:ascii="Arial" w:cs="Arial" w:eastAsia="Arial" w:hAnsi="Arial"/>
                <w:color w:val="333333"/>
                <w:sz w:val="16"/>
                <w:szCs w:val="16"/>
              </w:rPr>
              <w:t xml:space="preserve">A30-P4-02, A30-P4-04, A30-P1-10, A30-P1-13</w:t>
            </w:r>
          </w:p>
        </w:tc>
        <w:tc>
          <w:tcPr>
            <w:shd w:fill="F2F3F4" w:val="clear"/>
          </w:tcPr>
          <w:p>
            <w:r>
              <w:rPr>
                <w:rFonts w:ascii="Arial" w:cs="Arial" w:eastAsia="Arial" w:hAnsi="Arial"/>
                <w:color w:val="333333"/>
                <w:sz w:val="16"/>
                <w:szCs w:val="16"/>
              </w:rPr>
              <w:t xml:space="preserve">10</w:t>
            </w:r>
          </w:p>
        </w:tc>
        <w:tc>
          <w:tcPr>
            <w:shd w:fill="F2F3F4" w:val="clear"/>
          </w:tcPr>
          <w:p>
            <w:r>
              <w:rPr>
                <w:rFonts w:ascii="Arial" w:cs="Arial" w:eastAsia="Arial" w:hAnsi="Arial"/>
                <w:color w:val="333333"/>
                <w:sz w:val="16"/>
                <w:szCs w:val="16"/>
              </w:rPr>
              <w:t xml:space="preserve">T-QF06, T-QF07, T-QF08</w:t>
            </w:r>
          </w:p>
        </w:tc>
      </w:tr>
      <w:tr>
        <w:tc>
          <w:tcPr>
            <w:shd w:fill="FFFFFF" w:val="clear"/>
          </w:tcPr>
          <w:p>
            <w:r>
              <w:rPr>
                <w:rFonts w:ascii="Arial" w:cs="Arial" w:eastAsia="Arial" w:hAnsi="Arial"/>
                <w:color w:val="333333"/>
                <w:sz w:val="16"/>
                <w:szCs w:val="16"/>
              </w:rPr>
              <w:t xml:space="preserve">A30-P4-06</w:t>
            </w:r>
          </w:p>
        </w:tc>
        <w:tc>
          <w:tcPr>
            <w:shd w:fill="FFFFFF" w:val="clear"/>
          </w:tcPr>
          <w:p>
            <w:r>
              <w:rPr>
                <w:rFonts w:ascii="Arial" w:cs="Arial" w:eastAsia="Arial" w:hAnsi="Arial"/>
                <w:color w:val="333333"/>
                <w:sz w:val="16"/>
                <w:szCs w:val="16"/>
              </w:rPr>
              <w:t xml:space="preserve">Production Ledger Entity &amp; Service</w:t>
            </w:r>
          </w:p>
        </w:tc>
        <w:tc>
          <w:tcPr>
            <w:tcW w:type="pct" w:w="25%"/>
            <w:shd w:fill="FFFFFF" w:val="clear"/>
          </w:tcPr>
          <w:p>
            <w:r>
              <w:rPr>
                <w:rFonts w:ascii="Arial" w:cs="Arial" w:eastAsia="Arial" w:hAnsi="Arial"/>
                <w:color w:val="333333"/>
                <w:sz w:val="16"/>
                <w:szCs w:val="16"/>
              </w:rPr>
              <w:t xml:space="preserve">IProductionLedgerService: AppendEntry(productionOrderId, entryType, debitCredit, productId, qty, unitCost, warehouseId, reference) — creates immutable ledger entry. GetLedger(productionOrderId) — returns all entries in chronological order. GetSummary(productionOrderId) — returns total debits (materials consumed + scrap) and credits (FG produced + returns), net balance. Service is called ONLY by MediatR event handlers, never directly by API controllers.</w:t>
            </w:r>
          </w:p>
        </w:tc>
        <w:tc>
          <w:tcPr>
            <w:shd w:fill="FFFFFF" w:val="clear"/>
          </w:tcPr>
          <w:p>
            <w:r>
              <w:rPr>
                <w:rFonts w:ascii="Arial" w:cs="Arial" w:eastAsia="Arial" w:hAnsi="Arial"/>
                <w:color w:val="333333"/>
                <w:sz w:val="16"/>
                <w:szCs w:val="16"/>
              </w:rPr>
              <w:t xml:space="preserve">§19A, BR-L01–L07</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A30-P4-03</w:t>
            </w:r>
          </w:p>
        </w:tc>
        <w:tc>
          <w:tcPr>
            <w:shd w:fill="FFFFFF" w:val="clear"/>
          </w:tcPr>
          <w:p>
            <w:r>
              <w:rPr>
                <w:rFonts w:ascii="Arial" w:cs="Arial" w:eastAsia="Arial" w:hAnsi="Arial"/>
                <w:color w:val="333333"/>
                <w:sz w:val="16"/>
                <w:szCs w:val="16"/>
              </w:rPr>
              <w:t xml:space="preserve">6</w:t>
            </w:r>
          </w:p>
        </w:tc>
        <w:tc>
          <w:tcPr>
            <w:shd w:fill="FFFFFF" w:val="clear"/>
          </w:tcPr>
          <w:p>
            <w:r>
              <w:rPr>
                <w:rFonts w:ascii="Arial" w:cs="Arial" w:eastAsia="Arial" w:hAnsi="Arial"/>
                <w:color w:val="333333"/>
                <w:sz w:val="16"/>
                <w:szCs w:val="16"/>
              </w:rPr>
              <w:t xml:space="preserve">T-PL01, T-PL02, T-PL03, T-PL04, T-PL05</w:t>
            </w:r>
          </w:p>
        </w:tc>
      </w:tr>
      <w:tr>
        <w:tc>
          <w:tcPr>
            <w:shd w:fill="F2F3F4" w:val="clear"/>
          </w:tcPr>
          <w:p>
            <w:r>
              <w:rPr>
                <w:rFonts w:ascii="Arial" w:cs="Arial" w:eastAsia="Arial" w:hAnsi="Arial"/>
                <w:color w:val="333333"/>
                <w:sz w:val="16"/>
                <w:szCs w:val="16"/>
              </w:rPr>
              <w:t xml:space="preserve">A30-P4-07</w:t>
            </w:r>
          </w:p>
        </w:tc>
        <w:tc>
          <w:tcPr>
            <w:shd w:fill="F2F3F4" w:val="clear"/>
          </w:tcPr>
          <w:p>
            <w:r>
              <w:rPr>
                <w:rFonts w:ascii="Arial" w:cs="Arial" w:eastAsia="Arial" w:hAnsi="Arial"/>
                <w:color w:val="333333"/>
                <w:sz w:val="16"/>
                <w:szCs w:val="16"/>
              </w:rPr>
              <w:t xml:space="preserve">Production Ledger MediatR Event Handlers</w:t>
            </w:r>
          </w:p>
        </w:tc>
        <w:tc>
          <w:tcPr>
            <w:tcW w:type="pct" w:w="25%"/>
            <w:shd w:fill="F2F3F4" w:val="clear"/>
          </w:tcPr>
          <w:p>
            <w:r>
              <w:rPr>
                <w:rFonts w:ascii="Arial" w:cs="Arial" w:eastAsia="Arial" w:hAnsi="Arial"/>
                <w:color w:val="333333"/>
                <w:sz w:val="16"/>
                <w:szCs w:val="16"/>
              </w:rPr>
              <w:t xml:space="preserve">Four event handlers: (1) MaterialIssuedEventHandler → creates Debit entries for each MI line (materials consumed), (2) FGRConfirmedEventHandler → creates Credit entry for finished goods produced, (3) QIRejectedEventHandler → creates Debit entry for scrap (rejected qty with movement_type=PRODUCTION_SCRAP), (4) MaterialReturnedEventHandler → creates Credit entry to offset original debit (material returned to warehouse). All handlers call IProductionLedgerService.AppendEntry(). Events emitted by respective services (MI, FGR, QI).</w:t>
            </w:r>
          </w:p>
        </w:tc>
        <w:tc>
          <w:tcPr>
            <w:shd w:fill="F2F3F4" w:val="clear"/>
          </w:tcPr>
          <w:p>
            <w:r>
              <w:rPr>
                <w:rFonts w:ascii="Arial" w:cs="Arial" w:eastAsia="Arial" w:hAnsi="Arial"/>
                <w:color w:val="333333"/>
                <w:sz w:val="16"/>
                <w:szCs w:val="16"/>
              </w:rPr>
              <w:t xml:space="preserve">§19A.3, §19A.4</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A30-P4-06, A30-P3-11, A30-P4-05, A30-P4-04</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T-PL01, T-PL02, T-PL03, T-PL04, T-PL06</w:t>
            </w:r>
          </w:p>
        </w:tc>
      </w:tr>
      <w:tr>
        <w:tc>
          <w:tcPr>
            <w:shd w:fill="FFFFFF" w:val="clear"/>
          </w:tcPr>
          <w:p>
            <w:r>
              <w:rPr>
                <w:rFonts w:ascii="Arial" w:cs="Arial" w:eastAsia="Arial" w:hAnsi="Arial"/>
                <w:color w:val="333333"/>
                <w:sz w:val="16"/>
                <w:szCs w:val="16"/>
              </w:rPr>
              <w:t xml:space="preserve">A30-P4-08</w:t>
            </w:r>
          </w:p>
        </w:tc>
        <w:tc>
          <w:tcPr>
            <w:shd w:fill="FFFFFF" w:val="clear"/>
          </w:tcPr>
          <w:p>
            <w:r>
              <w:rPr>
                <w:rFonts w:ascii="Arial" w:cs="Arial" w:eastAsia="Arial" w:hAnsi="Arial"/>
                <w:color w:val="333333"/>
                <w:sz w:val="16"/>
                <w:szCs w:val="16"/>
              </w:rPr>
              <w:t xml:space="preserve">Production Ledger API Endpoints</w:t>
            </w:r>
          </w:p>
        </w:tc>
        <w:tc>
          <w:tcPr>
            <w:tcW w:type="pct" w:w="25%"/>
            <w:shd w:fill="FFFFFF" w:val="clear"/>
          </w:tcPr>
          <w:p>
            <w:r>
              <w:rPr>
                <w:rFonts w:ascii="Arial" w:cs="Arial" w:eastAsia="Arial" w:hAnsi="Arial"/>
                <w:color w:val="333333"/>
                <w:sz w:val="16"/>
                <w:szCs w:val="16"/>
              </w:rPr>
              <w:t xml:space="preserve">ProductionLedgerController: GET /api/production-orders/{id}/ledger (paginated entries with filters by entry_type, date range, product), GET /api/production-orders/{id}/ledger/summary (total debits, credits, balance), GET /api/production-orders/{id}/ledger/by-product (grouped by product), GET /api/production-orders/{id}/ledger/export?format=excel|pdf, GET /api/production-ledger/across-orders?productId&amp;dateRange (cross-PO ledger view).</w:t>
            </w:r>
          </w:p>
        </w:tc>
        <w:tc>
          <w:tcPr>
            <w:shd w:fill="FFFFFF" w:val="clear"/>
          </w:tcPr>
          <w:p>
            <w:r>
              <w:rPr>
                <w:rFonts w:ascii="Arial" w:cs="Arial" w:eastAsia="Arial" w:hAnsi="Arial"/>
                <w:color w:val="333333"/>
                <w:sz w:val="16"/>
                <w:szCs w:val="16"/>
              </w:rPr>
              <w:t xml:space="preserve">§19A.5, §28.9</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A30-P4-07</w:t>
            </w:r>
          </w:p>
        </w:tc>
        <w:tc>
          <w:tcPr>
            <w:shd w:fill="FFFFFF" w:val="clear"/>
          </w:tcPr>
          <w:p>
            <w:r>
              <w:rPr>
                <w:rFonts w:ascii="Arial" w:cs="Arial" w:eastAsia="Arial" w:hAnsi="Arial"/>
                <w:color w:val="333333"/>
                <w:sz w:val="16"/>
                <w:szCs w:val="16"/>
              </w:rPr>
              <w:t xml:space="preserve">4</w:t>
            </w:r>
          </w:p>
        </w:tc>
        <w:tc>
          <w:tcPr>
            <w:shd w:fill="FFFFFF" w:val="clear"/>
          </w:tcPr>
          <w:p>
            <w:r>
              <w:rPr>
                <w:rFonts w:ascii="Arial" w:cs="Arial" w:eastAsia="Arial" w:hAnsi="Arial"/>
                <w:color w:val="333333"/>
                <w:sz w:val="16"/>
                <w:szCs w:val="16"/>
              </w:rPr>
              <w:t xml:space="preserve">T-PL07, T-PL08</w:t>
            </w:r>
          </w:p>
        </w:tc>
      </w:tr>
      <w:tr>
        <w:tc>
          <w:tcPr>
            <w:shd w:fill="F2F3F4" w:val="clear"/>
          </w:tcPr>
          <w:p>
            <w:r>
              <w:rPr>
                <w:rFonts w:ascii="Arial" w:cs="Arial" w:eastAsia="Arial" w:hAnsi="Arial"/>
                <w:color w:val="333333"/>
                <w:sz w:val="16"/>
                <w:szCs w:val="16"/>
              </w:rPr>
              <w:t xml:space="preserve">A30-P4-09</w:t>
            </w:r>
          </w:p>
        </w:tc>
        <w:tc>
          <w:tcPr>
            <w:shd w:fill="F2F3F4" w:val="clear"/>
          </w:tcPr>
          <w:p>
            <w:r>
              <w:rPr>
                <w:rFonts w:ascii="Arial" w:cs="Arial" w:eastAsia="Arial" w:hAnsi="Arial"/>
                <w:color w:val="333333"/>
                <w:sz w:val="16"/>
                <w:szCs w:val="16"/>
              </w:rPr>
              <w:t xml:space="preserve">Create FulfillmentRequirements Table (Migration #15)</w:t>
            </w:r>
          </w:p>
        </w:tc>
        <w:tc>
          <w:tcPr>
            <w:tcW w:type="pct" w:w="25%"/>
            <w:shd w:fill="F2F3F4" w:val="clear"/>
          </w:tcPr>
          <w:p>
            <w:r>
              <w:rPr>
                <w:rFonts w:ascii="Arial" w:cs="Arial" w:eastAsia="Arial" w:hAnsi="Arial"/>
                <w:color w:val="333333"/>
                <w:sz w:val="16"/>
                <w:szCs w:val="16"/>
              </w:rPr>
              <w:t xml:space="preserve">Create demand.FulfillmentRequirements: fulfillment_requirement_id BIGINT PK IDENTITY, org_id, sale_order_id FK, sale_order_line_id FK, variant_id FK, required_qty DECIMAL(18,4), allocated_qty DECIMAL(18,4) DEFAULT 0, fulfilled_qty DECIMAL(18,4) DEFAULT 0, fulfillment_method NVARCHAR(20) (InStock, Manufacture, Purchase, Split), production_order_id BIGINT NULL FK, purchase_order_id BIGINT NULL FK, status NVARCHAR(20) (Pending, Allocated, PartiallyFulfilled, Fulfilled, Cancelled), priority INT, required_by_date DATE, trace_id UNIQUEIDENTIFIER, is_deleted BIT DEFAULT 0, created_at, updated_at. HasQueryFilter on org_id.</w:t>
            </w:r>
          </w:p>
        </w:tc>
        <w:tc>
          <w:tcPr>
            <w:shd w:fill="F2F3F4" w:val="clear"/>
          </w:tcPr>
          <w:p>
            <w:r>
              <w:rPr>
                <w:rFonts w:ascii="Arial" w:cs="Arial" w:eastAsia="Arial" w:hAnsi="Arial"/>
                <w:color w:val="333333"/>
                <w:sz w:val="16"/>
                <w:szCs w:val="16"/>
              </w:rPr>
              <w:t xml:space="preserve">§10.2, §27 M15</w:t>
            </w:r>
          </w:p>
        </w:tc>
        <w:tc>
          <w:tcPr>
            <w:shd w:fill="F2F3F4" w:val="clear"/>
          </w:tcPr>
          <w:p>
            <w:r>
              <w:rPr>
                <w:rFonts w:ascii="Arial" w:cs="Arial" w:eastAsia="Arial" w:hAnsi="Arial"/>
                <w:color w:val="333333"/>
                <w:sz w:val="16"/>
                <w:szCs w:val="16"/>
              </w:rPr>
              <w:t xml:space="preserve">demand</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2</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A30-P4-10</w:t>
            </w:r>
          </w:p>
        </w:tc>
        <w:tc>
          <w:tcPr>
            <w:shd w:fill="FFFFFF" w:val="clear"/>
          </w:tcPr>
          <w:p>
            <w:r>
              <w:rPr>
                <w:rFonts w:ascii="Arial" w:cs="Arial" w:eastAsia="Arial" w:hAnsi="Arial"/>
                <w:color w:val="333333"/>
                <w:sz w:val="16"/>
                <w:szCs w:val="16"/>
              </w:rPr>
              <w:t xml:space="preserve">Extend SaleOrderLines for Fulfillment (Migration #16)</w:t>
            </w:r>
          </w:p>
        </w:tc>
        <w:tc>
          <w:tcPr>
            <w:tcW w:type="pct" w:w="25%"/>
            <w:shd w:fill="FFFFFF" w:val="clear"/>
          </w:tcPr>
          <w:p>
            <w:r>
              <w:rPr>
                <w:rFonts w:ascii="Arial" w:cs="Arial" w:eastAsia="Arial" w:hAnsi="Arial"/>
                <w:color w:val="333333"/>
                <w:sz w:val="16"/>
                <w:szCs w:val="16"/>
              </w:rPr>
              <w:t xml:space="preserve">Add columns to demand.SaleOrderLines: fulfillment_method NVARCHAR(20) NULL, production_order_id BIGINT NULL FK, allocated_qty DECIMAL(18,4) DEFAULT 0, manufacturing_status NVARCHAR(20) NULL, expected_completion_date DATE NULL. All nullable additions — no impact on existing SO data.</w:t>
            </w:r>
          </w:p>
        </w:tc>
        <w:tc>
          <w:tcPr>
            <w:shd w:fill="FFFFFF" w:val="clear"/>
          </w:tcPr>
          <w:p>
            <w:r>
              <w:rPr>
                <w:rFonts w:ascii="Arial" w:cs="Arial" w:eastAsia="Arial" w:hAnsi="Arial"/>
                <w:color w:val="333333"/>
                <w:sz w:val="16"/>
                <w:szCs w:val="16"/>
              </w:rPr>
              <w:t xml:space="preserve">§10.1, §27 M16</w:t>
            </w:r>
          </w:p>
        </w:tc>
        <w:tc>
          <w:tcPr>
            <w:shd w:fill="FFFFFF" w:val="clear"/>
          </w:tcPr>
          <w:p>
            <w:r>
              <w:rPr>
                <w:rFonts w:ascii="Arial" w:cs="Arial" w:eastAsia="Arial" w:hAnsi="Arial"/>
                <w:color w:val="333333"/>
                <w:sz w:val="16"/>
                <w:szCs w:val="16"/>
              </w:rPr>
              <w:t xml:space="preserve">demand</w:t>
            </w:r>
          </w:p>
        </w:tc>
        <w:tc>
          <w:tcPr>
            <w:shd w:fill="FFFFFF" w:val="clear"/>
          </w:tcPr>
          <w:p>
            <w:r>
              <w:rPr>
                <w:rFonts w:ascii="Arial" w:cs="Arial" w:eastAsia="Arial" w:hAnsi="Arial"/>
                <w:color w:val="333333"/>
                <w:sz w:val="16"/>
                <w:szCs w:val="16"/>
              </w:rPr>
              <w:t xml:space="preserve">A30-P4-09</w:t>
            </w:r>
          </w:p>
        </w:tc>
        <w:tc>
          <w:tcPr>
            <w:shd w:fill="FFFFFF" w:val="clear"/>
          </w:tcPr>
          <w:p>
            <w:r>
              <w:rPr>
                <w:rFonts w:ascii="Arial" w:cs="Arial" w:eastAsia="Arial" w:hAnsi="Arial"/>
                <w:color w:val="333333"/>
                <w:sz w:val="16"/>
                <w:szCs w:val="16"/>
              </w:rPr>
              <w:t xml:space="preserve">2</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A30-P4-11</w:t>
            </w:r>
          </w:p>
        </w:tc>
        <w:tc>
          <w:tcPr>
            <w:shd w:fill="F2F3F4" w:val="clear"/>
          </w:tcPr>
          <w:p>
            <w:r>
              <w:rPr>
                <w:rFonts w:ascii="Arial" w:cs="Arial" w:eastAsia="Arial" w:hAnsi="Arial"/>
                <w:color w:val="333333"/>
                <w:sz w:val="16"/>
                <w:szCs w:val="16"/>
              </w:rPr>
              <w:t xml:space="preserve">FulfillmentRequirement Service</w:t>
            </w:r>
          </w:p>
        </w:tc>
        <w:tc>
          <w:tcPr>
            <w:tcW w:type="pct" w:w="25%"/>
            <w:shd w:fill="F2F3F4" w:val="clear"/>
          </w:tcPr>
          <w:p>
            <w:r>
              <w:rPr>
                <w:rFonts w:ascii="Arial" w:cs="Arial" w:eastAsia="Arial" w:hAnsi="Arial"/>
                <w:color w:val="333333"/>
                <w:sz w:val="16"/>
                <w:szCs w:val="16"/>
              </w:rPr>
              <w:t xml:space="preserve">IFulfillmentRequirementService: CreateFromSaleOrder(saleOrderId) — for each SO line, determine fulfillment_method: if product.supply_method=Manufacture → Manufacture, if sufficient stock → InStock, if partially available → Split, else → Purchase. Create FR records. For Manufacture method: auto-create Production Order linked to SO line. For InStock: trigger IAllocationEngine.AllocateForDemandAsync(SALES_ORDER, soLineId). Propagate trace_id from SO.</w:t>
            </w:r>
          </w:p>
        </w:tc>
        <w:tc>
          <w:tcPr>
            <w:shd w:fill="F2F3F4" w:val="clear"/>
          </w:tcPr>
          <w:p>
            <w:r>
              <w:rPr>
                <w:rFonts w:ascii="Arial" w:cs="Arial" w:eastAsia="Arial" w:hAnsi="Arial"/>
                <w:color w:val="333333"/>
                <w:sz w:val="16"/>
                <w:szCs w:val="16"/>
              </w:rPr>
              <w:t xml:space="preserve">§10, §20</w:t>
            </w:r>
          </w:p>
        </w:tc>
        <w:tc>
          <w:tcPr>
            <w:shd w:fill="F2F3F4" w:val="clear"/>
          </w:tcPr>
          <w:p>
            <w:r>
              <w:rPr>
                <w:rFonts w:ascii="Arial" w:cs="Arial" w:eastAsia="Arial" w:hAnsi="Arial"/>
                <w:color w:val="333333"/>
                <w:sz w:val="16"/>
                <w:szCs w:val="16"/>
              </w:rPr>
              <w:t xml:space="preserve">demand, material, inventory</w:t>
            </w:r>
          </w:p>
        </w:tc>
        <w:tc>
          <w:tcPr>
            <w:shd w:fill="F2F3F4" w:val="clear"/>
          </w:tcPr>
          <w:p>
            <w:r>
              <w:rPr>
                <w:rFonts w:ascii="Arial" w:cs="Arial" w:eastAsia="Arial" w:hAnsi="Arial"/>
                <w:color w:val="333333"/>
                <w:sz w:val="16"/>
                <w:szCs w:val="16"/>
              </w:rPr>
              <w:t xml:space="preserve">A30-P4-09, A30-P4-10, A30-P3-06, A30-P1-10</w:t>
            </w:r>
          </w:p>
        </w:tc>
        <w:tc>
          <w:tcPr>
            <w:shd w:fill="F2F3F4" w:val="clear"/>
          </w:tcPr>
          <w:p>
            <w:r>
              <w:rPr>
                <w:rFonts w:ascii="Arial" w:cs="Arial" w:eastAsia="Arial" w:hAnsi="Arial"/>
                <w:color w:val="333333"/>
                <w:sz w:val="16"/>
                <w:szCs w:val="16"/>
              </w:rPr>
              <w:t xml:space="preserve">8</w:t>
            </w:r>
          </w:p>
        </w:tc>
        <w:tc>
          <w:tcPr>
            <w:shd w:fill="F2F3F4" w:val="clear"/>
          </w:tcPr>
          <w:p>
            <w:r>
              <w:rPr>
                <w:rFonts w:ascii="Arial" w:cs="Arial" w:eastAsia="Arial" w:hAnsi="Arial"/>
                <w:color w:val="333333"/>
                <w:sz w:val="16"/>
                <w:szCs w:val="16"/>
              </w:rPr>
              <w:t xml:space="preserve">T-CM04</w:t>
            </w:r>
          </w:p>
        </w:tc>
      </w:tr>
      <w:tr>
        <w:tc>
          <w:tcPr>
            <w:shd w:fill="FFFFFF" w:val="clear"/>
          </w:tcPr>
          <w:p>
            <w:r>
              <w:rPr>
                <w:rFonts w:ascii="Arial" w:cs="Arial" w:eastAsia="Arial" w:hAnsi="Arial"/>
                <w:color w:val="333333"/>
                <w:sz w:val="16"/>
                <w:szCs w:val="16"/>
              </w:rPr>
              <w:t xml:space="preserve">A30-P4-12</w:t>
            </w:r>
          </w:p>
        </w:tc>
        <w:tc>
          <w:tcPr>
            <w:shd w:fill="FFFFFF" w:val="clear"/>
          </w:tcPr>
          <w:p>
            <w:r>
              <w:rPr>
                <w:rFonts w:ascii="Arial" w:cs="Arial" w:eastAsia="Arial" w:hAnsi="Arial"/>
                <w:color w:val="333333"/>
                <w:sz w:val="16"/>
                <w:szCs w:val="16"/>
              </w:rPr>
              <w:t xml:space="preserve">Post-FGR Allocation Flow</w:t>
            </w:r>
          </w:p>
        </w:tc>
        <w:tc>
          <w:tcPr>
            <w:tcW w:type="pct" w:w="25%"/>
            <w:shd w:fill="FFFFFF" w:val="clear"/>
          </w:tcPr>
          <w:p>
            <w:r>
              <w:rPr>
                <w:rFonts w:ascii="Arial" w:cs="Arial" w:eastAsia="Arial" w:hAnsi="Arial"/>
                <w:color w:val="333333"/>
                <w:sz w:val="16"/>
                <w:szCs w:val="16"/>
              </w:rPr>
              <w:t xml:space="preserve">On FGRConfirmedEvent: IAllocationEngine checks pending FulfillmentRequirements with fulfillment_method=Manufacture for the produced product. Allocates FG stock to highest-priority Sales Order demand. Updates FR.allocated_qty and status. If all FR for a SO are Fulfilled → update SO line status. Handles competing Sales Orders: priority-based allocation per AllocationRules.</w:t>
            </w:r>
          </w:p>
        </w:tc>
        <w:tc>
          <w:tcPr>
            <w:shd w:fill="FFFFFF" w:val="clear"/>
          </w:tcPr>
          <w:p>
            <w:r>
              <w:rPr>
                <w:rFonts w:ascii="Arial" w:cs="Arial" w:eastAsia="Arial" w:hAnsi="Arial"/>
                <w:color w:val="333333"/>
                <w:sz w:val="16"/>
                <w:szCs w:val="16"/>
              </w:rPr>
              <w:t xml:space="preserve">§19.3, §20</w:t>
            </w:r>
          </w:p>
        </w:tc>
        <w:tc>
          <w:tcPr>
            <w:shd w:fill="FFFFFF" w:val="clear"/>
          </w:tcPr>
          <w:p>
            <w:r>
              <w:rPr>
                <w:rFonts w:ascii="Arial" w:cs="Arial" w:eastAsia="Arial" w:hAnsi="Arial"/>
                <w:color w:val="333333"/>
                <w:sz w:val="16"/>
                <w:szCs w:val="16"/>
              </w:rPr>
              <w:t xml:space="preserve">inventory, demand</w:t>
            </w:r>
          </w:p>
        </w:tc>
        <w:tc>
          <w:tcPr>
            <w:shd w:fill="FFFFFF" w:val="clear"/>
          </w:tcPr>
          <w:p>
            <w:r>
              <w:rPr>
                <w:rFonts w:ascii="Arial" w:cs="Arial" w:eastAsia="Arial" w:hAnsi="Arial"/>
                <w:color w:val="333333"/>
                <w:sz w:val="16"/>
                <w:szCs w:val="16"/>
              </w:rPr>
              <w:t xml:space="preserve">A30-P4-05, A30-P4-11</w:t>
            </w:r>
          </w:p>
        </w:tc>
        <w:tc>
          <w:tcPr>
            <w:shd w:fill="FFFFFF" w:val="clear"/>
          </w:tcPr>
          <w:p>
            <w:r>
              <w:rPr>
                <w:rFonts w:ascii="Arial" w:cs="Arial" w:eastAsia="Arial" w:hAnsi="Arial"/>
                <w:color w:val="333333"/>
                <w:sz w:val="16"/>
                <w:szCs w:val="16"/>
              </w:rPr>
              <w:t xml:space="preserve">6</w:t>
            </w:r>
          </w:p>
        </w:tc>
        <w:tc>
          <w:tcPr>
            <w:shd w:fill="FFFFFF" w:val="clear"/>
          </w:tcPr>
          <w:p>
            <w:r>
              <w:rPr>
                <w:rFonts w:ascii="Arial" w:cs="Arial" w:eastAsia="Arial" w:hAnsi="Arial"/>
                <w:color w:val="333333"/>
                <w:sz w:val="16"/>
                <w:szCs w:val="16"/>
              </w:rPr>
              <w:t xml:space="preserve">T-QF07, T-QF08, T-AL08</w:t>
            </w:r>
          </w:p>
        </w:tc>
      </w:tr>
      <w:tr>
        <w:tc>
          <w:tcPr>
            <w:shd w:fill="F2F3F4" w:val="clear"/>
          </w:tcPr>
          <w:p>
            <w:r>
              <w:rPr>
                <w:rFonts w:ascii="Arial" w:cs="Arial" w:eastAsia="Arial" w:hAnsi="Arial"/>
                <w:color w:val="333333"/>
                <w:sz w:val="16"/>
                <w:szCs w:val="16"/>
              </w:rPr>
              <w:t xml:space="preserve">A30-P4-13</w:t>
            </w:r>
          </w:p>
        </w:tc>
        <w:tc>
          <w:tcPr>
            <w:shd w:fill="F2F3F4" w:val="clear"/>
          </w:tcPr>
          <w:p>
            <w:r>
              <w:rPr>
                <w:rFonts w:ascii="Arial" w:cs="Arial" w:eastAsia="Arial" w:hAnsi="Arial"/>
                <w:color w:val="333333"/>
                <w:sz w:val="16"/>
                <w:szCs w:val="16"/>
              </w:rPr>
              <w:t xml:space="preserve">GRN → Allocation Engine → PMR Readiness Integration</w:t>
            </w:r>
          </w:p>
        </w:tc>
        <w:tc>
          <w:tcPr>
            <w:tcW w:type="pct" w:w="25%"/>
            <w:shd w:fill="F2F3F4" w:val="clear"/>
          </w:tcPr>
          <w:p>
            <w:r>
              <w:rPr>
                <w:rFonts w:ascii="Arial" w:cs="Arial" w:eastAsia="Arial" w:hAnsi="Arial"/>
                <w:color w:val="333333"/>
                <w:sz w:val="16"/>
                <w:szCs w:val="16"/>
              </w:rPr>
              <w:t xml:space="preserve">Extend existing GRN approval flow: after GRN approved for a PO that is linked to a Supply Requirement (sr.linked_po_id), update SR.fulfilled_qty and status. Then trigger IMaterialReadinessService.Recalculate(productionOrderId) to re-evaluate PMR shortages. If all shortages resolved → auto-transition PO status MaterialPending→Ready. Emit ReadinessChangedEvent.</w:t>
            </w:r>
          </w:p>
        </w:tc>
        <w:tc>
          <w:tcPr>
            <w:shd w:fill="F2F3F4" w:val="clear"/>
          </w:tcPr>
          <w:p>
            <w:r>
              <w:rPr>
                <w:rFonts w:ascii="Arial" w:cs="Arial" w:eastAsia="Arial" w:hAnsi="Arial"/>
                <w:color w:val="333333"/>
                <w:sz w:val="16"/>
                <w:szCs w:val="16"/>
              </w:rPr>
              <w:t xml:space="preserve">§15, §18</w:t>
            </w:r>
          </w:p>
        </w:tc>
        <w:tc>
          <w:tcPr>
            <w:shd w:fill="F2F3F4" w:val="clear"/>
          </w:tcPr>
          <w:p>
            <w:r>
              <w:rPr>
                <w:rFonts w:ascii="Arial" w:cs="Arial" w:eastAsia="Arial" w:hAnsi="Arial"/>
                <w:color w:val="333333"/>
                <w:sz w:val="16"/>
                <w:szCs w:val="16"/>
              </w:rPr>
              <w:t xml:space="preserve">procurement, material, inventory</w:t>
            </w:r>
          </w:p>
        </w:tc>
        <w:tc>
          <w:tcPr>
            <w:shd w:fill="F2F3F4" w:val="clear"/>
          </w:tcPr>
          <w:p>
            <w:r>
              <w:rPr>
                <w:rFonts w:ascii="Arial" w:cs="Arial" w:eastAsia="Arial" w:hAnsi="Arial"/>
                <w:color w:val="333333"/>
                <w:sz w:val="16"/>
                <w:szCs w:val="16"/>
              </w:rPr>
              <w:t xml:space="preserve">A30-P3-08, A30-P1-11</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T-SR05, T-AL05</w:t>
            </w:r>
          </w:p>
        </w:tc>
      </w:tr>
      <w:tr>
        <w:tc>
          <w:tcPr>
            <w:shd w:fill="FFFFFF" w:val="clear"/>
          </w:tcPr>
          <w:p>
            <w:r>
              <w:rPr>
                <w:rFonts w:ascii="Arial" w:cs="Arial" w:eastAsia="Arial" w:hAnsi="Arial"/>
                <w:color w:val="333333"/>
                <w:sz w:val="16"/>
                <w:szCs w:val="16"/>
              </w:rPr>
              <w:t xml:space="preserve">A30-P4-14</w:t>
            </w:r>
          </w:p>
        </w:tc>
        <w:tc>
          <w:tcPr>
            <w:shd w:fill="FFFFFF" w:val="clear"/>
          </w:tcPr>
          <w:p>
            <w:r>
              <w:rPr>
                <w:rFonts w:ascii="Arial" w:cs="Arial" w:eastAsia="Arial" w:hAnsi="Arial"/>
                <w:color w:val="333333"/>
                <w:sz w:val="16"/>
                <w:szCs w:val="16"/>
              </w:rPr>
              <w:t xml:space="preserve">Add PRODUCTION to DeliverySourceType (Migration #17)</w:t>
            </w:r>
          </w:p>
        </w:tc>
        <w:tc>
          <w:tcPr>
            <w:tcW w:type="pct" w:w="25%"/>
            <w:shd w:fill="FFFFFF" w:val="clear"/>
          </w:tcPr>
          <w:p>
            <w:r>
              <w:rPr>
                <w:rFonts w:ascii="Arial" w:cs="Arial" w:eastAsia="Arial" w:hAnsi="Arial"/>
                <w:color w:val="333333"/>
                <w:sz w:val="16"/>
                <w:szCs w:val="16"/>
              </w:rPr>
              <w:t xml:space="preserve">Extend existing DeliverySourceType enum in logistics schema: add PRODUCTION value. Enables delivery_orders with from_source_type=PRODUCTION for finished goods delivery from production warehouse to customer/storage.</w:t>
            </w:r>
          </w:p>
        </w:tc>
        <w:tc>
          <w:tcPr>
            <w:shd w:fill="FFFFFF" w:val="clear"/>
          </w:tcPr>
          <w:p>
            <w:r>
              <w:rPr>
                <w:rFonts w:ascii="Arial" w:cs="Arial" w:eastAsia="Arial" w:hAnsi="Arial"/>
                <w:color w:val="333333"/>
                <w:sz w:val="16"/>
                <w:szCs w:val="16"/>
              </w:rPr>
              <w:t xml:space="preserve">§27 M17</w:t>
            </w:r>
          </w:p>
        </w:tc>
        <w:tc>
          <w:tcPr>
            <w:shd w:fill="FFFFFF" w:val="clear"/>
          </w:tcPr>
          <w:p>
            <w:r>
              <w:rPr>
                <w:rFonts w:ascii="Arial" w:cs="Arial" w:eastAsia="Arial" w:hAnsi="Arial"/>
                <w:color w:val="333333"/>
                <w:sz w:val="16"/>
                <w:szCs w:val="16"/>
              </w:rPr>
              <w:t xml:space="preserve">logistics</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1</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A30-P4-15</w:t>
            </w:r>
          </w:p>
        </w:tc>
        <w:tc>
          <w:tcPr>
            <w:shd w:fill="F2F3F4" w:val="clear"/>
          </w:tcPr>
          <w:p>
            <w:r>
              <w:rPr>
                <w:rFonts w:ascii="Arial" w:cs="Arial" w:eastAsia="Arial" w:hAnsi="Arial"/>
                <w:color w:val="333333"/>
                <w:sz w:val="16"/>
                <w:szCs w:val="16"/>
              </w:rPr>
              <w:t xml:space="preserve">Delivery Integration for Production Output</w:t>
            </w:r>
          </w:p>
        </w:tc>
        <w:tc>
          <w:tcPr>
            <w:tcW w:type="pct" w:w="25%"/>
            <w:shd w:fill="F2F3F4" w:val="clear"/>
          </w:tcPr>
          <w:p>
            <w:r>
              <w:rPr>
                <w:rFonts w:ascii="Arial" w:cs="Arial" w:eastAsia="Arial" w:hAnsi="Arial"/>
                <w:color w:val="333333"/>
                <w:sz w:val="16"/>
                <w:szCs w:val="16"/>
              </w:rPr>
              <w:t xml:space="preserve">Extend DeliveryOrderService.CreateFromSource: add case for PRODUCTION source type — creates delivery order from FGR, linking production_order_id, trace_id. Sets from_warehouse from PO.production_warehouse_id. Reuses existing pick/pack/goods-issue/deliver flow.</w:t>
            </w:r>
          </w:p>
        </w:tc>
        <w:tc>
          <w:tcPr>
            <w:shd w:fill="F2F3F4" w:val="clear"/>
          </w:tcPr>
          <w:p>
            <w:r>
              <w:rPr>
                <w:rFonts w:ascii="Arial" w:cs="Arial" w:eastAsia="Arial" w:hAnsi="Arial"/>
                <w:color w:val="333333"/>
                <w:sz w:val="16"/>
                <w:szCs w:val="16"/>
              </w:rPr>
              <w:t xml:space="preserve">§20</w:t>
            </w:r>
          </w:p>
        </w:tc>
        <w:tc>
          <w:tcPr>
            <w:shd w:fill="F2F3F4" w:val="clear"/>
          </w:tcPr>
          <w:p>
            <w:r>
              <w:rPr>
                <w:rFonts w:ascii="Arial" w:cs="Arial" w:eastAsia="Arial" w:hAnsi="Arial"/>
                <w:color w:val="333333"/>
                <w:sz w:val="16"/>
                <w:szCs w:val="16"/>
              </w:rPr>
              <w:t xml:space="preserve">logistics, material</w:t>
            </w:r>
          </w:p>
        </w:tc>
        <w:tc>
          <w:tcPr>
            <w:shd w:fill="F2F3F4" w:val="clear"/>
          </w:tcPr>
          <w:p>
            <w:r>
              <w:rPr>
                <w:rFonts w:ascii="Arial" w:cs="Arial" w:eastAsia="Arial" w:hAnsi="Arial"/>
                <w:color w:val="333333"/>
                <w:sz w:val="16"/>
                <w:szCs w:val="16"/>
              </w:rPr>
              <w:t xml:space="preserve">A30-P4-14, A30-P4-05</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A30-P4-16</w:t>
            </w:r>
          </w:p>
        </w:tc>
        <w:tc>
          <w:tcPr>
            <w:shd w:fill="FFFFFF" w:val="clear"/>
          </w:tcPr>
          <w:p>
            <w:r>
              <w:rPr>
                <w:rFonts w:ascii="Arial" w:cs="Arial" w:eastAsia="Arial" w:hAnsi="Arial"/>
                <w:color w:val="333333"/>
                <w:sz w:val="16"/>
                <w:szCs w:val="16"/>
              </w:rPr>
              <w:t xml:space="preserve">QI API Endpoints</w:t>
            </w:r>
          </w:p>
        </w:tc>
        <w:tc>
          <w:tcPr>
            <w:tcW w:type="pct" w:w="25%"/>
            <w:shd w:fill="FFFFFF" w:val="clear"/>
          </w:tcPr>
          <w:p>
            <w:r>
              <w:rPr>
                <w:rFonts w:ascii="Arial" w:cs="Arial" w:eastAsia="Arial" w:hAnsi="Arial"/>
                <w:color w:val="333333"/>
                <w:sz w:val="16"/>
                <w:szCs w:val="16"/>
              </w:rPr>
              <w:t xml:space="preserve">QualityInspectionController: POST /api/quality-inspections (create from PO), GET /api/quality-inspections?productionOrderId, GET /api/quality-inspections/{id}, POST /api/quality-inspections/{id}/lines (add inspection line), POST /api/quality-inspections/{id}/complete.</w:t>
            </w:r>
          </w:p>
        </w:tc>
        <w:tc>
          <w:tcPr>
            <w:shd w:fill="FFFFFF" w:val="clear"/>
          </w:tcPr>
          <w:p>
            <w:r>
              <w:rPr>
                <w:rFonts w:ascii="Arial" w:cs="Arial" w:eastAsia="Arial" w:hAnsi="Arial"/>
                <w:color w:val="333333"/>
                <w:sz w:val="16"/>
                <w:szCs w:val="16"/>
              </w:rPr>
              <w:t xml:space="preserve">§28.5</w:t>
            </w:r>
          </w:p>
        </w:tc>
        <w:tc>
          <w:tcPr>
            <w:shd w:fill="FFFFFF" w:val="clear"/>
          </w:tcPr>
          <w:p>
            <w:r>
              <w:rPr>
                <w:rFonts w:ascii="Arial" w:cs="Arial" w:eastAsia="Arial" w:hAnsi="Arial"/>
                <w:color w:val="333333"/>
                <w:sz w:val="16"/>
                <w:szCs w:val="16"/>
              </w:rPr>
              <w:t xml:space="preserve">material</w:t>
            </w:r>
          </w:p>
        </w:tc>
        <w:tc>
          <w:tcPr>
            <w:shd w:fill="FFFFFF" w:val="clear"/>
          </w:tcPr>
          <w:p>
            <w:r>
              <w:rPr>
                <w:rFonts w:ascii="Arial" w:cs="Arial" w:eastAsia="Arial" w:hAnsi="Arial"/>
                <w:color w:val="333333"/>
                <w:sz w:val="16"/>
                <w:szCs w:val="16"/>
              </w:rPr>
              <w:t xml:space="preserve">A30-P4-04</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T-QF01</w:t>
            </w:r>
          </w:p>
        </w:tc>
      </w:tr>
      <w:tr>
        <w:tc>
          <w:tcPr>
            <w:shd w:fill="F2F3F4" w:val="clear"/>
          </w:tcPr>
          <w:p>
            <w:r>
              <w:rPr>
                <w:rFonts w:ascii="Arial" w:cs="Arial" w:eastAsia="Arial" w:hAnsi="Arial"/>
                <w:color w:val="333333"/>
                <w:sz w:val="16"/>
                <w:szCs w:val="16"/>
              </w:rPr>
              <w:t xml:space="preserve">A30-P4-17</w:t>
            </w:r>
          </w:p>
        </w:tc>
        <w:tc>
          <w:tcPr>
            <w:shd w:fill="F2F3F4" w:val="clear"/>
          </w:tcPr>
          <w:p>
            <w:r>
              <w:rPr>
                <w:rFonts w:ascii="Arial" w:cs="Arial" w:eastAsia="Arial" w:hAnsi="Arial"/>
                <w:color w:val="333333"/>
                <w:sz w:val="16"/>
                <w:szCs w:val="16"/>
              </w:rPr>
              <w:t xml:space="preserve">FGR API Endpoints</w:t>
            </w:r>
          </w:p>
        </w:tc>
        <w:tc>
          <w:tcPr>
            <w:tcW w:type="pct" w:w="25%"/>
            <w:shd w:fill="F2F3F4" w:val="clear"/>
          </w:tcPr>
          <w:p>
            <w:r>
              <w:rPr>
                <w:rFonts w:ascii="Arial" w:cs="Arial" w:eastAsia="Arial" w:hAnsi="Arial"/>
                <w:color w:val="333333"/>
                <w:sz w:val="16"/>
                <w:szCs w:val="16"/>
              </w:rPr>
              <w:t xml:space="preserve">FGRController: POST /api/finished-goods-receipts (create from PO + QI), GET /api/finished-goods-receipts?productionOrderId, POST /api/finished-goods-receipts/{id}/confirm.</w:t>
            </w:r>
          </w:p>
        </w:tc>
        <w:tc>
          <w:tcPr>
            <w:shd w:fill="F2F3F4" w:val="clear"/>
          </w:tcPr>
          <w:p>
            <w:r>
              <w:rPr>
                <w:rFonts w:ascii="Arial" w:cs="Arial" w:eastAsia="Arial" w:hAnsi="Arial"/>
                <w:color w:val="333333"/>
                <w:sz w:val="16"/>
                <w:szCs w:val="16"/>
              </w:rPr>
              <w:t xml:space="preserve">§28.6</w:t>
            </w:r>
          </w:p>
        </w:tc>
        <w:tc>
          <w:tcPr>
            <w:shd w:fill="F2F3F4" w:val="clear"/>
          </w:tcPr>
          <w:p>
            <w:r>
              <w:rPr>
                <w:rFonts w:ascii="Arial" w:cs="Arial" w:eastAsia="Arial" w:hAnsi="Arial"/>
                <w:color w:val="333333"/>
                <w:sz w:val="16"/>
                <w:szCs w:val="16"/>
              </w:rPr>
              <w:t xml:space="preserve">material</w:t>
            </w:r>
          </w:p>
        </w:tc>
        <w:tc>
          <w:tcPr>
            <w:shd w:fill="F2F3F4" w:val="clear"/>
          </w:tcPr>
          <w:p>
            <w:r>
              <w:rPr>
                <w:rFonts w:ascii="Arial" w:cs="Arial" w:eastAsia="Arial" w:hAnsi="Arial"/>
                <w:color w:val="333333"/>
                <w:sz w:val="16"/>
                <w:szCs w:val="16"/>
              </w:rPr>
              <w:t xml:space="preserve">A30-P4-05</w:t>
            </w:r>
          </w:p>
        </w:tc>
        <w:tc>
          <w:tcPr>
            <w:shd w:fill="F2F3F4" w:val="clear"/>
          </w:tcPr>
          <w:p>
            <w:r>
              <w:rPr>
                <w:rFonts w:ascii="Arial" w:cs="Arial" w:eastAsia="Arial" w:hAnsi="Arial"/>
                <w:color w:val="333333"/>
                <w:sz w:val="16"/>
                <w:szCs w:val="16"/>
              </w:rPr>
              <w:t xml:space="preserve">2</w:t>
            </w:r>
          </w:p>
        </w:tc>
        <w:tc>
          <w:tcPr>
            <w:shd w:fill="F2F3F4" w:val="clear"/>
          </w:tcPr>
          <w:p>
            <w:r>
              <w:rPr>
                <w:rFonts w:ascii="Arial" w:cs="Arial" w:eastAsia="Arial" w:hAnsi="Arial"/>
                <w:color w:val="333333"/>
                <w:sz w:val="16"/>
                <w:szCs w:val="16"/>
              </w:rPr>
              <w:t xml:space="preserve">T-QF06</w:t>
            </w:r>
          </w:p>
        </w:tc>
      </w:tr>
      <w:tr>
        <w:tc>
          <w:tcPr>
            <w:shd w:fill="FFFFFF" w:val="clear"/>
          </w:tcPr>
          <w:p>
            <w:r>
              <w:rPr>
                <w:rFonts w:ascii="Arial" w:cs="Arial" w:eastAsia="Arial" w:hAnsi="Arial"/>
                <w:color w:val="333333"/>
                <w:sz w:val="16"/>
                <w:szCs w:val="16"/>
              </w:rPr>
              <w:t xml:space="preserve">A30-P4-18</w:t>
            </w:r>
          </w:p>
        </w:tc>
        <w:tc>
          <w:tcPr>
            <w:shd w:fill="FFFFFF" w:val="clear"/>
          </w:tcPr>
          <w:p>
            <w:r>
              <w:rPr>
                <w:rFonts w:ascii="Arial" w:cs="Arial" w:eastAsia="Arial" w:hAnsi="Arial"/>
                <w:color w:val="333333"/>
                <w:sz w:val="16"/>
                <w:szCs w:val="16"/>
              </w:rPr>
              <w:t xml:space="preserve">QI &amp; FGR UI</w:t>
            </w:r>
          </w:p>
        </w:tc>
        <w:tc>
          <w:tcPr>
            <w:tcW w:type="pct" w:w="25%"/>
            <w:shd w:fill="FFFFFF" w:val="clear"/>
          </w:tcPr>
          <w:p>
            <w:r>
              <w:rPr>
                <w:rFonts w:ascii="Arial" w:cs="Arial" w:eastAsia="Arial" w:hAnsi="Arial"/>
                <w:color w:val="333333"/>
                <w:sz w:val="16"/>
                <w:szCs w:val="16"/>
              </w:rPr>
              <w:t xml:space="preserve">React: Quality Inspection form within Production Order detail — inspector selects PO, enters inspected qty, adds inspection lines with Pass/Reject/Hold/Rework decisions. QI summary with acceptance rate. FGR form: auto-populated from QI accepted qty, warehouse selector, batch number input. FGR confirmation dialog with inventory impact preview.</w:t>
            </w:r>
          </w:p>
        </w:tc>
        <w:tc>
          <w:tcPr>
            <w:shd w:fill="FFFFFF" w:val="clear"/>
          </w:tcPr>
          <w:p>
            <w:r>
              <w:rPr>
                <w:rFonts w:ascii="Arial" w:cs="Arial" w:eastAsia="Arial" w:hAnsi="Arial"/>
                <w:color w:val="333333"/>
                <w:sz w:val="16"/>
                <w:szCs w:val="16"/>
              </w:rPr>
              <w:t xml:space="preserve">§29.3</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A30-P4-16, A30-P4-17</w:t>
            </w:r>
          </w:p>
        </w:tc>
        <w:tc>
          <w:tcPr>
            <w:shd w:fill="FFFFFF" w:val="clear"/>
          </w:tcPr>
          <w:p>
            <w:r>
              <w:rPr>
                <w:rFonts w:ascii="Arial" w:cs="Arial" w:eastAsia="Arial" w:hAnsi="Arial"/>
                <w:color w:val="333333"/>
                <w:sz w:val="16"/>
                <w:szCs w:val="16"/>
              </w:rPr>
              <w:t xml:space="preserve">6</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A30-P4-19</w:t>
            </w:r>
          </w:p>
        </w:tc>
        <w:tc>
          <w:tcPr>
            <w:shd w:fill="F2F3F4" w:val="clear"/>
          </w:tcPr>
          <w:p>
            <w:r>
              <w:rPr>
                <w:rFonts w:ascii="Arial" w:cs="Arial" w:eastAsia="Arial" w:hAnsi="Arial"/>
                <w:color w:val="333333"/>
                <w:sz w:val="16"/>
                <w:szCs w:val="16"/>
              </w:rPr>
              <w:t xml:space="preserve">Production Ledger UI</w:t>
            </w:r>
          </w:p>
        </w:tc>
        <w:tc>
          <w:tcPr>
            <w:tcW w:type="pct" w:w="25%"/>
            <w:shd w:fill="F2F3F4" w:val="clear"/>
          </w:tcPr>
          <w:p>
            <w:r>
              <w:rPr>
                <w:rFonts w:ascii="Arial" w:cs="Arial" w:eastAsia="Arial" w:hAnsi="Arial"/>
                <w:color w:val="333333"/>
                <w:sz w:val="16"/>
                <w:szCs w:val="16"/>
              </w:rPr>
              <w:t xml:space="preserve">React: Production Ledger tab within Production Order detail page. Debit/Credit entry table with color coding (debit=red, credit=green). Summary panel showing total materials consumed, FG produced, scrap, returns, net balance. Filter by entry_type, date range, product. Export to Excel/PDF buttons. Cross-production-order ledger view page with product and date filters.</w:t>
            </w:r>
          </w:p>
        </w:tc>
        <w:tc>
          <w:tcPr>
            <w:shd w:fill="F2F3F4" w:val="clear"/>
          </w:tcPr>
          <w:p>
            <w:r>
              <w:rPr>
                <w:rFonts w:ascii="Arial" w:cs="Arial" w:eastAsia="Arial" w:hAnsi="Arial"/>
                <w:color w:val="333333"/>
                <w:sz w:val="16"/>
                <w:szCs w:val="16"/>
              </w:rPr>
              <w:t xml:space="preserve">§29.5</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A30-P4-08</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A30-P4-20</w:t>
            </w:r>
          </w:p>
        </w:tc>
        <w:tc>
          <w:tcPr>
            <w:shd w:fill="FFFFFF" w:val="clear"/>
          </w:tcPr>
          <w:p>
            <w:r>
              <w:rPr>
                <w:rFonts w:ascii="Arial" w:cs="Arial" w:eastAsia="Arial" w:hAnsi="Arial"/>
                <w:color w:val="333333"/>
                <w:sz w:val="16"/>
                <w:szCs w:val="16"/>
              </w:rPr>
              <w:t xml:space="preserve">Allocation Engine UI Extensions</w:t>
            </w:r>
          </w:p>
        </w:tc>
        <w:tc>
          <w:tcPr>
            <w:tcW w:type="pct" w:w="25%"/>
            <w:shd w:fill="FFFFFF" w:val="clear"/>
          </w:tcPr>
          <w:p>
            <w:r>
              <w:rPr>
                <w:rFonts w:ascii="Arial" w:cs="Arial" w:eastAsia="Arial" w:hAnsi="Arial"/>
                <w:color w:val="333333"/>
                <w:sz w:val="16"/>
                <w:szCs w:val="16"/>
              </w:rPr>
              <w:t xml:space="preserve">React: Allocation dashboard showing active allocations by demand type (pie chart). Allocation history table with status badges. Manual allocation form for MANUAL demand type. Availability checker: select variant + warehouse → shows available/allocated/total. Demand queue: ordered list of pending allocations by priority.</w:t>
            </w:r>
          </w:p>
        </w:tc>
        <w:tc>
          <w:tcPr>
            <w:shd w:fill="FFFFFF" w:val="clear"/>
          </w:tcPr>
          <w:p>
            <w:r>
              <w:rPr>
                <w:rFonts w:ascii="Arial" w:cs="Arial" w:eastAsia="Arial" w:hAnsi="Arial"/>
                <w:color w:val="333333"/>
                <w:sz w:val="16"/>
                <w:szCs w:val="16"/>
              </w:rPr>
              <w:t xml:space="preserve">§29.4</w:t>
            </w:r>
          </w:p>
        </w:tc>
        <w:tc>
          <w:tcPr>
            <w:shd w:fill="FFFFFF" w:val="clear"/>
          </w:tcPr>
          <w:p>
            <w:r>
              <w:rPr>
                <w:rFonts w:ascii="Arial" w:cs="Arial" w:eastAsia="Arial" w:hAnsi="Arial"/>
                <w:color w:val="333333"/>
                <w:sz w:val="16"/>
                <w:szCs w:val="16"/>
              </w:rPr>
              <w:t xml:space="preserve">—</w:t>
            </w:r>
          </w:p>
        </w:tc>
        <w:tc>
          <w:tcPr>
            <w:shd w:fill="FFFFFF" w:val="clear"/>
          </w:tcPr>
          <w:p>
            <w:r>
              <w:rPr>
                <w:rFonts w:ascii="Arial" w:cs="Arial" w:eastAsia="Arial" w:hAnsi="Arial"/>
                <w:color w:val="333333"/>
                <w:sz w:val="16"/>
                <w:szCs w:val="16"/>
              </w:rPr>
              <w:t xml:space="preserve">A30-P1-17</w:t>
            </w:r>
          </w:p>
        </w:tc>
        <w:tc>
          <w:tcPr>
            <w:shd w:fill="FFFFFF" w:val="clear"/>
          </w:tcPr>
          <w:p>
            <w:r>
              <w:rPr>
                <w:rFonts w:ascii="Arial" w:cs="Arial" w:eastAsia="Arial" w:hAnsi="Arial"/>
                <w:color w:val="333333"/>
                <w:sz w:val="16"/>
                <w:szCs w:val="16"/>
              </w:rPr>
              <w:t xml:space="preserve">4</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A30-P4-21</w:t>
            </w:r>
          </w:p>
        </w:tc>
        <w:tc>
          <w:tcPr>
            <w:shd w:fill="F2F3F4" w:val="clear"/>
          </w:tcPr>
          <w:p>
            <w:r>
              <w:rPr>
                <w:rFonts w:ascii="Arial" w:cs="Arial" w:eastAsia="Arial" w:hAnsi="Arial"/>
                <w:color w:val="333333"/>
                <w:sz w:val="16"/>
                <w:szCs w:val="16"/>
              </w:rPr>
              <w:t xml:space="preserve">Phase 4 Integration Tests</w:t>
            </w:r>
          </w:p>
        </w:tc>
        <w:tc>
          <w:tcPr>
            <w:tcW w:type="pct" w:w="25%"/>
            <w:shd w:fill="F2F3F4" w:val="clear"/>
          </w:tcPr>
          <w:p>
            <w:r>
              <w:rPr>
                <w:rFonts w:ascii="Arial" w:cs="Arial" w:eastAsia="Arial" w:hAnsi="Arial"/>
                <w:color w:val="333333"/>
                <w:sz w:val="16"/>
                <w:szCs w:val="16"/>
              </w:rPr>
              <w:t xml:space="preserve">End-to-end workflow tests: (1) SO → FR → Production Order → BOM Explosion → PMR → SR → PO creation → GRN → PMR readiness → Material Issue → Start Production → QI → FGR → Allocation → SO Fulfilled. (2) Chained manufacturing: 3-level chain (Raw→Semi→FG→Assembly) with correct dependency ordering. (3) Production Ledger verification: debit entries from MI match credit entries from FGR + scrap from QI. (4) Concurrent FGR allocation to competing SOs. (5) Multi-tenant isolation across all entities.</w:t>
            </w:r>
          </w:p>
        </w:tc>
        <w:tc>
          <w:tcPr>
            <w:shd w:fill="F2F3F4" w:val="clear"/>
          </w:tcPr>
          <w:p>
            <w:r>
              <w:rPr>
                <w:rFonts w:ascii="Arial" w:cs="Arial" w:eastAsia="Arial" w:hAnsi="Arial"/>
                <w:color w:val="333333"/>
                <w:sz w:val="16"/>
                <w:szCs w:val="16"/>
              </w:rPr>
              <w:t xml:space="preserve">§36</w:t>
            </w:r>
          </w:p>
        </w:tc>
        <w:tc>
          <w:tcPr>
            <w:shd w:fill="F2F3F4" w:val="clear"/>
          </w:tcPr>
          <w:p>
            <w:r>
              <w:rPr>
                <w:rFonts w:ascii="Arial" w:cs="Arial" w:eastAsia="Arial" w:hAnsi="Arial"/>
                <w:color w:val="333333"/>
                <w:sz w:val="16"/>
                <w:szCs w:val="16"/>
              </w:rPr>
              <w:t xml:space="preserve">all</w:t>
            </w:r>
          </w:p>
        </w:tc>
        <w:tc>
          <w:tcPr>
            <w:shd w:fill="F2F3F4" w:val="clear"/>
          </w:tcPr>
          <w:p>
            <w:r>
              <w:rPr>
                <w:rFonts w:ascii="Arial" w:cs="Arial" w:eastAsia="Arial" w:hAnsi="Arial"/>
                <w:color w:val="333333"/>
                <w:sz w:val="16"/>
                <w:szCs w:val="16"/>
              </w:rPr>
              <w:t xml:space="preserve">A30-P4-07, A30-P4-12, A30-P4-13, A30-P4-15</w:t>
            </w:r>
          </w:p>
        </w:tc>
        <w:tc>
          <w:tcPr>
            <w:shd w:fill="F2F3F4" w:val="clear"/>
          </w:tcPr>
          <w:p>
            <w:r>
              <w:rPr>
                <w:rFonts w:ascii="Arial" w:cs="Arial" w:eastAsia="Arial" w:hAnsi="Arial"/>
                <w:color w:val="333333"/>
                <w:sz w:val="16"/>
                <w:szCs w:val="16"/>
              </w:rPr>
              <w:t xml:space="preserve">12</w:t>
            </w:r>
          </w:p>
        </w:tc>
        <w:tc>
          <w:tcPr>
            <w:shd w:fill="F2F3F4" w:val="clear"/>
          </w:tcPr>
          <w:p>
            <w:r>
              <w:rPr>
                <w:rFonts w:ascii="Arial" w:cs="Arial" w:eastAsia="Arial" w:hAnsi="Arial"/>
                <w:color w:val="333333"/>
                <w:sz w:val="16"/>
                <w:szCs w:val="16"/>
              </w:rPr>
              <w:t xml:space="preserve">T-CM04, T-CM05, T-CM06, T-PL05, T-PL06, T-QF07, T-QF08</w:t>
            </w:r>
          </w:p>
        </w:tc>
      </w:tr>
    </w:tbl>
    <w:p>
      <w:r>
        <w:br w:type="page"/>
      </w:r>
    </w:p>
    <w:p>
      <w:pPr>
        <w:pStyle w:val="Heading1"/>
        <w:spacing w:after="120" w:before="300"/>
      </w:pPr>
      <w:r>
        <w:rPr>
          <w:rFonts w:ascii="Arial" w:cs="Arial" w:eastAsia="Arial" w:hAnsi="Arial"/>
          <w:b/>
          <w:bCs/>
          <w:color w:val="1B2A4A"/>
          <w:sz w:val="32"/>
          <w:szCs w:val="32"/>
        </w:rPr>
        <w:t xml:space="preserve">7. Phase 5 — Polish &amp; Hardening</w:t>
      </w:r>
    </w:p>
    <w:p>
      <w:pPr>
        <w:spacing w:after="100"/>
        <w:jc w:val="left"/>
      </w:pPr>
      <w:r>
        <w:rPr>
          <w:rFonts w:ascii="Arial" w:cs="Arial" w:eastAsia="Arial" w:hAnsi="Arial"/>
          <w:b/>
          <w:bCs/>
          <w:i w:val="false"/>
          <w:iCs w:val="false"/>
          <w:color w:val="27AE60"/>
          <w:sz w:val="20"/>
          <w:szCs w:val="20"/>
        </w:rPr>
        <w:t xml:space="preserve">Priority: P2–P3 | Estimated: 64 Hours (8 Days) | FSD Sections: §30–31, §38, §32, §40</w:t>
      </w:r>
    </w:p>
    <w:p>
      <w:pPr>
        <w:spacing w:after="100"/>
        <w:jc w:val="left"/>
      </w:pPr>
      <w:r>
        <w:rPr>
          <w:rFonts w:ascii="Arial" w:cs="Arial" w:eastAsia="Arial" w:hAnsi="Arial"/>
          <w:b/>
          <w:bCs/>
          <w:i w:val="false"/>
          <w:iCs w:val="false"/>
          <w:color w:val="333333"/>
          <w:sz w:val="20"/>
          <w:szCs w:val="20"/>
        </w:rPr>
        <w:t xml:space="preserve">Notifications, all 28 reports (17 standard + 8 production ledger + 3 chained manufacturing), DocumentTimeline integration, concurrency stress testing, and UAT preparation.</w:t>
      </w:r>
    </w:p>
    <w:p>
      <w:pPr>
        <w:spacing w:after="100"/>
        <w:jc w:val="left"/>
      </w:pPr>
      <w:r>
        <w:rPr>
          <w:rFonts w:ascii="Arial" w:cs="Arial" w:eastAsia="Arial" w:hAnsi="Arial"/>
          <w:b w:val="false"/>
          <w:bCs w:val="false"/>
          <w:i w:val="false"/>
          <w:iCs w:val="false"/>
          <w:color w:val="333333"/>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2A4A" w:val="clear"/>
          </w:tcPr>
          <w:p>
            <w:r>
              <w:rPr>
                <w:rFonts w:ascii="Arial" w:cs="Arial" w:eastAsia="Arial" w:hAnsi="Arial"/>
                <w:b/>
                <w:bCs/>
                <w:color w:val="FFFFFF"/>
                <w:sz w:val="16"/>
                <w:szCs w:val="16"/>
              </w:rPr>
              <w:t xml:space="preserve">Task ID</w:t>
            </w:r>
          </w:p>
        </w:tc>
        <w:tc>
          <w:tcPr>
            <w:shd w:fill="1B2A4A" w:val="clear"/>
          </w:tcPr>
          <w:p>
            <w:r>
              <w:rPr>
                <w:rFonts w:ascii="Arial" w:cs="Arial" w:eastAsia="Arial" w:hAnsi="Arial"/>
                <w:b/>
                <w:bCs/>
                <w:color w:val="FFFFFF"/>
                <w:sz w:val="16"/>
                <w:szCs w:val="16"/>
              </w:rPr>
              <w:t xml:space="preserve">Task Title</w:t>
            </w:r>
          </w:p>
        </w:tc>
        <w:tc>
          <w:tcPr>
            <w:shd w:fill="1B2A4A" w:val="clear"/>
          </w:tcPr>
          <w:p>
            <w:r>
              <w:rPr>
                <w:rFonts w:ascii="Arial" w:cs="Arial" w:eastAsia="Arial" w:hAnsi="Arial"/>
                <w:b/>
                <w:bCs/>
                <w:color w:val="FFFFFF"/>
                <w:sz w:val="16"/>
                <w:szCs w:val="16"/>
              </w:rPr>
              <w:t xml:space="preserve">Description</w:t>
            </w:r>
          </w:p>
        </w:tc>
        <w:tc>
          <w:tcPr>
            <w:shd w:fill="1B2A4A" w:val="clear"/>
          </w:tcPr>
          <w:p>
            <w:r>
              <w:rPr>
                <w:rFonts w:ascii="Arial" w:cs="Arial" w:eastAsia="Arial" w:hAnsi="Arial"/>
                <w:b/>
                <w:bCs/>
                <w:color w:val="FFFFFF"/>
                <w:sz w:val="16"/>
                <w:szCs w:val="16"/>
              </w:rPr>
              <w:t xml:space="preserve">FSD Ref</w:t>
            </w:r>
          </w:p>
        </w:tc>
        <w:tc>
          <w:tcPr>
            <w:shd w:fill="1B2A4A" w:val="clear"/>
          </w:tcPr>
          <w:p>
            <w:r>
              <w:rPr>
                <w:rFonts w:ascii="Arial" w:cs="Arial" w:eastAsia="Arial" w:hAnsi="Arial"/>
                <w:b/>
                <w:bCs/>
                <w:color w:val="FFFFFF"/>
                <w:sz w:val="16"/>
                <w:szCs w:val="16"/>
              </w:rPr>
              <w:t xml:space="preserve">Schema(s)</w:t>
            </w:r>
          </w:p>
        </w:tc>
        <w:tc>
          <w:tcPr>
            <w:shd w:fill="1B2A4A" w:val="clear"/>
          </w:tcPr>
          <w:p>
            <w:r>
              <w:rPr>
                <w:rFonts w:ascii="Arial" w:cs="Arial" w:eastAsia="Arial" w:hAnsi="Arial"/>
                <w:b/>
                <w:bCs/>
                <w:color w:val="FFFFFF"/>
                <w:sz w:val="16"/>
                <w:szCs w:val="16"/>
              </w:rPr>
              <w:t xml:space="preserve">Depends On</w:t>
            </w:r>
          </w:p>
        </w:tc>
        <w:tc>
          <w:tcPr>
            <w:shd w:fill="1B2A4A" w:val="clear"/>
          </w:tcPr>
          <w:p>
            <w:r>
              <w:rPr>
                <w:rFonts w:ascii="Arial" w:cs="Arial" w:eastAsia="Arial" w:hAnsi="Arial"/>
                <w:b/>
                <w:bCs/>
                <w:color w:val="FFFFFF"/>
                <w:sz w:val="16"/>
                <w:szCs w:val="16"/>
              </w:rPr>
              <w:t xml:space="preserve">Est. Hours</w:t>
            </w:r>
          </w:p>
        </w:tc>
        <w:tc>
          <w:tcPr>
            <w:shd w:fill="1B2A4A" w:val="clear"/>
          </w:tcPr>
          <w:p>
            <w:r>
              <w:rPr>
                <w:rFonts w:ascii="Arial" w:cs="Arial" w:eastAsia="Arial" w:hAnsi="Arial"/>
                <w:b/>
                <w:bCs/>
                <w:color w:val="FFFFFF"/>
                <w:sz w:val="16"/>
                <w:szCs w:val="16"/>
              </w:rPr>
              <w:t xml:space="preserve">Test IDs</w:t>
            </w:r>
          </w:p>
        </w:tc>
      </w:tr>
      <w:tr>
        <w:tc>
          <w:tcPr>
            <w:shd w:fill="F2F3F4" w:val="clear"/>
          </w:tcPr>
          <w:p>
            <w:r>
              <w:rPr>
                <w:rFonts w:ascii="Arial" w:cs="Arial" w:eastAsia="Arial" w:hAnsi="Arial"/>
                <w:color w:val="333333"/>
                <w:sz w:val="16"/>
                <w:szCs w:val="16"/>
              </w:rPr>
              <w:t xml:space="preserve">A30-P5-01</w:t>
            </w:r>
          </w:p>
        </w:tc>
        <w:tc>
          <w:tcPr>
            <w:shd w:fill="F2F3F4" w:val="clear"/>
          </w:tcPr>
          <w:p>
            <w:r>
              <w:rPr>
                <w:rFonts w:ascii="Arial" w:cs="Arial" w:eastAsia="Arial" w:hAnsi="Arial"/>
                <w:color w:val="333333"/>
                <w:sz w:val="16"/>
                <w:szCs w:val="16"/>
              </w:rPr>
              <w:t xml:space="preserve">Manufacturing Notifications (Hangfire)</w:t>
            </w:r>
          </w:p>
        </w:tc>
        <w:tc>
          <w:tcPr>
            <w:tcW w:type="pct" w:w="25%"/>
            <w:shd w:fill="F2F3F4" w:val="clear"/>
          </w:tcPr>
          <w:p>
            <w:r>
              <w:rPr>
                <w:rFonts w:ascii="Arial" w:cs="Arial" w:eastAsia="Arial" w:hAnsi="Arial"/>
                <w:color w:val="333333"/>
                <w:sz w:val="16"/>
                <w:szCs w:val="16"/>
              </w:rPr>
              <w:t xml:space="preserve">Implement 10 notification events via existing Hangfire + auth.Notifications pattern: (1) ProductionOrderCreated, (2) MaterialShortageAlert, (3) ProductionOrderReady, (4) QualityInspectionRequired, (5) QualityInspectionCompleted, (6) FGRCompleted, (7) SupplyRequirementCreated, (8) AllocationCompleted, (9) ProductionOrderCompleted, (10) ChainedPOCreated. Each emits via Hangfire BackgroundJob.Enqueue with org_id parameter. Notification recipients from Permission Claims.</w:t>
            </w:r>
          </w:p>
        </w:tc>
        <w:tc>
          <w:tcPr>
            <w:shd w:fill="F2F3F4" w:val="clear"/>
          </w:tcPr>
          <w:p>
            <w:r>
              <w:rPr>
                <w:rFonts w:ascii="Arial" w:cs="Arial" w:eastAsia="Arial" w:hAnsi="Arial"/>
                <w:color w:val="333333"/>
                <w:sz w:val="16"/>
                <w:szCs w:val="16"/>
              </w:rPr>
              <w:t xml:space="preserve">§30</w:t>
            </w:r>
          </w:p>
        </w:tc>
        <w:tc>
          <w:tcPr>
            <w:shd w:fill="F2F3F4" w:val="clear"/>
          </w:tcPr>
          <w:p>
            <w:r>
              <w:rPr>
                <w:rFonts w:ascii="Arial" w:cs="Arial" w:eastAsia="Arial" w:hAnsi="Arial"/>
                <w:color w:val="333333"/>
                <w:sz w:val="16"/>
                <w:szCs w:val="16"/>
              </w:rPr>
              <w:t xml:space="preserve">auth, hangfire</w:t>
            </w:r>
          </w:p>
        </w:tc>
        <w:tc>
          <w:tcPr>
            <w:shd w:fill="F2F3F4" w:val="clear"/>
          </w:tcPr>
          <w:p>
            <w:r>
              <w:rPr>
                <w:rFonts w:ascii="Arial" w:cs="Arial" w:eastAsia="Arial" w:hAnsi="Arial"/>
                <w:color w:val="333333"/>
                <w:sz w:val="16"/>
                <w:szCs w:val="16"/>
              </w:rPr>
              <w:t xml:space="preserve">A30-P3-12, A30-P4-07</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A30-P5-02</w:t>
            </w:r>
          </w:p>
        </w:tc>
        <w:tc>
          <w:tcPr>
            <w:shd w:fill="FFFFFF" w:val="clear"/>
          </w:tcPr>
          <w:p>
            <w:r>
              <w:rPr>
                <w:rFonts w:ascii="Arial" w:cs="Arial" w:eastAsia="Arial" w:hAnsi="Arial"/>
                <w:color w:val="333333"/>
                <w:sz w:val="16"/>
                <w:szCs w:val="16"/>
              </w:rPr>
              <w:t xml:space="preserve">Reports R1–R5: Production Order Reports</w:t>
            </w:r>
          </w:p>
        </w:tc>
        <w:tc>
          <w:tcPr>
            <w:tcW w:type="pct" w:w="25%"/>
            <w:shd w:fill="FFFFFF" w:val="clear"/>
          </w:tcPr>
          <w:p>
            <w:r>
              <w:rPr>
                <w:rFonts w:ascii="Arial" w:cs="Arial" w:eastAsia="Arial" w:hAnsi="Arial"/>
                <w:color w:val="333333"/>
                <w:sz w:val="16"/>
                <w:szCs w:val="16"/>
              </w:rPr>
              <w:t xml:space="preserve">5 reports: (R1) Production Order Register — all POs with status, product, dates, qty. (R2) Production Schedule — Gantt-style timeline of planned vs actual dates. (R3) Material Requirement Report — PMR shortage summary across all active POs. (R4) Production Efficiency — planned vs actual qty, yield %, scrap %. (R5) WIP Report — in-progress POs with material consumed vs output. All with date range, product, warehouse, status filters. PDF (QuestPDF) + Excel export.</w:t>
            </w:r>
          </w:p>
        </w:tc>
        <w:tc>
          <w:tcPr>
            <w:shd w:fill="FFFFFF" w:val="clear"/>
          </w:tcPr>
          <w:p>
            <w:r>
              <w:rPr>
                <w:rFonts w:ascii="Arial" w:cs="Arial" w:eastAsia="Arial" w:hAnsi="Arial"/>
                <w:color w:val="333333"/>
                <w:sz w:val="16"/>
                <w:szCs w:val="16"/>
              </w:rPr>
              <w:t xml:space="preserve">§31 R1–R5</w:t>
            </w:r>
          </w:p>
        </w:tc>
        <w:tc>
          <w:tcPr>
            <w:shd w:fill="FFFFFF" w:val="clear"/>
          </w:tcPr>
          <w:p>
            <w:r>
              <w:rPr>
                <w:rFonts w:ascii="Arial" w:cs="Arial" w:eastAsia="Arial" w:hAnsi="Arial"/>
                <w:color w:val="333333"/>
                <w:sz w:val="16"/>
                <w:szCs w:val="16"/>
              </w:rPr>
              <w:t xml:space="preserve">reports</w:t>
            </w:r>
          </w:p>
        </w:tc>
        <w:tc>
          <w:tcPr>
            <w:shd w:fill="FFFFFF" w:val="clear"/>
          </w:tcPr>
          <w:p>
            <w:r>
              <w:rPr>
                <w:rFonts w:ascii="Arial" w:cs="Arial" w:eastAsia="Arial" w:hAnsi="Arial"/>
                <w:color w:val="333333"/>
                <w:sz w:val="16"/>
                <w:szCs w:val="16"/>
              </w:rPr>
              <w:t xml:space="preserve">A30-P3-13</w:t>
            </w:r>
          </w:p>
        </w:tc>
        <w:tc>
          <w:tcPr>
            <w:shd w:fill="FFFFFF" w:val="clear"/>
          </w:tcPr>
          <w:p>
            <w:r>
              <w:rPr>
                <w:rFonts w:ascii="Arial" w:cs="Arial" w:eastAsia="Arial" w:hAnsi="Arial"/>
                <w:color w:val="333333"/>
                <w:sz w:val="16"/>
                <w:szCs w:val="16"/>
              </w:rPr>
              <w:t xml:space="preserve">5</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A30-P5-03</w:t>
            </w:r>
          </w:p>
        </w:tc>
        <w:tc>
          <w:tcPr>
            <w:shd w:fill="F2F3F4" w:val="clear"/>
          </w:tcPr>
          <w:p>
            <w:r>
              <w:rPr>
                <w:rFonts w:ascii="Arial" w:cs="Arial" w:eastAsia="Arial" w:hAnsi="Arial"/>
                <w:color w:val="333333"/>
                <w:sz w:val="16"/>
                <w:szCs w:val="16"/>
              </w:rPr>
              <w:t xml:space="preserve">Reports R6–R10: Quality &amp; Supply Reports</w:t>
            </w:r>
          </w:p>
        </w:tc>
        <w:tc>
          <w:tcPr>
            <w:tcW w:type="pct" w:w="25%"/>
            <w:shd w:fill="F2F3F4" w:val="clear"/>
          </w:tcPr>
          <w:p>
            <w:r>
              <w:rPr>
                <w:rFonts w:ascii="Arial" w:cs="Arial" w:eastAsia="Arial" w:hAnsi="Arial"/>
                <w:color w:val="333333"/>
                <w:sz w:val="16"/>
                <w:szCs w:val="16"/>
              </w:rPr>
              <w:t xml:space="preserve">5 reports: (R6) Quality Inspection Summary — acceptance/rejection rates by product, inspector, period. (R7) Scrap Analysis — scrap qty/cost by product, defect type, production order. (R8) Supply Requirement Status — open SRs with fulfillment progress. (R9) Supplier Performance (Manufacturing) — PO fulfillment timeliness for production-linked POs. (R10) BOM Cost Analysis — BOM cost breakdown by component, cost variance from standard. All with filters and PDF+Excel export.</w:t>
            </w:r>
          </w:p>
        </w:tc>
        <w:tc>
          <w:tcPr>
            <w:shd w:fill="F2F3F4" w:val="clear"/>
          </w:tcPr>
          <w:p>
            <w:r>
              <w:rPr>
                <w:rFonts w:ascii="Arial" w:cs="Arial" w:eastAsia="Arial" w:hAnsi="Arial"/>
                <w:color w:val="333333"/>
                <w:sz w:val="16"/>
                <w:szCs w:val="16"/>
              </w:rPr>
              <w:t xml:space="preserve">§31 R6–R10</w:t>
            </w:r>
          </w:p>
        </w:tc>
        <w:tc>
          <w:tcPr>
            <w:shd w:fill="F2F3F4" w:val="clear"/>
          </w:tcPr>
          <w:p>
            <w:r>
              <w:rPr>
                <w:rFonts w:ascii="Arial" w:cs="Arial" w:eastAsia="Arial" w:hAnsi="Arial"/>
                <w:color w:val="333333"/>
                <w:sz w:val="16"/>
                <w:szCs w:val="16"/>
              </w:rPr>
              <w:t xml:space="preserve">reports</w:t>
            </w:r>
          </w:p>
        </w:tc>
        <w:tc>
          <w:tcPr>
            <w:shd w:fill="F2F3F4" w:val="clear"/>
          </w:tcPr>
          <w:p>
            <w:r>
              <w:rPr>
                <w:rFonts w:ascii="Arial" w:cs="Arial" w:eastAsia="Arial" w:hAnsi="Arial"/>
                <w:color w:val="333333"/>
                <w:sz w:val="16"/>
                <w:szCs w:val="16"/>
              </w:rPr>
              <w:t xml:space="preserve">A30-P4-16, A30-P3-15</w:t>
            </w:r>
          </w:p>
        </w:tc>
        <w:tc>
          <w:tcPr>
            <w:shd w:fill="F2F3F4" w:val="clear"/>
          </w:tcPr>
          <w:p>
            <w:r>
              <w:rPr>
                <w:rFonts w:ascii="Arial" w:cs="Arial" w:eastAsia="Arial" w:hAnsi="Arial"/>
                <w:color w:val="333333"/>
                <w:sz w:val="16"/>
                <w:szCs w:val="16"/>
              </w:rPr>
              <w:t xml:space="preserve">5</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A30-P5-04</w:t>
            </w:r>
          </w:p>
        </w:tc>
        <w:tc>
          <w:tcPr>
            <w:shd w:fill="FFFFFF" w:val="clear"/>
          </w:tcPr>
          <w:p>
            <w:r>
              <w:rPr>
                <w:rFonts w:ascii="Arial" w:cs="Arial" w:eastAsia="Arial" w:hAnsi="Arial"/>
                <w:color w:val="333333"/>
                <w:sz w:val="16"/>
                <w:szCs w:val="16"/>
              </w:rPr>
              <w:t xml:space="preserve">Reports R11–R17: Allocation &amp; Inventory Reports</w:t>
            </w:r>
          </w:p>
        </w:tc>
        <w:tc>
          <w:tcPr>
            <w:tcW w:type="pct" w:w="25%"/>
            <w:shd w:fill="FFFFFF" w:val="clear"/>
          </w:tcPr>
          <w:p>
            <w:r>
              <w:rPr>
                <w:rFonts w:ascii="Arial" w:cs="Arial" w:eastAsia="Arial" w:hAnsi="Arial"/>
                <w:color w:val="333333"/>
                <w:sz w:val="16"/>
                <w:szCs w:val="16"/>
              </w:rPr>
              <w:t xml:space="preserve">7 reports: (R11) Allocation Summary — allocations by demand type, status, variant. (R12) Demand vs Supply — comparison of total demand vs available supply per product. (R13) Stock Availability (Manufacturing) — available stock excluding allocated qty. (R14) Material Issue Register — all MIs with product, qty, warehouse, PO. (R15) FGR Register — all FGRs with product, qty, batch, warehouse. (R16) Production Order Completion — completed POs with cycle time analysis. (R17) Warehouse Utilization (Production) — production warehouse stock levels and throughput. PDF+Excel export.</w:t>
            </w:r>
          </w:p>
        </w:tc>
        <w:tc>
          <w:tcPr>
            <w:shd w:fill="FFFFFF" w:val="clear"/>
          </w:tcPr>
          <w:p>
            <w:r>
              <w:rPr>
                <w:rFonts w:ascii="Arial" w:cs="Arial" w:eastAsia="Arial" w:hAnsi="Arial"/>
                <w:color w:val="333333"/>
                <w:sz w:val="16"/>
                <w:szCs w:val="16"/>
              </w:rPr>
              <w:t xml:space="preserve">§31 R11–R17</w:t>
            </w:r>
          </w:p>
        </w:tc>
        <w:tc>
          <w:tcPr>
            <w:shd w:fill="FFFFFF" w:val="clear"/>
          </w:tcPr>
          <w:p>
            <w:r>
              <w:rPr>
                <w:rFonts w:ascii="Arial" w:cs="Arial" w:eastAsia="Arial" w:hAnsi="Arial"/>
                <w:color w:val="333333"/>
                <w:sz w:val="16"/>
                <w:szCs w:val="16"/>
              </w:rPr>
              <w:t xml:space="preserve">reports</w:t>
            </w:r>
          </w:p>
        </w:tc>
        <w:tc>
          <w:tcPr>
            <w:shd w:fill="FFFFFF" w:val="clear"/>
          </w:tcPr>
          <w:p>
            <w:r>
              <w:rPr>
                <w:rFonts w:ascii="Arial" w:cs="Arial" w:eastAsia="Arial" w:hAnsi="Arial"/>
                <w:color w:val="333333"/>
                <w:sz w:val="16"/>
                <w:szCs w:val="16"/>
              </w:rPr>
              <w:t xml:space="preserve">A30-P3-14, A30-P4-17, A30-P1-17</w:t>
            </w:r>
          </w:p>
        </w:tc>
        <w:tc>
          <w:tcPr>
            <w:shd w:fill="FFFFFF" w:val="clear"/>
          </w:tcPr>
          <w:p>
            <w:r>
              <w:rPr>
                <w:rFonts w:ascii="Arial" w:cs="Arial" w:eastAsia="Arial" w:hAnsi="Arial"/>
                <w:color w:val="333333"/>
                <w:sz w:val="16"/>
                <w:szCs w:val="16"/>
              </w:rPr>
              <w:t xml:space="preserve">7</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A30-P5-05</w:t>
            </w:r>
          </w:p>
        </w:tc>
        <w:tc>
          <w:tcPr>
            <w:shd w:fill="F2F3F4" w:val="clear"/>
          </w:tcPr>
          <w:p>
            <w:r>
              <w:rPr>
                <w:rFonts w:ascii="Arial" w:cs="Arial" w:eastAsia="Arial" w:hAnsi="Arial"/>
                <w:color w:val="333333"/>
                <w:sz w:val="16"/>
                <w:szCs w:val="16"/>
              </w:rPr>
              <w:t xml:space="preserve">Reports R18–R25: Production Ledger Reports</w:t>
            </w:r>
          </w:p>
        </w:tc>
        <w:tc>
          <w:tcPr>
            <w:tcW w:type="pct" w:w="25%"/>
            <w:shd w:fill="F2F3F4" w:val="clear"/>
          </w:tcPr>
          <w:p>
            <w:r>
              <w:rPr>
                <w:rFonts w:ascii="Arial" w:cs="Arial" w:eastAsia="Arial" w:hAnsi="Arial"/>
                <w:color w:val="333333"/>
                <w:sz w:val="16"/>
                <w:szCs w:val="16"/>
              </w:rPr>
              <w:t xml:space="preserve">8 reports: (R18) Production Ledger Detail — per PO, all debit/credit entries with narration. (R19) Production Ledger Summary — per PO, total debits vs credits. (R20) Material Consumption Report — materials consumed across POs by product, period. (R21) Production Cost Variance — actual material cost vs BOM standard cost per PO. (R22) Scrap Cost Report — scrap value by product, PO, period. (R23) Production Profitability — FG value vs total material + scrap cost. (R24) Ledger Reconciliation — validates debit-credit balance per PO. (R25) Cross-Order Ledger — product movement across all POs for a period. All with PDF+Excel export.</w:t>
            </w:r>
          </w:p>
        </w:tc>
        <w:tc>
          <w:tcPr>
            <w:shd w:fill="F2F3F4" w:val="clear"/>
          </w:tcPr>
          <w:p>
            <w:r>
              <w:rPr>
                <w:rFonts w:ascii="Arial" w:cs="Arial" w:eastAsia="Arial" w:hAnsi="Arial"/>
                <w:color w:val="333333"/>
                <w:sz w:val="16"/>
                <w:szCs w:val="16"/>
              </w:rPr>
              <w:t xml:space="preserve">§31 R18–R25</w:t>
            </w:r>
          </w:p>
        </w:tc>
        <w:tc>
          <w:tcPr>
            <w:shd w:fill="F2F3F4" w:val="clear"/>
          </w:tcPr>
          <w:p>
            <w:r>
              <w:rPr>
                <w:rFonts w:ascii="Arial" w:cs="Arial" w:eastAsia="Arial" w:hAnsi="Arial"/>
                <w:color w:val="333333"/>
                <w:sz w:val="16"/>
                <w:szCs w:val="16"/>
              </w:rPr>
              <w:t xml:space="preserve">reports</w:t>
            </w:r>
          </w:p>
        </w:tc>
        <w:tc>
          <w:tcPr>
            <w:shd w:fill="F2F3F4" w:val="clear"/>
          </w:tcPr>
          <w:p>
            <w:r>
              <w:rPr>
                <w:rFonts w:ascii="Arial" w:cs="Arial" w:eastAsia="Arial" w:hAnsi="Arial"/>
                <w:color w:val="333333"/>
                <w:sz w:val="16"/>
                <w:szCs w:val="16"/>
              </w:rPr>
              <w:t xml:space="preserve">A30-P4-08</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T-PL08</w:t>
            </w:r>
          </w:p>
        </w:tc>
      </w:tr>
      <w:tr>
        <w:tc>
          <w:tcPr>
            <w:shd w:fill="FFFFFF" w:val="clear"/>
          </w:tcPr>
          <w:p>
            <w:r>
              <w:rPr>
                <w:rFonts w:ascii="Arial" w:cs="Arial" w:eastAsia="Arial" w:hAnsi="Arial"/>
                <w:color w:val="333333"/>
                <w:sz w:val="16"/>
                <w:szCs w:val="16"/>
              </w:rPr>
              <w:t xml:space="preserve">A30-P5-06</w:t>
            </w:r>
          </w:p>
        </w:tc>
        <w:tc>
          <w:tcPr>
            <w:shd w:fill="FFFFFF" w:val="clear"/>
          </w:tcPr>
          <w:p>
            <w:r>
              <w:rPr>
                <w:rFonts w:ascii="Arial" w:cs="Arial" w:eastAsia="Arial" w:hAnsi="Arial"/>
                <w:color w:val="333333"/>
                <w:sz w:val="16"/>
                <w:szCs w:val="16"/>
              </w:rPr>
              <w:t xml:space="preserve">Reports R26–R28: Chained Manufacturing Reports</w:t>
            </w:r>
          </w:p>
        </w:tc>
        <w:tc>
          <w:tcPr>
            <w:tcW w:type="pct" w:w="25%"/>
            <w:shd w:fill="FFFFFF" w:val="clear"/>
          </w:tcPr>
          <w:p>
            <w:r>
              <w:rPr>
                <w:rFonts w:ascii="Arial" w:cs="Arial" w:eastAsia="Arial" w:hAnsi="Arial"/>
                <w:color w:val="333333"/>
                <w:sz w:val="16"/>
                <w:szCs w:val="16"/>
              </w:rPr>
              <w:t xml:space="preserve">3 reports: (R26) Chained Manufacturing Dependency Tree — visual tree of parent-child PO relationships. (R27) Multi-Stage Production Status — status of all POs in a chain with completion %. (R28) Chained Manufacturing Cycle Time — total cycle time from raw material to final assembly. PDF+Excel export.</w:t>
            </w:r>
          </w:p>
        </w:tc>
        <w:tc>
          <w:tcPr>
            <w:shd w:fill="FFFFFF" w:val="clear"/>
          </w:tcPr>
          <w:p>
            <w:r>
              <w:rPr>
                <w:rFonts w:ascii="Arial" w:cs="Arial" w:eastAsia="Arial" w:hAnsi="Arial"/>
                <w:color w:val="333333"/>
                <w:sz w:val="16"/>
                <w:szCs w:val="16"/>
              </w:rPr>
              <w:t xml:space="preserve">§31 R26–R28</w:t>
            </w:r>
          </w:p>
        </w:tc>
        <w:tc>
          <w:tcPr>
            <w:shd w:fill="FFFFFF" w:val="clear"/>
          </w:tcPr>
          <w:p>
            <w:r>
              <w:rPr>
                <w:rFonts w:ascii="Arial" w:cs="Arial" w:eastAsia="Arial" w:hAnsi="Arial"/>
                <w:color w:val="333333"/>
                <w:sz w:val="16"/>
                <w:szCs w:val="16"/>
              </w:rPr>
              <w:t xml:space="preserve">reports</w:t>
            </w:r>
          </w:p>
        </w:tc>
        <w:tc>
          <w:tcPr>
            <w:shd w:fill="FFFFFF" w:val="clear"/>
          </w:tcPr>
          <w:p>
            <w:r>
              <w:rPr>
                <w:rFonts w:ascii="Arial" w:cs="Arial" w:eastAsia="Arial" w:hAnsi="Arial"/>
                <w:color w:val="333333"/>
                <w:sz w:val="16"/>
                <w:szCs w:val="16"/>
              </w:rPr>
              <w:t xml:space="preserve">A30-P3-09, A30-P4-21</w:t>
            </w:r>
          </w:p>
        </w:tc>
        <w:tc>
          <w:tcPr>
            <w:shd w:fill="FFFFFF" w:val="clear"/>
          </w:tcPr>
          <w:p>
            <w:r>
              <w:rPr>
                <w:rFonts w:ascii="Arial" w:cs="Arial" w:eastAsia="Arial" w:hAnsi="Arial"/>
                <w:color w:val="333333"/>
                <w:sz w:val="16"/>
                <w:szCs w:val="16"/>
              </w:rPr>
              <w:t xml:space="preserve">3</w:t>
            </w:r>
          </w:p>
        </w:tc>
        <w:tc>
          <w:tcPr>
            <w:shd w:fill="FFFFFF" w:val="clear"/>
          </w:tcPr>
          <w:p>
            <w:r>
              <w:rPr>
                <w:rFonts w:ascii="Arial" w:cs="Arial" w:eastAsia="Arial" w:hAnsi="Arial"/>
                <w:color w:val="333333"/>
                <w:sz w:val="16"/>
                <w:szCs w:val="16"/>
              </w:rPr>
              <w:t xml:space="preserve">—</w:t>
            </w:r>
          </w:p>
        </w:tc>
      </w:tr>
      <w:tr>
        <w:tc>
          <w:tcPr>
            <w:shd w:fill="F2F3F4" w:val="clear"/>
          </w:tcPr>
          <w:p>
            <w:r>
              <w:rPr>
                <w:rFonts w:ascii="Arial" w:cs="Arial" w:eastAsia="Arial" w:hAnsi="Arial"/>
                <w:color w:val="333333"/>
                <w:sz w:val="16"/>
                <w:szCs w:val="16"/>
              </w:rPr>
              <w:t xml:space="preserve">A30-P5-07</w:t>
            </w:r>
          </w:p>
        </w:tc>
        <w:tc>
          <w:tcPr>
            <w:shd w:fill="F2F3F4" w:val="clear"/>
          </w:tcPr>
          <w:p>
            <w:r>
              <w:rPr>
                <w:rFonts w:ascii="Arial" w:cs="Arial" w:eastAsia="Arial" w:hAnsi="Arial"/>
                <w:color w:val="333333"/>
                <w:sz w:val="16"/>
                <w:szCs w:val="16"/>
              </w:rPr>
              <w:t xml:space="preserve">DocumentTimeline Integration</w:t>
            </w:r>
          </w:p>
        </w:tc>
        <w:tc>
          <w:tcPr>
            <w:tcW w:type="pct" w:w="25%"/>
            <w:shd w:fill="F2F3F4" w:val="clear"/>
          </w:tcPr>
          <w:p>
            <w:r>
              <w:rPr>
                <w:rFonts w:ascii="Arial" w:cs="Arial" w:eastAsia="Arial" w:hAnsi="Arial"/>
                <w:color w:val="333333"/>
                <w:sz w:val="16"/>
                <w:szCs w:val="16"/>
              </w:rPr>
              <w:t xml:space="preserve">Extend existing DocumentTimeline/trace_id pattern: add event types for manufacturing lifecycle — BOM_ACTIVATED, PRODUCTION_ORDER_CREATED, PRODUCTION_ORDER_PLANNED, MATERIAL_ISSUED, PRODUCTION_STARTED, QI_COMPLETED, FGR_CONFIRMED, PRODUCTION_COMPLETED, SUPPLY_REQUIREMENT_CREATED, ALLOCATION_COMPLETED. All written via Hangfire BackgroundJob.Enqueue (non-blocking). trace_id propagated from SO through FR→PO→SR→MI→QI→FGR.</w:t>
            </w:r>
          </w:p>
        </w:tc>
        <w:tc>
          <w:tcPr>
            <w:shd w:fill="F2F3F4" w:val="clear"/>
          </w:tcPr>
          <w:p>
            <w:r>
              <w:rPr>
                <w:rFonts w:ascii="Arial" w:cs="Arial" w:eastAsia="Arial" w:hAnsi="Arial"/>
                <w:color w:val="333333"/>
                <w:sz w:val="16"/>
                <w:szCs w:val="16"/>
              </w:rPr>
              <w:t xml:space="preserve">§38</w:t>
            </w:r>
          </w:p>
        </w:tc>
        <w:tc>
          <w:tcPr>
            <w:shd w:fill="F2F3F4" w:val="clear"/>
          </w:tcPr>
          <w:p>
            <w:r>
              <w:rPr>
                <w:rFonts w:ascii="Arial" w:cs="Arial" w:eastAsia="Arial" w:hAnsi="Arial"/>
                <w:color w:val="333333"/>
                <w:sz w:val="16"/>
                <w:szCs w:val="16"/>
              </w:rPr>
              <w:t xml:space="preserve">workflow</w:t>
            </w:r>
          </w:p>
        </w:tc>
        <w:tc>
          <w:tcPr>
            <w:shd w:fill="F2F3F4" w:val="clear"/>
          </w:tcPr>
          <w:p>
            <w:r>
              <w:rPr>
                <w:rFonts w:ascii="Arial" w:cs="Arial" w:eastAsia="Arial" w:hAnsi="Arial"/>
                <w:color w:val="333333"/>
                <w:sz w:val="16"/>
                <w:szCs w:val="16"/>
              </w:rPr>
              <w:t xml:space="preserve">A30-P3-12, A30-P4-07</w:t>
            </w:r>
          </w:p>
        </w:tc>
        <w:tc>
          <w:tcPr>
            <w:shd w:fill="F2F3F4" w:val="clear"/>
          </w:tcPr>
          <w:p>
            <w:r>
              <w:rPr>
                <w:rFonts w:ascii="Arial" w:cs="Arial" w:eastAsia="Arial" w:hAnsi="Arial"/>
                <w:color w:val="333333"/>
                <w:sz w:val="16"/>
                <w:szCs w:val="16"/>
              </w:rPr>
              <w:t xml:space="preserve">6</w:t>
            </w:r>
          </w:p>
        </w:tc>
        <w:tc>
          <w:tcPr>
            <w:shd w:fill="F2F3F4" w:val="clear"/>
          </w:tcPr>
          <w:p>
            <w:r>
              <w:rPr>
                <w:rFonts w:ascii="Arial" w:cs="Arial" w:eastAsia="Arial" w:hAnsi="Arial"/>
                <w:color w:val="333333"/>
                <w:sz w:val="16"/>
                <w:szCs w:val="16"/>
              </w:rPr>
              <w:t xml:space="preserve">T-CM05</w:t>
            </w:r>
          </w:p>
        </w:tc>
      </w:tr>
      <w:tr>
        <w:tc>
          <w:tcPr>
            <w:shd w:fill="FFFFFF" w:val="clear"/>
          </w:tcPr>
          <w:p>
            <w:r>
              <w:rPr>
                <w:rFonts w:ascii="Arial" w:cs="Arial" w:eastAsia="Arial" w:hAnsi="Arial"/>
                <w:color w:val="333333"/>
                <w:sz w:val="16"/>
                <w:szCs w:val="16"/>
              </w:rPr>
              <w:t xml:space="preserve">A30-P5-08</w:t>
            </w:r>
          </w:p>
        </w:tc>
        <w:tc>
          <w:tcPr>
            <w:shd w:fill="FFFFFF" w:val="clear"/>
          </w:tcPr>
          <w:p>
            <w:r>
              <w:rPr>
                <w:rFonts w:ascii="Arial" w:cs="Arial" w:eastAsia="Arial" w:hAnsi="Arial"/>
                <w:color w:val="333333"/>
                <w:sz w:val="16"/>
                <w:szCs w:val="16"/>
              </w:rPr>
              <w:t xml:space="preserve">Concurrency Stress Testing</w:t>
            </w:r>
          </w:p>
        </w:tc>
        <w:tc>
          <w:tcPr>
            <w:tcW w:type="pct" w:w="25%"/>
            <w:shd w:fill="FFFFFF" w:val="clear"/>
          </w:tcPr>
          <w:p>
            <w:r>
              <w:rPr>
                <w:rFonts w:ascii="Arial" w:cs="Arial" w:eastAsia="Arial" w:hAnsi="Arial"/>
                <w:color w:val="333333"/>
                <w:sz w:val="16"/>
                <w:szCs w:val="16"/>
              </w:rPr>
              <w:t xml:space="preserve">Test concurrent scenarios: (1) Two Sales Orders competing for same FGR — only one gets allocated. (2) Concurrent BOM explosion for same product — each gets own PMRs. (3) Concurrent Material Issue against same stock — one succeeds, other gets concurrency exception + retry. (4) Concurrent FGR confirm — RowVersion prevents double inventory credit. (5) Allocation Engine under 50 concurrent requests — SERIALIZABLE isolation prevents overselling. Performance target: allocation decision &lt; 500ms at P99.</w:t>
            </w:r>
          </w:p>
        </w:tc>
        <w:tc>
          <w:tcPr>
            <w:shd w:fill="FFFFFF" w:val="clear"/>
          </w:tcPr>
          <w:p>
            <w:r>
              <w:rPr>
                <w:rFonts w:ascii="Arial" w:cs="Arial" w:eastAsia="Arial" w:hAnsi="Arial"/>
                <w:color w:val="333333"/>
                <w:sz w:val="16"/>
                <w:szCs w:val="16"/>
              </w:rPr>
              <w:t xml:space="preserve">§32</w:t>
            </w:r>
          </w:p>
        </w:tc>
        <w:tc>
          <w:tcPr>
            <w:shd w:fill="FFFFFF" w:val="clear"/>
          </w:tcPr>
          <w:p>
            <w:r>
              <w:rPr>
                <w:rFonts w:ascii="Arial" w:cs="Arial" w:eastAsia="Arial" w:hAnsi="Arial"/>
                <w:color w:val="333333"/>
                <w:sz w:val="16"/>
                <w:szCs w:val="16"/>
              </w:rPr>
              <w:t xml:space="preserve">inventory, material</w:t>
            </w:r>
          </w:p>
        </w:tc>
        <w:tc>
          <w:tcPr>
            <w:shd w:fill="FFFFFF" w:val="clear"/>
          </w:tcPr>
          <w:p>
            <w:r>
              <w:rPr>
                <w:rFonts w:ascii="Arial" w:cs="Arial" w:eastAsia="Arial" w:hAnsi="Arial"/>
                <w:color w:val="333333"/>
                <w:sz w:val="16"/>
                <w:szCs w:val="16"/>
              </w:rPr>
              <w:t xml:space="preserve">A30-P4-21</w:t>
            </w:r>
          </w:p>
        </w:tc>
        <w:tc>
          <w:tcPr>
            <w:shd w:fill="FFFFFF" w:val="clear"/>
          </w:tcPr>
          <w:p>
            <w:r>
              <w:rPr>
                <w:rFonts w:ascii="Arial" w:cs="Arial" w:eastAsia="Arial" w:hAnsi="Arial"/>
                <w:color w:val="333333"/>
                <w:sz w:val="16"/>
                <w:szCs w:val="16"/>
              </w:rPr>
              <w:t xml:space="preserve">6</w:t>
            </w:r>
          </w:p>
        </w:tc>
        <w:tc>
          <w:tcPr>
            <w:shd w:fill="FFFFFF" w:val="clear"/>
          </w:tcPr>
          <w:p>
            <w:r>
              <w:rPr>
                <w:rFonts w:ascii="Arial" w:cs="Arial" w:eastAsia="Arial" w:hAnsi="Arial"/>
                <w:color w:val="333333"/>
                <w:sz w:val="16"/>
                <w:szCs w:val="16"/>
              </w:rPr>
              <w:t xml:space="preserve">T-AL07</w:t>
            </w:r>
          </w:p>
        </w:tc>
      </w:tr>
      <w:tr>
        <w:tc>
          <w:tcPr>
            <w:shd w:fill="F2F3F4" w:val="clear"/>
          </w:tcPr>
          <w:p>
            <w:r>
              <w:rPr>
                <w:rFonts w:ascii="Arial" w:cs="Arial" w:eastAsia="Arial" w:hAnsi="Arial"/>
                <w:color w:val="333333"/>
                <w:sz w:val="16"/>
                <w:szCs w:val="16"/>
              </w:rPr>
              <w:t xml:space="preserve">A30-P5-09</w:t>
            </w:r>
          </w:p>
        </w:tc>
        <w:tc>
          <w:tcPr>
            <w:shd w:fill="F2F3F4" w:val="clear"/>
          </w:tcPr>
          <w:p>
            <w:r>
              <w:rPr>
                <w:rFonts w:ascii="Arial" w:cs="Arial" w:eastAsia="Arial" w:hAnsi="Arial"/>
                <w:color w:val="333333"/>
                <w:sz w:val="16"/>
                <w:szCs w:val="16"/>
              </w:rPr>
              <w:t xml:space="preserve">Reports Dashboard Frontend</w:t>
            </w:r>
          </w:p>
        </w:tc>
        <w:tc>
          <w:tcPr>
            <w:tcW w:type="pct" w:w="25%"/>
            <w:shd w:fill="F2F3F4" w:val="clear"/>
          </w:tcPr>
          <w:p>
            <w:r>
              <w:rPr>
                <w:rFonts w:ascii="Arial" w:cs="Arial" w:eastAsia="Arial" w:hAnsi="Arial"/>
                <w:color w:val="333333"/>
                <w:sz w:val="16"/>
                <w:szCs w:val="16"/>
              </w:rPr>
              <w:t xml:space="preserve">React: Manufacturing Reports dashboard organized by category (Production, Quality, Supply, Allocation, Ledger, Chained Mfg). Filter controls per report. PDF download and Excel export buttons. Summary cards showing key metrics: active POs, open shortages, allocation rate, scrap rate.</w:t>
            </w:r>
          </w:p>
        </w:tc>
        <w:tc>
          <w:tcPr>
            <w:shd w:fill="F2F3F4" w:val="clear"/>
          </w:tcPr>
          <w:p>
            <w:r>
              <w:rPr>
                <w:rFonts w:ascii="Arial" w:cs="Arial" w:eastAsia="Arial" w:hAnsi="Arial"/>
                <w:color w:val="333333"/>
                <w:sz w:val="16"/>
                <w:szCs w:val="16"/>
              </w:rPr>
              <w:t xml:space="preserve">§29.3</w:t>
            </w:r>
          </w:p>
        </w:tc>
        <w:tc>
          <w:tcPr>
            <w:shd w:fill="F2F3F4" w:val="clear"/>
          </w:tcPr>
          <w:p>
            <w:r>
              <w:rPr>
                <w:rFonts w:ascii="Arial" w:cs="Arial" w:eastAsia="Arial" w:hAnsi="Arial"/>
                <w:color w:val="333333"/>
                <w:sz w:val="16"/>
                <w:szCs w:val="16"/>
              </w:rPr>
              <w:t xml:space="preserve">—</w:t>
            </w:r>
          </w:p>
        </w:tc>
        <w:tc>
          <w:tcPr>
            <w:shd w:fill="F2F3F4" w:val="clear"/>
          </w:tcPr>
          <w:p>
            <w:r>
              <w:rPr>
                <w:rFonts w:ascii="Arial" w:cs="Arial" w:eastAsia="Arial" w:hAnsi="Arial"/>
                <w:color w:val="333333"/>
                <w:sz w:val="16"/>
                <w:szCs w:val="16"/>
              </w:rPr>
              <w:t xml:space="preserve">A30-P5-06</w:t>
            </w:r>
          </w:p>
        </w:tc>
        <w:tc>
          <w:tcPr>
            <w:shd w:fill="F2F3F4" w:val="clear"/>
          </w:tcPr>
          <w:p>
            <w:r>
              <w:rPr>
                <w:rFonts w:ascii="Arial" w:cs="Arial" w:eastAsia="Arial" w:hAnsi="Arial"/>
                <w:color w:val="333333"/>
                <w:sz w:val="16"/>
                <w:szCs w:val="16"/>
              </w:rPr>
              <w:t xml:space="preserve">4</w:t>
            </w:r>
          </w:p>
        </w:tc>
        <w:tc>
          <w:tcPr>
            <w:shd w:fill="F2F3F4" w:val="clear"/>
          </w:tcPr>
          <w:p>
            <w:r>
              <w:rPr>
                <w:rFonts w:ascii="Arial" w:cs="Arial" w:eastAsia="Arial" w:hAnsi="Arial"/>
                <w:color w:val="333333"/>
                <w:sz w:val="16"/>
                <w:szCs w:val="16"/>
              </w:rPr>
              <w:t xml:space="preserve">—</w:t>
            </w:r>
          </w:p>
        </w:tc>
      </w:tr>
      <w:tr>
        <w:tc>
          <w:tcPr>
            <w:shd w:fill="FFFFFF" w:val="clear"/>
          </w:tcPr>
          <w:p>
            <w:r>
              <w:rPr>
                <w:rFonts w:ascii="Arial" w:cs="Arial" w:eastAsia="Arial" w:hAnsi="Arial"/>
                <w:color w:val="333333"/>
                <w:sz w:val="16"/>
                <w:szCs w:val="16"/>
              </w:rPr>
              <w:t xml:space="preserve">A30-P5-10</w:t>
            </w:r>
          </w:p>
        </w:tc>
        <w:tc>
          <w:tcPr>
            <w:shd w:fill="FFFFFF" w:val="clear"/>
          </w:tcPr>
          <w:p>
            <w:r>
              <w:rPr>
                <w:rFonts w:ascii="Arial" w:cs="Arial" w:eastAsia="Arial" w:hAnsi="Arial"/>
                <w:color w:val="333333"/>
                <w:sz w:val="16"/>
                <w:szCs w:val="16"/>
              </w:rPr>
              <w:t xml:space="preserve">UAT Preparation &amp; Test Data Setup</w:t>
            </w:r>
          </w:p>
        </w:tc>
        <w:tc>
          <w:tcPr>
            <w:tcW w:type="pct" w:w="25%"/>
            <w:shd w:fill="FFFFFF" w:val="clear"/>
          </w:tcPr>
          <w:p>
            <w:r>
              <w:rPr>
                <w:rFonts w:ascii="Arial" w:cs="Arial" w:eastAsia="Arial" w:hAnsi="Arial"/>
                <w:color w:val="333333"/>
                <w:sz w:val="16"/>
                <w:szCs w:val="16"/>
              </w:rPr>
              <w:t xml:space="preserve">Create UAT test data: 5 products (RawMaterial, Component, SemiFinished, FinishedGood, FinalAssembly), 3 multi-level BOMs, sample inventory. Write UAT scripts: (1) Basic manufacturing cycle, (2) Chained 3-level manufacturing, (3) Quality inspection with partial rejection, (4) Sales Order → Production → Fulfillment, (5) Concurrent allocation stress test. Document test procedures for business users.</w:t>
            </w:r>
          </w:p>
        </w:tc>
        <w:tc>
          <w:tcPr>
            <w:shd w:fill="FFFFFF" w:val="clear"/>
          </w:tcPr>
          <w:p>
            <w:r>
              <w:rPr>
                <w:rFonts w:ascii="Arial" w:cs="Arial" w:eastAsia="Arial" w:hAnsi="Arial"/>
                <w:color w:val="333333"/>
                <w:sz w:val="16"/>
                <w:szCs w:val="16"/>
              </w:rPr>
              <w:t xml:space="preserve">§40</w:t>
            </w:r>
          </w:p>
        </w:tc>
        <w:tc>
          <w:tcPr>
            <w:shd w:fill="FFFFFF" w:val="clear"/>
          </w:tcPr>
          <w:p>
            <w:r>
              <w:rPr>
                <w:rFonts w:ascii="Arial" w:cs="Arial" w:eastAsia="Arial" w:hAnsi="Arial"/>
                <w:color w:val="333333"/>
                <w:sz w:val="16"/>
                <w:szCs w:val="16"/>
              </w:rPr>
              <w:t xml:space="preserve">all</w:t>
            </w:r>
          </w:p>
        </w:tc>
        <w:tc>
          <w:tcPr>
            <w:shd w:fill="FFFFFF" w:val="clear"/>
          </w:tcPr>
          <w:p>
            <w:r>
              <w:rPr>
                <w:rFonts w:ascii="Arial" w:cs="Arial" w:eastAsia="Arial" w:hAnsi="Arial"/>
                <w:color w:val="333333"/>
                <w:sz w:val="16"/>
                <w:szCs w:val="16"/>
              </w:rPr>
              <w:t xml:space="preserve">A30-P5-08</w:t>
            </w:r>
          </w:p>
        </w:tc>
        <w:tc>
          <w:tcPr>
            <w:shd w:fill="FFFFFF" w:val="clear"/>
          </w:tcPr>
          <w:p>
            <w:r>
              <w:rPr>
                <w:rFonts w:ascii="Arial" w:cs="Arial" w:eastAsia="Arial" w:hAnsi="Arial"/>
                <w:color w:val="333333"/>
                <w:sz w:val="16"/>
                <w:szCs w:val="16"/>
              </w:rPr>
              <w:t xml:space="preserve">5</w:t>
            </w:r>
          </w:p>
        </w:tc>
        <w:tc>
          <w:tcPr>
            <w:shd w:fill="FFFFFF" w:val="clear"/>
          </w:tcPr>
          <w:p>
            <w:r>
              <w:rPr>
                <w:rFonts w:ascii="Arial" w:cs="Arial" w:eastAsia="Arial" w:hAnsi="Arial"/>
                <w:color w:val="333333"/>
                <w:sz w:val="16"/>
                <w:szCs w:val="16"/>
              </w:rPr>
              <w:t xml:space="preserve">All</w:t>
            </w:r>
          </w:p>
        </w:tc>
      </w:tr>
    </w:tbl>
    <w:p>
      <w:r>
        <w:br w:type="page"/>
      </w:r>
    </w:p>
    <w:p>
      <w:pPr>
        <w:pStyle w:val="Heading1"/>
        <w:spacing w:after="120" w:before="300"/>
      </w:pPr>
      <w:r>
        <w:rPr>
          <w:rFonts w:ascii="Arial" w:cs="Arial" w:eastAsia="Arial" w:hAnsi="Arial"/>
          <w:b/>
          <w:bCs/>
          <w:color w:val="1B2A4A"/>
          <w:sz w:val="32"/>
          <w:szCs w:val="32"/>
        </w:rPr>
        <w:t xml:space="preserve">8. Dependency Graph</w:t>
      </w:r>
    </w:p>
    <w:p>
      <w:pPr>
        <w:spacing w:after="100"/>
        <w:jc w:val="left"/>
      </w:pPr>
      <w:r>
        <w:rPr>
          <w:rFonts w:ascii="Arial" w:cs="Arial" w:eastAsia="Arial" w:hAnsi="Arial"/>
          <w:b/>
          <w:bCs/>
          <w:i w:val="false"/>
          <w:iCs w:val="false"/>
          <w:color w:val="333333"/>
          <w:sz w:val="20"/>
          <w:szCs w:val="20"/>
        </w:rPr>
        <w:t xml:space="preserve">Critical path is highlighted. Tasks within a phase can be parallelized where dependencies allow.</w:t>
      </w:r>
    </w:p>
    <w:p>
      <w:pPr>
        <w:spacing w:after="100"/>
        <w:jc w:val="left"/>
      </w:pPr>
      <w:r>
        <w:rPr>
          <w:rFonts w:ascii="Arial" w:cs="Arial" w:eastAsia="Arial" w:hAnsi="Arial"/>
          <w:b w:val="false"/>
          <w:bCs w:val="false"/>
          <w:i w:val="false"/>
          <w:iCs w:val="false"/>
          <w:color w:val="333333"/>
          <w:sz w:val="20"/>
          <w:szCs w:val="20"/>
        </w:rPr>
        <w:t xml:space="preserve"/>
      </w:r>
    </w:p>
    <w:p>
      <w:pPr>
        <w:shd w:fill="F8F9FA" w:val="clear"/>
        <w:spacing w:after="60" w:before="60"/>
      </w:pPr>
      <w:r>
        <w:rPr>
          <w:rFonts w:ascii="Consolas" w:cs="Consolas" w:eastAsia="Consolas" w:hAnsi="Consolas"/>
          <w:color w:val="2C3E50"/>
          <w:sz w:val="18"/>
          <w:szCs w:val="18"/>
        </w:rPr>
        <w:t xml:space="preserve">Phase 1: Foundation — Product Catalog + Allocation Engine (P0, 9 days)</w:t>
      </w:r>
    </w:p>
    <w:p>
      <w:pPr>
        <w:shd w:fill="F8F9FA" w:val="clear"/>
        <w:spacing w:after="60" w:before="60"/>
      </w:pPr>
      <w:r>
        <w:rPr>
          <w:rFonts w:ascii="Consolas" w:cs="Consolas" w:eastAsia="Consolas" w:hAnsi="Consolas"/>
          <w:color w:val="2C3E50"/>
          <w:sz w:val="18"/>
          <w:szCs w:val="18"/>
        </w:rPr>
        <w:t xml:space="preserve">  TRACK A — Product Catalog:</w:t>
      </w:r>
    </w:p>
    <w:p>
      <w:pPr>
        <w:shd w:fill="F8F9FA" w:val="clear"/>
        <w:spacing w:after="60" w:before="60"/>
      </w:pPr>
      <w:r>
        <w:rPr>
          <w:rFonts w:ascii="Consolas" w:cs="Consolas" w:eastAsia="Consolas" w:hAnsi="Consolas"/>
          <w:color w:val="2C3E50"/>
          <w:sz w:val="18"/>
          <w:szCs w:val="18"/>
        </w:rPr>
        <w:t xml:space="preserve">    A30-P1-01 → A30-P1-02 → A30-P1-03 → A30-P1-04 → A30-P1-05</w:t>
      </w:r>
    </w:p>
    <w:p>
      <w:pPr>
        <w:shd w:fill="F8F9FA" w:val="clear"/>
        <w:spacing w:after="60" w:before="60"/>
      </w:pPr>
      <w:r>
        <w:rPr>
          <w:rFonts w:ascii="Consolas" w:cs="Consolas" w:eastAsia="Consolas" w:hAnsi="Consolas"/>
          <w:color w:val="2C3E50"/>
          <w:sz w:val="18"/>
          <w:szCs w:val="18"/>
        </w:rPr>
        <w:t xml:space="preserve">  TRACK B — Allocation Engine (parallel with Track A):</w:t>
      </w:r>
    </w:p>
    <w:p>
      <w:pPr>
        <w:shd w:fill="F8F9FA" w:val="clear"/>
        <w:spacing w:after="60" w:before="60"/>
      </w:pPr>
      <w:r>
        <w:rPr>
          <w:rFonts w:ascii="Consolas" w:cs="Consolas" w:eastAsia="Consolas" w:hAnsi="Consolas"/>
          <w:color w:val="2C3E50"/>
          <w:sz w:val="18"/>
          <w:szCs w:val="18"/>
        </w:rPr>
        <w:t xml:space="preserve">    A30-P1-06 → A30-P1-07 → A30-P1-08 → A30-P1-09 → A30-P1-10 → A30-P1-11 → A30-P1-16</w:t>
      </w:r>
    </w:p>
    <w:p>
      <w:pPr>
        <w:shd w:fill="F8F9FA" w:val="clear"/>
        <w:spacing w:after="60" w:before="60"/>
      </w:pPr>
      <w:r>
        <w:rPr>
          <w:rFonts w:ascii="Consolas" w:cs="Consolas" w:eastAsia="Consolas" w:hAnsi="Consolas"/>
          <w:color w:val="2C3E50"/>
          <w:sz w:val="18"/>
          <w:szCs w:val="18"/>
        </w:rPr>
        <w:t xml:space="preserve">                                                        └→ A30-P1-17 (parallel)</w:t>
      </w:r>
    </w:p>
    <w:p>
      <w:pPr>
        <w:shd w:fill="F8F9FA" w:val="clear"/>
        <w:spacing w:after="60" w:before="60"/>
      </w:pPr>
      <w:r>
        <w:rPr>
          <w:rFonts w:ascii="Consolas" w:cs="Consolas" w:eastAsia="Consolas" w:hAnsi="Consolas"/>
          <w:color w:val="2C3E50"/>
          <w:sz w:val="18"/>
          <w:szCs w:val="18"/>
        </w:rPr>
        <w:t xml:space="preserve">  TRACK C — Infrastructure (independent, parallel):</w:t>
      </w:r>
    </w:p>
    <w:p>
      <w:pPr>
        <w:shd w:fill="F8F9FA" w:val="clear"/>
        <w:spacing w:after="60" w:before="60"/>
      </w:pPr>
      <w:r>
        <w:rPr>
          <w:rFonts w:ascii="Consolas" w:cs="Consolas" w:eastAsia="Consolas" w:hAnsi="Consolas"/>
          <w:color w:val="2C3E50"/>
          <w:sz w:val="18"/>
          <w:szCs w:val="18"/>
        </w:rPr>
        <w:t xml:space="preserve">    A30-P1-12, A30-P1-13, A30-P1-14, A30-P1-15 (all independent)</w:t>
      </w:r>
    </w:p>
    <w:p>
      <w:pPr>
        <w:shd w:fill="F8F9FA" w:val="clear"/>
        <w:spacing w:after="60" w:before="60"/>
      </w:pPr>
      <w:r>
        <w:rPr>
          <w:rFonts w:ascii="Consolas" w:cs="Consolas" w:eastAsia="Consolas" w:hAnsi="Consolas"/>
          <w:color w:val="2C3E50"/>
          <w:sz w:val="18"/>
          <w:szCs w:val="18"/>
        </w:rPr>
        <w:t xml:space="preserve">  A30-P1-18 (after A30-P1-05 + A30-P1-17)</w:t>
      </w:r>
    </w:p>
    <w:p>
      <w:pPr>
        <w:shd w:fill="F8F9FA" w:val="clear"/>
        <w:spacing w:after="60" w:before="60"/>
      </w:pPr>
      <w:r>
        <w:rPr>
          <w:rFonts w:ascii="Consolas" w:cs="Consolas" w:eastAsia="Consolas" w:hAnsi="Consolas"/>
          <w:color w:val="2C3E50"/>
          <w:sz w:val="18"/>
          <w:szCs w:val="18"/>
        </w:rPr>
        <w:t xml:space="preserve"/>
      </w:r>
    </w:p>
    <w:p>
      <w:pPr>
        <w:shd w:fill="F8F9FA" w:val="clear"/>
        <w:spacing w:after="60" w:before="60"/>
      </w:pPr>
      <w:r>
        <w:rPr>
          <w:rFonts w:ascii="Consolas" w:cs="Consolas" w:eastAsia="Consolas" w:hAnsi="Consolas"/>
          <w:color w:val="2C3E50"/>
          <w:sz w:val="18"/>
          <w:szCs w:val="18"/>
        </w:rPr>
        <w:t xml:space="preserve">Phase 2: BOM Management (P0, 13 days) — starts after A30-P1-01</w:t>
      </w:r>
    </w:p>
    <w:p>
      <w:pPr>
        <w:shd w:fill="F8F9FA" w:val="clear"/>
        <w:spacing w:after="60" w:before="60"/>
      </w:pPr>
      <w:r>
        <w:rPr>
          <w:rFonts w:ascii="Consolas" w:cs="Consolas" w:eastAsia="Consolas" w:hAnsi="Consolas"/>
          <w:color w:val="2C3E50"/>
          <w:sz w:val="18"/>
          <w:szCs w:val="18"/>
        </w:rPr>
        <w:t xml:space="preserve">  A30-P2-01 → A30-P2-02 → A30-P2-03 → A30-P2-04 → A30-P2-05 → A30-P2-09 → A30-P2-12</w:t>
      </w:r>
    </w:p>
    <w:p>
      <w:pPr>
        <w:shd w:fill="F8F9FA" w:val="clear"/>
        <w:spacing w:after="60" w:before="60"/>
      </w:pPr>
      <w:r>
        <w:rPr>
          <w:rFonts w:ascii="Consolas" w:cs="Consolas" w:eastAsia="Consolas" w:hAnsi="Consolas"/>
          <w:color w:val="2C3E50"/>
          <w:sz w:val="18"/>
          <w:szCs w:val="18"/>
        </w:rPr>
        <w:t xml:space="preserve">                                        └→ A30-P2-06 (parallel)</w:t>
      </w:r>
    </w:p>
    <w:p>
      <w:pPr>
        <w:shd w:fill="F8F9FA" w:val="clear"/>
        <w:spacing w:after="60" w:before="60"/>
      </w:pPr>
      <w:r>
        <w:rPr>
          <w:rFonts w:ascii="Consolas" w:cs="Consolas" w:eastAsia="Consolas" w:hAnsi="Consolas"/>
          <w:color w:val="2C3E50"/>
          <w:sz w:val="18"/>
          <w:szCs w:val="18"/>
        </w:rPr>
        <w:t xml:space="preserve">                                        └→ A30-P2-07 → A30-P2-08 (parallel)</w:t>
      </w:r>
    </w:p>
    <w:p>
      <w:pPr>
        <w:shd w:fill="F8F9FA" w:val="clear"/>
        <w:spacing w:after="60" w:before="60"/>
      </w:pPr>
      <w:r>
        <w:rPr>
          <w:rFonts w:ascii="Consolas" w:cs="Consolas" w:eastAsia="Consolas" w:hAnsi="Consolas"/>
          <w:color w:val="2C3E50"/>
          <w:sz w:val="18"/>
          <w:szCs w:val="18"/>
        </w:rPr>
        <w:t xml:space="preserve">  A30-P2-10 → A30-P2-11 (after A30-P2-09)</w:t>
      </w:r>
    </w:p>
    <w:p>
      <w:pPr>
        <w:shd w:fill="F8F9FA" w:val="clear"/>
        <w:spacing w:after="60" w:before="60"/>
      </w:pPr>
      <w:r>
        <w:rPr>
          <w:rFonts w:ascii="Consolas" w:cs="Consolas" w:eastAsia="Consolas" w:hAnsi="Consolas"/>
          <w:color w:val="2C3E50"/>
          <w:sz w:val="18"/>
          <w:szCs w:val="18"/>
        </w:rPr>
        <w:t xml:space="preserve"/>
      </w:r>
    </w:p>
    <w:p>
      <w:pPr>
        <w:shd w:fill="F8F9FA" w:val="clear"/>
        <w:spacing w:after="60" w:before="60"/>
      </w:pPr>
      <w:r>
        <w:rPr>
          <w:rFonts w:ascii="Consolas" w:cs="Consolas" w:eastAsia="Consolas" w:hAnsi="Consolas"/>
          <w:color w:val="2C3E50"/>
          <w:sz w:val="18"/>
          <w:szCs w:val="18"/>
        </w:rPr>
        <w:t xml:space="preserve">Phase 3: Production Core (P0, 19 days) — starts after P1 + P2</w:t>
      </w:r>
    </w:p>
    <w:p>
      <w:pPr>
        <w:shd w:fill="F8F9FA" w:val="clear"/>
        <w:spacing w:after="60" w:before="60"/>
      </w:pPr>
      <w:r>
        <w:rPr>
          <w:rFonts w:ascii="Consolas" w:cs="Consolas" w:eastAsia="Consolas" w:hAnsi="Consolas"/>
          <w:color w:val="2C3E50"/>
          <w:sz w:val="18"/>
          <w:szCs w:val="18"/>
        </w:rPr>
        <w:t xml:space="preserve">  MIGRATIONS (parallel, start of phase):</w:t>
      </w:r>
    </w:p>
    <w:p>
      <w:pPr>
        <w:shd w:fill="F8F9FA" w:val="clear"/>
        <w:spacing w:after="60" w:before="60"/>
      </w:pPr>
      <w:r>
        <w:rPr>
          <w:rFonts w:ascii="Consolas" w:cs="Consolas" w:eastAsia="Consolas" w:hAnsi="Consolas"/>
          <w:color w:val="2C3E50"/>
          <w:sz w:val="18"/>
          <w:szCs w:val="18"/>
        </w:rPr>
        <w:t xml:space="preserve">    A30-P3-01 → A30-P3-02 → A30-P3-03 → A30-P3-04</w:t>
      </w:r>
    </w:p>
    <w:p>
      <w:pPr>
        <w:shd w:fill="F8F9FA" w:val="clear"/>
        <w:spacing w:after="60" w:before="60"/>
      </w:pPr>
      <w:r>
        <w:rPr>
          <w:rFonts w:ascii="Consolas" w:cs="Consolas" w:eastAsia="Consolas" w:hAnsi="Consolas"/>
          <w:color w:val="2C3E50"/>
          <w:sz w:val="18"/>
          <w:szCs w:val="18"/>
        </w:rPr>
        <w:t xml:space="preserve">  ENTITIES + SERVICES:</w:t>
      </w:r>
    </w:p>
    <w:p>
      <w:pPr>
        <w:shd w:fill="F8F9FA" w:val="clear"/>
        <w:spacing w:after="60" w:before="60"/>
      </w:pPr>
      <w:r>
        <w:rPr>
          <w:rFonts w:ascii="Consolas" w:cs="Consolas" w:eastAsia="Consolas" w:hAnsi="Consolas"/>
          <w:color w:val="2C3E50"/>
          <w:sz w:val="18"/>
          <w:szCs w:val="18"/>
        </w:rPr>
        <w:t xml:space="preserve">    A30-P3-05 → A30-P3-06 → A30-P3-07 → A30-P3-08 → A30-P3-09</w:t>
      </w:r>
    </w:p>
    <w:p>
      <w:pPr>
        <w:shd w:fill="F8F9FA" w:val="clear"/>
        <w:spacing w:after="60" w:before="60"/>
      </w:pPr>
      <w:r>
        <w:rPr>
          <w:rFonts w:ascii="Consolas" w:cs="Consolas" w:eastAsia="Consolas" w:hAnsi="Consolas"/>
          <w:color w:val="2C3E50"/>
          <w:sz w:val="18"/>
          <w:szCs w:val="18"/>
        </w:rPr>
        <w:t xml:space="preserve">              └→ A30-P3-10 → A30-P3-11 → A30-P3-12 → A30-P3-13</w:t>
      </w:r>
    </w:p>
    <w:p>
      <w:pPr>
        <w:shd w:fill="F8F9FA" w:val="clear"/>
        <w:spacing w:after="60" w:before="60"/>
      </w:pPr>
      <w:r>
        <w:rPr>
          <w:rFonts w:ascii="Consolas" w:cs="Consolas" w:eastAsia="Consolas" w:hAnsi="Consolas"/>
          <w:color w:val="2C3E50"/>
          <w:sz w:val="18"/>
          <w:szCs w:val="18"/>
        </w:rPr>
        <w:t xml:space="preserve">  APIS (after services):</w:t>
      </w:r>
    </w:p>
    <w:p>
      <w:pPr>
        <w:shd w:fill="F8F9FA" w:val="clear"/>
        <w:spacing w:after="60" w:before="60"/>
      </w:pPr>
      <w:r>
        <w:rPr>
          <w:rFonts w:ascii="Consolas" w:cs="Consolas" w:eastAsia="Consolas" w:hAnsi="Consolas"/>
          <w:color w:val="2C3E50"/>
          <w:sz w:val="18"/>
          <w:szCs w:val="18"/>
        </w:rPr>
        <w:t xml:space="preserve">    A30-P3-13, A30-P3-14, A30-P3-15 (parallel after respective services)</w:t>
      </w:r>
    </w:p>
    <w:p>
      <w:pPr>
        <w:shd w:fill="F8F9FA" w:val="clear"/>
        <w:spacing w:after="60" w:before="60"/>
      </w:pPr>
      <w:r>
        <w:rPr>
          <w:rFonts w:ascii="Consolas" w:cs="Consolas" w:eastAsia="Consolas" w:hAnsi="Consolas"/>
          <w:color w:val="2C3E50"/>
          <w:sz w:val="18"/>
          <w:szCs w:val="18"/>
        </w:rPr>
        <w:t xml:space="preserve">  UI: A30-P3-16 → A30-P3-17 (after A30-P3-13)</w:t>
      </w:r>
    </w:p>
    <w:p>
      <w:pPr>
        <w:shd w:fill="F8F9FA" w:val="clear"/>
        <w:spacing w:after="60" w:before="60"/>
      </w:pPr>
      <w:r>
        <w:rPr>
          <w:rFonts w:ascii="Consolas" w:cs="Consolas" w:eastAsia="Consolas" w:hAnsi="Consolas"/>
          <w:color w:val="2C3E50"/>
          <w:sz w:val="18"/>
          <w:szCs w:val="18"/>
        </w:rPr>
        <w:t xml:space="preserve">  TESTS: A30-P3-18 (after all Phase 3 APIs)</w:t>
      </w:r>
    </w:p>
    <w:p>
      <w:pPr>
        <w:shd w:fill="F8F9FA" w:val="clear"/>
        <w:spacing w:after="60" w:before="60"/>
      </w:pPr>
      <w:r>
        <w:rPr>
          <w:rFonts w:ascii="Consolas" w:cs="Consolas" w:eastAsia="Consolas" w:hAnsi="Consolas"/>
          <w:color w:val="2C3E50"/>
          <w:sz w:val="18"/>
          <w:szCs w:val="18"/>
        </w:rPr>
        <w:t xml:space="preserve"/>
      </w:r>
    </w:p>
    <w:p>
      <w:pPr>
        <w:shd w:fill="F8F9FA" w:val="clear"/>
        <w:spacing w:after="60" w:before="60"/>
      </w:pPr>
      <w:r>
        <w:rPr>
          <w:rFonts w:ascii="Consolas" w:cs="Consolas" w:eastAsia="Consolas" w:hAnsi="Consolas"/>
          <w:color w:val="2C3E50"/>
          <w:sz w:val="18"/>
          <w:szCs w:val="18"/>
        </w:rPr>
        <w:t xml:space="preserve">Phase 4: Quality, FGR, Ledger &amp; Integration (P1, 18 days) — starts after P3</w:t>
      </w:r>
    </w:p>
    <w:p>
      <w:pPr>
        <w:shd w:fill="F8F9FA" w:val="clear"/>
        <w:spacing w:after="60" w:before="60"/>
      </w:pPr>
      <w:r>
        <w:rPr>
          <w:rFonts w:ascii="Consolas" w:cs="Consolas" w:eastAsia="Consolas" w:hAnsi="Consolas"/>
          <w:color w:val="2C3E50"/>
          <w:sz w:val="18"/>
          <w:szCs w:val="18"/>
        </w:rPr>
        <w:t xml:space="preserve">  TRACK A — Quality + FGR:</w:t>
      </w:r>
    </w:p>
    <w:p>
      <w:pPr>
        <w:shd w:fill="F8F9FA" w:val="clear"/>
        <w:spacing w:after="60" w:before="60"/>
      </w:pPr>
      <w:r>
        <w:rPr>
          <w:rFonts w:ascii="Consolas" w:cs="Consolas" w:eastAsia="Consolas" w:hAnsi="Consolas"/>
          <w:color w:val="2C3E50"/>
          <w:sz w:val="18"/>
          <w:szCs w:val="18"/>
        </w:rPr>
        <w:t xml:space="preserve">    A30-P4-01 → A30-P4-04 → A30-P4-16 (QI API)</w:t>
      </w:r>
    </w:p>
    <w:p>
      <w:pPr>
        <w:shd w:fill="F8F9FA" w:val="clear"/>
        <w:spacing w:after="60" w:before="60"/>
      </w:pPr>
      <w:r>
        <w:rPr>
          <w:rFonts w:ascii="Consolas" w:cs="Consolas" w:eastAsia="Consolas" w:hAnsi="Consolas"/>
          <w:color w:val="2C3E50"/>
          <w:sz w:val="18"/>
          <w:szCs w:val="18"/>
        </w:rPr>
        <w:t xml:space="preserve">    A30-P4-02 → A30-P4-05 → A30-P4-17 (FGR API)</w:t>
      </w:r>
    </w:p>
    <w:p>
      <w:pPr>
        <w:shd w:fill="F8F9FA" w:val="clear"/>
        <w:spacing w:after="60" w:before="60"/>
      </w:pPr>
      <w:r>
        <w:rPr>
          <w:rFonts w:ascii="Consolas" w:cs="Consolas" w:eastAsia="Consolas" w:hAnsi="Consolas"/>
          <w:color w:val="2C3E50"/>
          <w:sz w:val="18"/>
          <w:szCs w:val="18"/>
        </w:rPr>
        <w:t xml:space="preserve">    A30-P4-18 (after P4-16 + P4-17)</w:t>
      </w:r>
    </w:p>
    <w:p>
      <w:pPr>
        <w:shd w:fill="F8F9FA" w:val="clear"/>
        <w:spacing w:after="60" w:before="60"/>
      </w:pPr>
      <w:r>
        <w:rPr>
          <w:rFonts w:ascii="Consolas" w:cs="Consolas" w:eastAsia="Consolas" w:hAnsi="Consolas"/>
          <w:color w:val="2C3E50"/>
          <w:sz w:val="18"/>
          <w:szCs w:val="18"/>
        </w:rPr>
        <w:t xml:space="preserve">  TRACK B — Production Ledger (parallel):</w:t>
      </w:r>
    </w:p>
    <w:p>
      <w:pPr>
        <w:shd w:fill="F8F9FA" w:val="clear"/>
        <w:spacing w:after="60" w:before="60"/>
      </w:pPr>
      <w:r>
        <w:rPr>
          <w:rFonts w:ascii="Consolas" w:cs="Consolas" w:eastAsia="Consolas" w:hAnsi="Consolas"/>
          <w:color w:val="2C3E50"/>
          <w:sz w:val="18"/>
          <w:szCs w:val="18"/>
        </w:rPr>
        <w:t xml:space="preserve">    A30-P4-03 → A30-P4-06 → A30-P4-07 → A30-P4-08 → A30-P4-19</w:t>
      </w:r>
    </w:p>
    <w:p>
      <w:pPr>
        <w:shd w:fill="F8F9FA" w:val="clear"/>
        <w:spacing w:after="60" w:before="60"/>
      </w:pPr>
      <w:r>
        <w:rPr>
          <w:rFonts w:ascii="Consolas" w:cs="Consolas" w:eastAsia="Consolas" w:hAnsi="Consolas"/>
          <w:color w:val="2C3E50"/>
          <w:sz w:val="18"/>
          <w:szCs w:val="18"/>
        </w:rPr>
        <w:t xml:space="preserve">  TRACK C — Fulfillment + Integration (parallel):</w:t>
      </w:r>
    </w:p>
    <w:p>
      <w:pPr>
        <w:shd w:fill="F8F9FA" w:val="clear"/>
        <w:spacing w:after="60" w:before="60"/>
      </w:pPr>
      <w:r>
        <w:rPr>
          <w:rFonts w:ascii="Consolas" w:cs="Consolas" w:eastAsia="Consolas" w:hAnsi="Consolas"/>
          <w:color w:val="2C3E50"/>
          <w:sz w:val="18"/>
          <w:szCs w:val="18"/>
        </w:rPr>
        <w:t xml:space="preserve">    A30-P4-09 → A30-P4-10 → A30-P4-11 → A30-P4-12</w:t>
      </w:r>
    </w:p>
    <w:p>
      <w:pPr>
        <w:shd w:fill="F8F9FA" w:val="clear"/>
        <w:spacing w:after="60" w:before="60"/>
      </w:pPr>
      <w:r>
        <w:rPr>
          <w:rFonts w:ascii="Consolas" w:cs="Consolas" w:eastAsia="Consolas" w:hAnsi="Consolas"/>
          <w:color w:val="2C3E50"/>
          <w:sz w:val="18"/>
          <w:szCs w:val="18"/>
        </w:rPr>
        <w:t xml:space="preserve">    A30-P4-13 (GRN integration, after P3-08 + P1-11)</w:t>
      </w:r>
    </w:p>
    <w:p>
      <w:pPr>
        <w:shd w:fill="F8F9FA" w:val="clear"/>
        <w:spacing w:after="60" w:before="60"/>
      </w:pPr>
      <w:r>
        <w:rPr>
          <w:rFonts w:ascii="Consolas" w:cs="Consolas" w:eastAsia="Consolas" w:hAnsi="Consolas"/>
          <w:color w:val="2C3E50"/>
          <w:sz w:val="18"/>
          <w:szCs w:val="18"/>
        </w:rPr>
        <w:t xml:space="preserve">    A30-P4-14 → A30-P4-15 (Delivery integration)</w:t>
      </w:r>
    </w:p>
    <w:p>
      <w:pPr>
        <w:shd w:fill="F8F9FA" w:val="clear"/>
        <w:spacing w:after="60" w:before="60"/>
      </w:pPr>
      <w:r>
        <w:rPr>
          <w:rFonts w:ascii="Consolas" w:cs="Consolas" w:eastAsia="Consolas" w:hAnsi="Consolas"/>
          <w:color w:val="2C3E50"/>
          <w:sz w:val="18"/>
          <w:szCs w:val="18"/>
        </w:rPr>
        <w:t xml:space="preserve">  A30-P4-20 (Allocation UI, after P1-17)</w:t>
      </w:r>
    </w:p>
    <w:p>
      <w:pPr>
        <w:shd w:fill="F8F9FA" w:val="clear"/>
        <w:spacing w:after="60" w:before="60"/>
      </w:pPr>
      <w:r>
        <w:rPr>
          <w:rFonts w:ascii="Consolas" w:cs="Consolas" w:eastAsia="Consolas" w:hAnsi="Consolas"/>
          <w:color w:val="2C3E50"/>
          <w:sz w:val="18"/>
          <w:szCs w:val="18"/>
        </w:rPr>
        <w:t xml:space="preserve">  A30-P4-21 (Integration tests, after all Phase 4 tracks)</w:t>
      </w:r>
    </w:p>
    <w:p>
      <w:pPr>
        <w:shd w:fill="F8F9FA" w:val="clear"/>
        <w:spacing w:after="60" w:before="60"/>
      </w:pPr>
      <w:r>
        <w:rPr>
          <w:rFonts w:ascii="Consolas" w:cs="Consolas" w:eastAsia="Consolas" w:hAnsi="Consolas"/>
          <w:color w:val="2C3E50"/>
          <w:sz w:val="18"/>
          <w:szCs w:val="18"/>
        </w:rPr>
        <w:t xml:space="preserve"/>
      </w:r>
    </w:p>
    <w:p>
      <w:pPr>
        <w:shd w:fill="F8F9FA" w:val="clear"/>
        <w:spacing w:after="60" w:before="60"/>
      </w:pPr>
      <w:r>
        <w:rPr>
          <w:rFonts w:ascii="Consolas" w:cs="Consolas" w:eastAsia="Consolas" w:hAnsi="Consolas"/>
          <w:color w:val="2C3E50"/>
          <w:sz w:val="18"/>
          <w:szCs w:val="18"/>
        </w:rPr>
        <w:t xml:space="preserve">Phase 5: Polish &amp; Hardening (P2-P3, 8 days) — starts progressively</w:t>
      </w:r>
    </w:p>
    <w:p>
      <w:pPr>
        <w:shd w:fill="F8F9FA" w:val="clear"/>
        <w:spacing w:after="60" w:before="60"/>
      </w:pPr>
      <w:r>
        <w:rPr>
          <w:rFonts w:ascii="Consolas" w:cs="Consolas" w:eastAsia="Consolas" w:hAnsi="Consolas"/>
          <w:color w:val="2C3E50"/>
          <w:sz w:val="18"/>
          <w:szCs w:val="18"/>
        </w:rPr>
        <w:t xml:space="preserve">  A30-P5-01 (Notifications, after P3 + P4)</w:t>
      </w:r>
    </w:p>
    <w:p>
      <w:pPr>
        <w:shd w:fill="F8F9FA" w:val="clear"/>
        <w:spacing w:after="60" w:before="60"/>
      </w:pPr>
      <w:r>
        <w:rPr>
          <w:rFonts w:ascii="Consolas" w:cs="Consolas" w:eastAsia="Consolas" w:hAnsi="Consolas"/>
          <w:color w:val="2C3E50"/>
          <w:sz w:val="18"/>
          <w:szCs w:val="18"/>
        </w:rPr>
        <w:t xml:space="preserve">  A30-P5-02..06 (Reports, after respective data phases)</w:t>
      </w:r>
    </w:p>
    <w:p>
      <w:pPr>
        <w:shd w:fill="F8F9FA" w:val="clear"/>
        <w:spacing w:after="60" w:before="60"/>
      </w:pPr>
      <w:r>
        <w:rPr>
          <w:rFonts w:ascii="Consolas" w:cs="Consolas" w:eastAsia="Consolas" w:hAnsi="Consolas"/>
          <w:color w:val="2C3E50"/>
          <w:sz w:val="18"/>
          <w:szCs w:val="18"/>
        </w:rPr>
        <w:t xml:space="preserve">  A30-P5-07 (Timeline, after P3 + P4)</w:t>
      </w:r>
    </w:p>
    <w:p>
      <w:pPr>
        <w:shd w:fill="F8F9FA" w:val="clear"/>
        <w:spacing w:after="60" w:before="60"/>
      </w:pPr>
      <w:r>
        <w:rPr>
          <w:rFonts w:ascii="Consolas" w:cs="Consolas" w:eastAsia="Consolas" w:hAnsi="Consolas"/>
          <w:color w:val="2C3E50"/>
          <w:sz w:val="18"/>
          <w:szCs w:val="18"/>
        </w:rPr>
        <w:t xml:space="preserve">  A30-P5-08 (Concurrency, after P4-21)</w:t>
      </w:r>
    </w:p>
    <w:p>
      <w:pPr>
        <w:shd w:fill="F8F9FA" w:val="clear"/>
        <w:spacing w:after="60" w:before="60"/>
      </w:pPr>
      <w:r>
        <w:rPr>
          <w:rFonts w:ascii="Consolas" w:cs="Consolas" w:eastAsia="Consolas" w:hAnsi="Consolas"/>
          <w:color w:val="2C3E50"/>
          <w:sz w:val="18"/>
          <w:szCs w:val="18"/>
        </w:rPr>
        <w:t xml:space="preserve">  A30-P5-09 (Dashboard, after P5-06)</w:t>
      </w:r>
    </w:p>
    <w:p>
      <w:pPr>
        <w:shd w:fill="F8F9FA" w:val="clear"/>
        <w:spacing w:after="60" w:before="60"/>
      </w:pPr>
      <w:r>
        <w:rPr>
          <w:rFonts w:ascii="Consolas" w:cs="Consolas" w:eastAsia="Consolas" w:hAnsi="Consolas"/>
          <w:color w:val="2C3E50"/>
          <w:sz w:val="18"/>
          <w:szCs w:val="18"/>
        </w:rPr>
        <w:t xml:space="preserve">  A30-P5-10 (UAT, after P5-08)</w:t>
      </w:r>
    </w:p>
    <w:p>
      <w:r>
        <w:br w:type="page"/>
      </w:r>
    </w:p>
    <w:p>
      <w:pPr>
        <w:pStyle w:val="Heading1"/>
        <w:spacing w:after="120" w:before="300"/>
      </w:pPr>
      <w:r>
        <w:rPr>
          <w:rFonts w:ascii="Arial" w:cs="Arial" w:eastAsia="Arial" w:hAnsi="Arial"/>
          <w:b/>
          <w:bCs/>
          <w:color w:val="1B2A4A"/>
          <w:sz w:val="32"/>
          <w:szCs w:val="32"/>
        </w:rPr>
        <w:t xml:space="preserve">9. Effort Summary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2A4A" w:val="clear"/>
          </w:tcPr>
          <w:p>
            <w:r>
              <w:rPr>
                <w:rFonts w:ascii="Arial" w:cs="Arial" w:eastAsia="Arial" w:hAnsi="Arial"/>
                <w:b/>
                <w:bCs/>
                <w:color w:val="FFFFFF"/>
                <w:sz w:val="18"/>
                <w:szCs w:val="18"/>
              </w:rPr>
              <w:t xml:space="preserve">Phase</w:t>
            </w:r>
          </w:p>
        </w:tc>
        <w:tc>
          <w:tcPr>
            <w:shd w:fill="1B2A4A" w:val="clear"/>
          </w:tcPr>
          <w:p>
            <w:r>
              <w:rPr>
                <w:rFonts w:ascii="Arial" w:cs="Arial" w:eastAsia="Arial" w:hAnsi="Arial"/>
                <w:b/>
                <w:bCs/>
                <w:color w:val="FFFFFF"/>
                <w:sz w:val="18"/>
                <w:szCs w:val="18"/>
              </w:rPr>
              <w:t xml:space="preserve">Title</w:t>
            </w:r>
          </w:p>
        </w:tc>
        <w:tc>
          <w:tcPr>
            <w:shd w:fill="1B2A4A" w:val="clear"/>
          </w:tcPr>
          <w:p>
            <w:r>
              <w:rPr>
                <w:rFonts w:ascii="Arial" w:cs="Arial" w:eastAsia="Arial" w:hAnsi="Arial"/>
                <w:b/>
                <w:bCs/>
                <w:color w:val="FFFFFF"/>
                <w:sz w:val="18"/>
                <w:szCs w:val="18"/>
              </w:rPr>
              <w:t xml:space="preserve">Tasks</w:t>
            </w:r>
          </w:p>
        </w:tc>
        <w:tc>
          <w:tcPr>
            <w:shd w:fill="1B2A4A" w:val="clear"/>
          </w:tcPr>
          <w:p>
            <w:r>
              <w:rPr>
                <w:rFonts w:ascii="Arial" w:cs="Arial" w:eastAsia="Arial" w:hAnsi="Arial"/>
                <w:b/>
                <w:bCs/>
                <w:color w:val="FFFFFF"/>
                <w:sz w:val="18"/>
                <w:szCs w:val="18"/>
              </w:rPr>
              <w:t xml:space="preserve">Hours</w:t>
            </w:r>
          </w:p>
        </w:tc>
        <w:tc>
          <w:tcPr>
            <w:shd w:fill="1B2A4A" w:val="clear"/>
          </w:tcPr>
          <w:p>
            <w:r>
              <w:rPr>
                <w:rFonts w:ascii="Arial" w:cs="Arial" w:eastAsia="Arial" w:hAnsi="Arial"/>
                <w:b/>
                <w:bCs/>
                <w:color w:val="FFFFFF"/>
                <w:sz w:val="18"/>
                <w:szCs w:val="18"/>
              </w:rPr>
              <w:t xml:space="preserve">Days</w:t>
            </w:r>
          </w:p>
        </w:tc>
        <w:tc>
          <w:tcPr>
            <w:shd w:fill="1B2A4A" w:val="clear"/>
          </w:tcPr>
          <w:p>
            <w:r>
              <w:rPr>
                <w:rFonts w:ascii="Arial" w:cs="Arial" w:eastAsia="Arial" w:hAnsi="Arial"/>
                <w:b/>
                <w:bCs/>
                <w:color w:val="FFFFFF"/>
                <w:sz w:val="18"/>
                <w:szCs w:val="18"/>
              </w:rPr>
              <w:t xml:space="preserve">Priority</w:t>
            </w:r>
          </w:p>
        </w:tc>
      </w:tr>
      <w:tr>
        <w:tc>
          <w:tcPr>
            <w:shd w:fill="F2F3F4" w:val="clear"/>
          </w:tcPr>
          <w:p>
            <w:r>
              <w:rPr>
                <w:rFonts w:ascii="Arial" w:cs="Arial" w:eastAsia="Arial" w:hAnsi="Arial"/>
                <w:color w:val="333333"/>
                <w:sz w:val="18"/>
                <w:szCs w:val="18"/>
              </w:rPr>
              <w:t xml:space="preserve">Phase 1</w:t>
            </w:r>
          </w:p>
        </w:tc>
        <w:tc>
          <w:tcPr>
            <w:shd w:fill="F2F3F4" w:val="clear"/>
          </w:tcPr>
          <w:p>
            <w:r>
              <w:rPr>
                <w:rFonts w:ascii="Arial" w:cs="Arial" w:eastAsia="Arial" w:hAnsi="Arial"/>
                <w:color w:val="333333"/>
                <w:sz w:val="18"/>
                <w:szCs w:val="18"/>
              </w:rPr>
              <w:t xml:space="preserve">Foundation (Product Catalog + Allocation Engine)</w:t>
            </w:r>
          </w:p>
        </w:tc>
        <w:tc>
          <w:tcPr>
            <w:shd w:fill="F2F3F4" w:val="clear"/>
          </w:tcPr>
          <w:p>
            <w:r>
              <w:rPr>
                <w:rFonts w:ascii="Arial" w:cs="Arial" w:eastAsia="Arial" w:hAnsi="Arial"/>
                <w:color w:val="333333"/>
                <w:sz w:val="18"/>
                <w:szCs w:val="18"/>
              </w:rPr>
              <w:t xml:space="preserve">18</w:t>
            </w:r>
          </w:p>
        </w:tc>
        <w:tc>
          <w:tcPr>
            <w:shd w:fill="F2F3F4" w:val="clear"/>
          </w:tcPr>
          <w:p>
            <w:r>
              <w:rPr>
                <w:rFonts w:ascii="Arial" w:cs="Arial" w:eastAsia="Arial" w:hAnsi="Arial"/>
                <w:color w:val="333333"/>
                <w:sz w:val="18"/>
                <w:szCs w:val="18"/>
              </w:rPr>
              <w:t xml:space="preserve">72</w:t>
            </w:r>
          </w:p>
        </w:tc>
        <w:tc>
          <w:tcPr>
            <w:shd w:fill="F2F3F4" w:val="clear"/>
          </w:tcPr>
          <w:p>
            <w:r>
              <w:rPr>
                <w:rFonts w:ascii="Arial" w:cs="Arial" w:eastAsia="Arial" w:hAnsi="Arial"/>
                <w:color w:val="333333"/>
                <w:sz w:val="18"/>
                <w:szCs w:val="18"/>
              </w:rPr>
              <w:t xml:space="preserve">9.0</w:t>
            </w:r>
          </w:p>
        </w:tc>
        <w:tc>
          <w:tcPr>
            <w:shd w:fill="F2F3F4" w:val="clear"/>
          </w:tcPr>
          <w:p>
            <w:r>
              <w:rPr>
                <w:rFonts w:ascii="Arial" w:cs="Arial" w:eastAsia="Arial" w:hAnsi="Arial"/>
                <w:color w:val="333333"/>
                <w:sz w:val="18"/>
                <w:szCs w:val="18"/>
              </w:rPr>
              <w:t xml:space="preserve">P0</w:t>
            </w:r>
          </w:p>
        </w:tc>
      </w:tr>
      <w:tr>
        <w:tc>
          <w:tcPr>
            <w:shd w:fill="FFFFFF" w:val="clear"/>
          </w:tcPr>
          <w:p>
            <w:r>
              <w:rPr>
                <w:rFonts w:ascii="Arial" w:cs="Arial" w:eastAsia="Arial" w:hAnsi="Arial"/>
                <w:color w:val="333333"/>
                <w:sz w:val="18"/>
                <w:szCs w:val="18"/>
              </w:rPr>
              <w:t xml:space="preserve">Phase 2</w:t>
            </w:r>
          </w:p>
        </w:tc>
        <w:tc>
          <w:tcPr>
            <w:shd w:fill="FFFFFF" w:val="clear"/>
          </w:tcPr>
          <w:p>
            <w:r>
              <w:rPr>
                <w:rFonts w:ascii="Arial" w:cs="Arial" w:eastAsia="Arial" w:hAnsi="Arial"/>
                <w:color w:val="333333"/>
                <w:sz w:val="18"/>
                <w:szCs w:val="18"/>
              </w:rPr>
              <w:t xml:space="preserve">BOM Management</w:t>
            </w:r>
          </w:p>
        </w:tc>
        <w:tc>
          <w:tcPr>
            <w:shd w:fill="FFFFFF" w:val="clear"/>
          </w:tcPr>
          <w:p>
            <w:r>
              <w:rPr>
                <w:rFonts w:ascii="Arial" w:cs="Arial" w:eastAsia="Arial" w:hAnsi="Arial"/>
                <w:color w:val="333333"/>
                <w:sz w:val="18"/>
                <w:szCs w:val="18"/>
              </w:rPr>
              <w:t xml:space="preserve">12</w:t>
            </w:r>
          </w:p>
        </w:tc>
        <w:tc>
          <w:tcPr>
            <w:shd w:fill="FFFFFF" w:val="clear"/>
          </w:tcPr>
          <w:p>
            <w:r>
              <w:rPr>
                <w:rFonts w:ascii="Arial" w:cs="Arial" w:eastAsia="Arial" w:hAnsi="Arial"/>
                <w:color w:val="333333"/>
                <w:sz w:val="18"/>
                <w:szCs w:val="18"/>
              </w:rPr>
              <w:t xml:space="preserve">104</w:t>
            </w:r>
          </w:p>
        </w:tc>
        <w:tc>
          <w:tcPr>
            <w:shd w:fill="FFFFFF" w:val="clear"/>
          </w:tcPr>
          <w:p>
            <w:r>
              <w:rPr>
                <w:rFonts w:ascii="Arial" w:cs="Arial" w:eastAsia="Arial" w:hAnsi="Arial"/>
                <w:color w:val="333333"/>
                <w:sz w:val="18"/>
                <w:szCs w:val="18"/>
              </w:rPr>
              <w:t xml:space="preserve">13.0</w:t>
            </w:r>
          </w:p>
        </w:tc>
        <w:tc>
          <w:tcPr>
            <w:shd w:fill="FFFFFF" w:val="clear"/>
          </w:tcPr>
          <w:p>
            <w:r>
              <w:rPr>
                <w:rFonts w:ascii="Arial" w:cs="Arial" w:eastAsia="Arial" w:hAnsi="Arial"/>
                <w:color w:val="333333"/>
                <w:sz w:val="18"/>
                <w:szCs w:val="18"/>
              </w:rPr>
              <w:t xml:space="preserve">P0</w:t>
            </w:r>
          </w:p>
        </w:tc>
      </w:tr>
      <w:tr>
        <w:tc>
          <w:tcPr>
            <w:shd w:fill="F2F3F4" w:val="clear"/>
          </w:tcPr>
          <w:p>
            <w:r>
              <w:rPr>
                <w:rFonts w:ascii="Arial" w:cs="Arial" w:eastAsia="Arial" w:hAnsi="Arial"/>
                <w:color w:val="333333"/>
                <w:sz w:val="18"/>
                <w:szCs w:val="18"/>
              </w:rPr>
              <w:t xml:space="preserve">Phase 3</w:t>
            </w:r>
          </w:p>
        </w:tc>
        <w:tc>
          <w:tcPr>
            <w:shd w:fill="F2F3F4" w:val="clear"/>
          </w:tcPr>
          <w:p>
            <w:r>
              <w:rPr>
                <w:rFonts w:ascii="Arial" w:cs="Arial" w:eastAsia="Arial" w:hAnsi="Arial"/>
                <w:color w:val="333333"/>
                <w:sz w:val="18"/>
                <w:szCs w:val="18"/>
              </w:rPr>
              <w:t xml:space="preserve">Production Core</w:t>
            </w:r>
          </w:p>
        </w:tc>
        <w:tc>
          <w:tcPr>
            <w:shd w:fill="F2F3F4" w:val="clear"/>
          </w:tcPr>
          <w:p>
            <w:r>
              <w:rPr>
                <w:rFonts w:ascii="Arial" w:cs="Arial" w:eastAsia="Arial" w:hAnsi="Arial"/>
                <w:color w:val="333333"/>
                <w:sz w:val="18"/>
                <w:szCs w:val="18"/>
              </w:rPr>
              <w:t xml:space="preserve">18</w:t>
            </w:r>
          </w:p>
        </w:tc>
        <w:tc>
          <w:tcPr>
            <w:shd w:fill="F2F3F4" w:val="clear"/>
          </w:tcPr>
          <w:p>
            <w:r>
              <w:rPr>
                <w:rFonts w:ascii="Arial" w:cs="Arial" w:eastAsia="Arial" w:hAnsi="Arial"/>
                <w:color w:val="333333"/>
                <w:sz w:val="18"/>
                <w:szCs w:val="18"/>
              </w:rPr>
              <w:t xml:space="preserve">152</w:t>
            </w:r>
          </w:p>
        </w:tc>
        <w:tc>
          <w:tcPr>
            <w:shd w:fill="F2F3F4" w:val="clear"/>
          </w:tcPr>
          <w:p>
            <w:r>
              <w:rPr>
                <w:rFonts w:ascii="Arial" w:cs="Arial" w:eastAsia="Arial" w:hAnsi="Arial"/>
                <w:color w:val="333333"/>
                <w:sz w:val="18"/>
                <w:szCs w:val="18"/>
              </w:rPr>
              <w:t xml:space="preserve">19.0</w:t>
            </w:r>
          </w:p>
        </w:tc>
        <w:tc>
          <w:tcPr>
            <w:shd w:fill="F2F3F4" w:val="clear"/>
          </w:tcPr>
          <w:p>
            <w:r>
              <w:rPr>
                <w:rFonts w:ascii="Arial" w:cs="Arial" w:eastAsia="Arial" w:hAnsi="Arial"/>
                <w:color w:val="333333"/>
                <w:sz w:val="18"/>
                <w:szCs w:val="18"/>
              </w:rPr>
              <w:t xml:space="preserve">P0</w:t>
            </w:r>
          </w:p>
        </w:tc>
      </w:tr>
      <w:tr>
        <w:tc>
          <w:tcPr>
            <w:shd w:fill="FFFFFF" w:val="clear"/>
          </w:tcPr>
          <w:p>
            <w:r>
              <w:rPr>
                <w:rFonts w:ascii="Arial" w:cs="Arial" w:eastAsia="Arial" w:hAnsi="Arial"/>
                <w:color w:val="333333"/>
                <w:sz w:val="18"/>
                <w:szCs w:val="18"/>
              </w:rPr>
              <w:t xml:space="preserve">Phase 4</w:t>
            </w:r>
          </w:p>
        </w:tc>
        <w:tc>
          <w:tcPr>
            <w:shd w:fill="FFFFFF" w:val="clear"/>
          </w:tcPr>
          <w:p>
            <w:r>
              <w:rPr>
                <w:rFonts w:ascii="Arial" w:cs="Arial" w:eastAsia="Arial" w:hAnsi="Arial"/>
                <w:color w:val="333333"/>
                <w:sz w:val="18"/>
                <w:szCs w:val="18"/>
              </w:rPr>
              <w:t xml:space="preserve">Quality, FGR, Production Ledger &amp; Integration</w:t>
            </w:r>
          </w:p>
        </w:tc>
        <w:tc>
          <w:tcPr>
            <w:shd w:fill="FFFFFF" w:val="clear"/>
          </w:tcPr>
          <w:p>
            <w:r>
              <w:rPr>
                <w:rFonts w:ascii="Arial" w:cs="Arial" w:eastAsia="Arial" w:hAnsi="Arial"/>
                <w:color w:val="333333"/>
                <w:sz w:val="18"/>
                <w:szCs w:val="18"/>
              </w:rPr>
              <w:t xml:space="preserve">21</w:t>
            </w:r>
          </w:p>
        </w:tc>
        <w:tc>
          <w:tcPr>
            <w:shd w:fill="FFFFFF" w:val="clear"/>
          </w:tcPr>
          <w:p>
            <w:r>
              <w:rPr>
                <w:rFonts w:ascii="Arial" w:cs="Arial" w:eastAsia="Arial" w:hAnsi="Arial"/>
                <w:color w:val="333333"/>
                <w:sz w:val="18"/>
                <w:szCs w:val="18"/>
              </w:rPr>
              <w:t xml:space="preserve">144</w:t>
            </w:r>
          </w:p>
        </w:tc>
        <w:tc>
          <w:tcPr>
            <w:shd w:fill="FFFFFF" w:val="clear"/>
          </w:tcPr>
          <w:p>
            <w:r>
              <w:rPr>
                <w:rFonts w:ascii="Arial" w:cs="Arial" w:eastAsia="Arial" w:hAnsi="Arial"/>
                <w:color w:val="333333"/>
                <w:sz w:val="18"/>
                <w:szCs w:val="18"/>
              </w:rPr>
              <w:t xml:space="preserve">18.0</w:t>
            </w:r>
          </w:p>
        </w:tc>
        <w:tc>
          <w:tcPr>
            <w:shd w:fill="FFFFFF" w:val="clear"/>
          </w:tcPr>
          <w:p>
            <w:r>
              <w:rPr>
                <w:rFonts w:ascii="Arial" w:cs="Arial" w:eastAsia="Arial" w:hAnsi="Arial"/>
                <w:color w:val="333333"/>
                <w:sz w:val="18"/>
                <w:szCs w:val="18"/>
              </w:rPr>
              <w:t xml:space="preserve">P1</w:t>
            </w:r>
          </w:p>
        </w:tc>
      </w:tr>
      <w:tr>
        <w:tc>
          <w:tcPr>
            <w:shd w:fill="F2F3F4" w:val="clear"/>
          </w:tcPr>
          <w:p>
            <w:r>
              <w:rPr>
                <w:rFonts w:ascii="Arial" w:cs="Arial" w:eastAsia="Arial" w:hAnsi="Arial"/>
                <w:color w:val="333333"/>
                <w:sz w:val="18"/>
                <w:szCs w:val="18"/>
              </w:rPr>
              <w:t xml:space="preserve">Phase 5</w:t>
            </w:r>
          </w:p>
        </w:tc>
        <w:tc>
          <w:tcPr>
            <w:shd w:fill="F2F3F4" w:val="clear"/>
          </w:tcPr>
          <w:p>
            <w:r>
              <w:rPr>
                <w:rFonts w:ascii="Arial" w:cs="Arial" w:eastAsia="Arial" w:hAnsi="Arial"/>
                <w:color w:val="333333"/>
                <w:sz w:val="18"/>
                <w:szCs w:val="18"/>
              </w:rPr>
              <w:t xml:space="preserve">Polish &amp; Hardening</w:t>
            </w:r>
          </w:p>
        </w:tc>
        <w:tc>
          <w:tcPr>
            <w:shd w:fill="F2F3F4" w:val="clear"/>
          </w:tcPr>
          <w:p>
            <w:r>
              <w:rPr>
                <w:rFonts w:ascii="Arial" w:cs="Arial" w:eastAsia="Arial" w:hAnsi="Arial"/>
                <w:color w:val="333333"/>
                <w:sz w:val="18"/>
                <w:szCs w:val="18"/>
              </w:rPr>
              <w:t xml:space="preserve">10</w:t>
            </w:r>
          </w:p>
        </w:tc>
        <w:tc>
          <w:tcPr>
            <w:shd w:fill="F2F3F4" w:val="clear"/>
          </w:tcPr>
          <w:p>
            <w:r>
              <w:rPr>
                <w:rFonts w:ascii="Arial" w:cs="Arial" w:eastAsia="Arial" w:hAnsi="Arial"/>
                <w:color w:val="333333"/>
                <w:sz w:val="18"/>
                <w:szCs w:val="18"/>
              </w:rPr>
              <w:t xml:space="preserve">64</w:t>
            </w:r>
          </w:p>
        </w:tc>
        <w:tc>
          <w:tcPr>
            <w:shd w:fill="F2F3F4" w:val="clear"/>
          </w:tcPr>
          <w:p>
            <w:r>
              <w:rPr>
                <w:rFonts w:ascii="Arial" w:cs="Arial" w:eastAsia="Arial" w:hAnsi="Arial"/>
                <w:color w:val="333333"/>
                <w:sz w:val="18"/>
                <w:szCs w:val="18"/>
              </w:rPr>
              <w:t xml:space="preserve">8.0</w:t>
            </w:r>
          </w:p>
        </w:tc>
        <w:tc>
          <w:tcPr>
            <w:shd w:fill="F2F3F4" w:val="clear"/>
          </w:tcPr>
          <w:p>
            <w:r>
              <w:rPr>
                <w:rFonts w:ascii="Arial" w:cs="Arial" w:eastAsia="Arial" w:hAnsi="Arial"/>
                <w:color w:val="333333"/>
                <w:sz w:val="18"/>
                <w:szCs w:val="18"/>
              </w:rPr>
              <w:t xml:space="preserve">P2–P3</w:t>
            </w:r>
          </w:p>
        </w:tc>
      </w:tr>
      <w:tr>
        <w:tc>
          <w:tcPr>
            <w:shd w:fill="FFFFFF" w:val="clear"/>
          </w:tcPr>
          <w:p>
            <w:r>
              <w:rPr>
                <w:rFonts w:ascii="Arial" w:cs="Arial" w:eastAsia="Arial" w:hAnsi="Arial"/>
                <w:color w:val="333333"/>
                <w:sz w:val="18"/>
                <w:szCs w:val="18"/>
              </w:rPr>
              <w:t xml:space="preserve"/>
            </w:r>
          </w:p>
        </w:tc>
        <w:tc>
          <w:tcPr>
            <w:shd w:fill="FFFFFF" w:val="clear"/>
          </w:tcPr>
          <w:p>
            <w:r>
              <w:rPr>
                <w:rFonts w:ascii="Arial" w:cs="Arial" w:eastAsia="Arial" w:hAnsi="Arial"/>
                <w:color w:val="333333"/>
                <w:sz w:val="18"/>
                <w:szCs w:val="18"/>
              </w:rPr>
              <w:t xml:space="preserve">TOTAL</w:t>
            </w:r>
          </w:p>
        </w:tc>
        <w:tc>
          <w:tcPr>
            <w:shd w:fill="FFFFFF" w:val="clear"/>
          </w:tcPr>
          <w:p>
            <w:r>
              <w:rPr>
                <w:rFonts w:ascii="Arial" w:cs="Arial" w:eastAsia="Arial" w:hAnsi="Arial"/>
                <w:color w:val="333333"/>
                <w:sz w:val="18"/>
                <w:szCs w:val="18"/>
              </w:rPr>
              <w:t xml:space="preserve">79</w:t>
            </w:r>
          </w:p>
        </w:tc>
        <w:tc>
          <w:tcPr>
            <w:shd w:fill="FFFFFF" w:val="clear"/>
          </w:tcPr>
          <w:p>
            <w:r>
              <w:rPr>
                <w:rFonts w:ascii="Arial" w:cs="Arial" w:eastAsia="Arial" w:hAnsi="Arial"/>
                <w:color w:val="333333"/>
                <w:sz w:val="18"/>
                <w:szCs w:val="18"/>
              </w:rPr>
              <w:t xml:space="preserve">536</w:t>
            </w:r>
          </w:p>
        </w:tc>
        <w:tc>
          <w:tcPr>
            <w:shd w:fill="FFFFFF" w:val="clear"/>
          </w:tcPr>
          <w:p>
            <w:r>
              <w:rPr>
                <w:rFonts w:ascii="Arial" w:cs="Arial" w:eastAsia="Arial" w:hAnsi="Arial"/>
                <w:color w:val="333333"/>
                <w:sz w:val="18"/>
                <w:szCs w:val="18"/>
              </w:rPr>
              <w:t xml:space="preserve">67.0</w:t>
            </w:r>
          </w:p>
        </w:tc>
        <w:tc>
          <w:tcPr>
            <w:shd w:fill="FFFFFF" w:val="clear"/>
          </w:tcPr>
          <w:p>
            <w:r>
              <w:rPr>
                <w:rFonts w:ascii="Arial" w:cs="Arial" w:eastAsia="Arial" w:hAnsi="Arial"/>
                <w:color w:val="333333"/>
                <w:sz w:val="18"/>
                <w:szCs w:val="18"/>
              </w:rPr>
              <w:t xml:space="preserve"/>
            </w:r>
          </w:p>
        </w:tc>
      </w:tr>
    </w:tbl>
    <w:p>
      <w:pPr>
        <w:spacing w:after="100"/>
        <w:jc w:val="left"/>
      </w:pPr>
      <w:r>
        <w:rPr>
          <w:rFonts w:ascii="Arial" w:cs="Arial" w:eastAsia="Arial" w:hAnsi="Arial"/>
          <w:b w:val="false"/>
          <w:bCs w:val="false"/>
          <w:i w:val="false"/>
          <w:iCs w:val="false"/>
          <w:color w:val="333333"/>
          <w:sz w:val="20"/>
          <w:szCs w:val="20"/>
        </w:rPr>
        <w:t xml:space="preserve"/>
      </w:r>
    </w:p>
    <w:p>
      <w:pPr>
        <w:spacing w:after="100"/>
        <w:jc w:val="left"/>
      </w:pPr>
      <w:r>
        <w:rPr>
          <w:rFonts w:ascii="Arial" w:cs="Arial" w:eastAsia="Arial" w:hAnsi="Arial"/>
          <w:b w:val="false"/>
          <w:bCs w:val="false"/>
          <w:i/>
          <w:iCs/>
          <w:color w:val="333333"/>
          <w:sz w:val="20"/>
          <w:szCs w:val="20"/>
        </w:rPr>
        <w:t xml:space="preserve">Note: Grand total of 67 dev days accounts for 95 individual tasks including sub-tasks within phases. FSD estimates 65 days — the 2-day variance reflects additional Production Ledger MediatR event handler complexity and chained manufacturing edge cases identified during task decomposition.</w:t>
      </w:r>
    </w:p>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Effort by Work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090" w:val="clear"/>
          </w:tcPr>
          <w:p>
            <w:r>
              <w:rPr>
                <w:rFonts w:ascii="Arial" w:cs="Arial" w:eastAsia="Arial" w:hAnsi="Arial"/>
                <w:b/>
                <w:bCs/>
                <w:color w:val="FFFFFF"/>
                <w:sz w:val="18"/>
                <w:szCs w:val="18"/>
              </w:rPr>
              <w:t xml:space="preserve">Work Type</w:t>
            </w:r>
          </w:p>
        </w:tc>
        <w:tc>
          <w:tcPr>
            <w:shd w:fill="2E5090" w:val="clear"/>
          </w:tcPr>
          <w:p>
            <w:r>
              <w:rPr>
                <w:rFonts w:ascii="Arial" w:cs="Arial" w:eastAsia="Arial" w:hAnsi="Arial"/>
                <w:b/>
                <w:bCs/>
                <w:color w:val="FFFFFF"/>
                <w:sz w:val="18"/>
                <w:szCs w:val="18"/>
              </w:rPr>
              <w:t xml:space="preserve">Approximate Hours</w:t>
            </w:r>
          </w:p>
        </w:tc>
        <w:tc>
          <w:tcPr>
            <w:shd w:fill="2E5090" w:val="clear"/>
          </w:tcPr>
          <w:p>
            <w:r>
              <w:rPr>
                <w:rFonts w:ascii="Arial" w:cs="Arial" w:eastAsia="Arial" w:hAnsi="Arial"/>
                <w:b/>
                <w:bCs/>
                <w:color w:val="FFFFFF"/>
                <w:sz w:val="18"/>
                <w:szCs w:val="18"/>
              </w:rPr>
              <w:t xml:space="preserve">% of Total</w:t>
            </w:r>
          </w:p>
        </w:tc>
      </w:tr>
      <w:tr>
        <w:tc>
          <w:tcPr>
            <w:shd w:fill="F2F3F4" w:val="clear"/>
          </w:tcPr>
          <w:p>
            <w:r>
              <w:rPr>
                <w:rFonts w:ascii="Arial" w:cs="Arial" w:eastAsia="Arial" w:hAnsi="Arial"/>
                <w:color w:val="333333"/>
                <w:sz w:val="18"/>
                <w:szCs w:val="18"/>
              </w:rPr>
              <w:t xml:space="preserve">Migrations (EF Core, 20 scripts)</w:t>
            </w:r>
          </w:p>
        </w:tc>
        <w:tc>
          <w:tcPr>
            <w:shd w:fill="F2F3F4" w:val="clear"/>
          </w:tcPr>
          <w:p>
            <w:r>
              <w:rPr>
                <w:rFonts w:ascii="Arial" w:cs="Arial" w:eastAsia="Arial" w:hAnsi="Arial"/>
                <w:color w:val="333333"/>
                <w:sz w:val="18"/>
                <w:szCs w:val="18"/>
              </w:rPr>
              <w:t xml:space="preserve">48</w:t>
            </w:r>
          </w:p>
        </w:tc>
        <w:tc>
          <w:tcPr>
            <w:shd w:fill="F2F3F4" w:val="clear"/>
          </w:tcPr>
          <w:p>
            <w:r>
              <w:rPr>
                <w:rFonts w:ascii="Arial" w:cs="Arial" w:eastAsia="Arial" w:hAnsi="Arial"/>
                <w:color w:val="333333"/>
                <w:sz w:val="18"/>
                <w:szCs w:val="18"/>
              </w:rPr>
              <w:t xml:space="preserve">9%</w:t>
            </w:r>
          </w:p>
        </w:tc>
      </w:tr>
      <w:tr>
        <w:tc>
          <w:tcPr>
            <w:shd w:fill="FFFFFF" w:val="clear"/>
          </w:tcPr>
          <w:p>
            <w:r>
              <w:rPr>
                <w:rFonts w:ascii="Arial" w:cs="Arial" w:eastAsia="Arial" w:hAnsi="Arial"/>
                <w:color w:val="333333"/>
                <w:sz w:val="18"/>
                <w:szCs w:val="18"/>
              </w:rPr>
              <w:t xml:space="preserve">Entities &amp; EF Config</w:t>
            </w:r>
          </w:p>
        </w:tc>
        <w:tc>
          <w:tcPr>
            <w:shd w:fill="FFFFFF" w:val="clear"/>
          </w:tcPr>
          <w:p>
            <w:r>
              <w:rPr>
                <w:rFonts w:ascii="Arial" w:cs="Arial" w:eastAsia="Arial" w:hAnsi="Arial"/>
                <w:color w:val="333333"/>
                <w:sz w:val="18"/>
                <w:szCs w:val="18"/>
              </w:rPr>
              <w:t xml:space="preserve">40</w:t>
            </w:r>
          </w:p>
        </w:tc>
        <w:tc>
          <w:tcPr>
            <w:shd w:fill="FFFFFF" w:val="clear"/>
          </w:tcPr>
          <w:p>
            <w:r>
              <w:rPr>
                <w:rFonts w:ascii="Arial" w:cs="Arial" w:eastAsia="Arial" w:hAnsi="Arial"/>
                <w:color w:val="333333"/>
                <w:sz w:val="18"/>
                <w:szCs w:val="18"/>
              </w:rPr>
              <w:t xml:space="preserve">7%</w:t>
            </w:r>
          </w:p>
        </w:tc>
      </w:tr>
      <w:tr>
        <w:tc>
          <w:tcPr>
            <w:shd w:fill="F2F3F4" w:val="clear"/>
          </w:tcPr>
          <w:p>
            <w:r>
              <w:rPr>
                <w:rFonts w:ascii="Arial" w:cs="Arial" w:eastAsia="Arial" w:hAnsi="Arial"/>
                <w:color w:val="333333"/>
                <w:sz w:val="18"/>
                <w:szCs w:val="18"/>
              </w:rPr>
              <w:t xml:space="preserve">Services &amp; Business Logic</w:t>
            </w:r>
          </w:p>
        </w:tc>
        <w:tc>
          <w:tcPr>
            <w:shd w:fill="F2F3F4" w:val="clear"/>
          </w:tcPr>
          <w:p>
            <w:r>
              <w:rPr>
                <w:rFonts w:ascii="Arial" w:cs="Arial" w:eastAsia="Arial" w:hAnsi="Arial"/>
                <w:color w:val="333333"/>
                <w:sz w:val="18"/>
                <w:szCs w:val="18"/>
              </w:rPr>
              <w:t xml:space="preserve">158</w:t>
            </w:r>
          </w:p>
        </w:tc>
        <w:tc>
          <w:tcPr>
            <w:shd w:fill="F2F3F4" w:val="clear"/>
          </w:tcPr>
          <w:p>
            <w:r>
              <w:rPr>
                <w:rFonts w:ascii="Arial" w:cs="Arial" w:eastAsia="Arial" w:hAnsi="Arial"/>
                <w:color w:val="333333"/>
                <w:sz w:val="18"/>
                <w:szCs w:val="18"/>
              </w:rPr>
              <w:t xml:space="preserve">29%</w:t>
            </w:r>
          </w:p>
        </w:tc>
      </w:tr>
      <w:tr>
        <w:tc>
          <w:tcPr>
            <w:shd w:fill="FFFFFF" w:val="clear"/>
          </w:tcPr>
          <w:p>
            <w:r>
              <w:rPr>
                <w:rFonts w:ascii="Arial" w:cs="Arial" w:eastAsia="Arial" w:hAnsi="Arial"/>
                <w:color w:val="333333"/>
                <w:sz w:val="18"/>
                <w:szCs w:val="18"/>
              </w:rPr>
              <w:t xml:space="preserve">API Controllers</w:t>
            </w:r>
          </w:p>
        </w:tc>
        <w:tc>
          <w:tcPr>
            <w:shd w:fill="FFFFFF" w:val="clear"/>
          </w:tcPr>
          <w:p>
            <w:r>
              <w:rPr>
                <w:rFonts w:ascii="Arial" w:cs="Arial" w:eastAsia="Arial" w:hAnsi="Arial"/>
                <w:color w:val="333333"/>
                <w:sz w:val="18"/>
                <w:szCs w:val="18"/>
              </w:rPr>
              <w:t xml:space="preserve">33</w:t>
            </w:r>
          </w:p>
        </w:tc>
        <w:tc>
          <w:tcPr>
            <w:shd w:fill="FFFFFF" w:val="clear"/>
          </w:tcPr>
          <w:p>
            <w:r>
              <w:rPr>
                <w:rFonts w:ascii="Arial" w:cs="Arial" w:eastAsia="Arial" w:hAnsi="Arial"/>
                <w:color w:val="333333"/>
                <w:sz w:val="18"/>
                <w:szCs w:val="18"/>
              </w:rPr>
              <w:t xml:space="preserve">6%</w:t>
            </w:r>
          </w:p>
        </w:tc>
      </w:tr>
      <w:tr>
        <w:tc>
          <w:tcPr>
            <w:shd w:fill="F2F3F4" w:val="clear"/>
          </w:tcPr>
          <w:p>
            <w:r>
              <w:rPr>
                <w:rFonts w:ascii="Arial" w:cs="Arial" w:eastAsia="Arial" w:hAnsi="Arial"/>
                <w:color w:val="333333"/>
                <w:sz w:val="18"/>
                <w:szCs w:val="18"/>
              </w:rPr>
              <w:t xml:space="preserve">Integration (Extend Existing)</w:t>
            </w:r>
          </w:p>
        </w:tc>
        <w:tc>
          <w:tcPr>
            <w:shd w:fill="F2F3F4" w:val="clear"/>
          </w:tcPr>
          <w:p>
            <w:r>
              <w:rPr>
                <w:rFonts w:ascii="Arial" w:cs="Arial" w:eastAsia="Arial" w:hAnsi="Arial"/>
                <w:color w:val="333333"/>
                <w:sz w:val="18"/>
                <w:szCs w:val="18"/>
              </w:rPr>
              <w:t xml:space="preserve">30</w:t>
            </w:r>
          </w:p>
        </w:tc>
        <w:tc>
          <w:tcPr>
            <w:shd w:fill="F2F3F4" w:val="clear"/>
          </w:tcPr>
          <w:p>
            <w:r>
              <w:rPr>
                <w:rFonts w:ascii="Arial" w:cs="Arial" w:eastAsia="Arial" w:hAnsi="Arial"/>
                <w:color w:val="333333"/>
                <w:sz w:val="18"/>
                <w:szCs w:val="18"/>
              </w:rPr>
              <w:t xml:space="preserve">6%</w:t>
            </w:r>
          </w:p>
        </w:tc>
      </w:tr>
      <w:tr>
        <w:tc>
          <w:tcPr>
            <w:shd w:fill="FFFFFF" w:val="clear"/>
          </w:tcPr>
          <w:p>
            <w:r>
              <w:rPr>
                <w:rFonts w:ascii="Arial" w:cs="Arial" w:eastAsia="Arial" w:hAnsi="Arial"/>
                <w:color w:val="333333"/>
                <w:sz w:val="18"/>
                <w:szCs w:val="18"/>
              </w:rPr>
              <w:t xml:space="preserve">MediatR Event Handlers</w:t>
            </w:r>
          </w:p>
        </w:tc>
        <w:tc>
          <w:tcPr>
            <w:shd w:fill="FFFFFF" w:val="clear"/>
          </w:tcPr>
          <w:p>
            <w:r>
              <w:rPr>
                <w:rFonts w:ascii="Arial" w:cs="Arial" w:eastAsia="Arial" w:hAnsi="Arial"/>
                <w:color w:val="333333"/>
                <w:sz w:val="18"/>
                <w:szCs w:val="18"/>
              </w:rPr>
              <w:t xml:space="preserve">12</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Frontend (React)</w:t>
            </w:r>
          </w:p>
        </w:tc>
        <w:tc>
          <w:tcPr>
            <w:shd w:fill="F2F3F4" w:val="clear"/>
          </w:tcPr>
          <w:p>
            <w:r>
              <w:rPr>
                <w:rFonts w:ascii="Arial" w:cs="Arial" w:eastAsia="Arial" w:hAnsi="Arial"/>
                <w:color w:val="333333"/>
                <w:sz w:val="18"/>
                <w:szCs w:val="18"/>
              </w:rPr>
              <w:t xml:space="preserve">54</w:t>
            </w:r>
          </w:p>
        </w:tc>
        <w:tc>
          <w:tcPr>
            <w:shd w:fill="F2F3F4" w:val="clear"/>
          </w:tcPr>
          <w:p>
            <w:r>
              <w:rPr>
                <w:rFonts w:ascii="Arial" w:cs="Arial" w:eastAsia="Arial" w:hAnsi="Arial"/>
                <w:color w:val="333333"/>
                <w:sz w:val="18"/>
                <w:szCs w:val="18"/>
              </w:rPr>
              <w:t xml:space="preserve">10%</w:t>
            </w:r>
          </w:p>
        </w:tc>
      </w:tr>
      <w:tr>
        <w:tc>
          <w:tcPr>
            <w:shd w:fill="FFFFFF" w:val="clear"/>
          </w:tcPr>
          <w:p>
            <w:r>
              <w:rPr>
                <w:rFonts w:ascii="Arial" w:cs="Arial" w:eastAsia="Arial" w:hAnsi="Arial"/>
                <w:color w:val="333333"/>
                <w:sz w:val="18"/>
                <w:szCs w:val="18"/>
              </w:rPr>
              <w:t xml:space="preserve">Unit &amp; Integration Tests</w:t>
            </w:r>
          </w:p>
        </w:tc>
        <w:tc>
          <w:tcPr>
            <w:shd w:fill="FFFFFF" w:val="clear"/>
          </w:tcPr>
          <w:p>
            <w:r>
              <w:rPr>
                <w:rFonts w:ascii="Arial" w:cs="Arial" w:eastAsia="Arial" w:hAnsi="Arial"/>
                <w:color w:val="333333"/>
                <w:sz w:val="18"/>
                <w:szCs w:val="18"/>
              </w:rPr>
              <w:t xml:space="preserve">52</w:t>
            </w:r>
          </w:p>
        </w:tc>
        <w:tc>
          <w:tcPr>
            <w:shd w:fill="FFFFFF" w:val="clear"/>
          </w:tcPr>
          <w:p>
            <w:r>
              <w:rPr>
                <w:rFonts w:ascii="Arial" w:cs="Arial" w:eastAsia="Arial" w:hAnsi="Arial"/>
                <w:color w:val="333333"/>
                <w:sz w:val="18"/>
                <w:szCs w:val="18"/>
              </w:rPr>
              <w:t xml:space="preserve">10%</w:t>
            </w:r>
          </w:p>
        </w:tc>
      </w:tr>
      <w:tr>
        <w:tc>
          <w:tcPr>
            <w:shd w:fill="F2F3F4" w:val="clear"/>
          </w:tcPr>
          <w:p>
            <w:r>
              <w:rPr>
                <w:rFonts w:ascii="Arial" w:cs="Arial" w:eastAsia="Arial" w:hAnsi="Arial"/>
                <w:color w:val="333333"/>
                <w:sz w:val="18"/>
                <w:szCs w:val="18"/>
              </w:rPr>
              <w:t xml:space="preserve">Reports (28 total) &amp; PDFs</w:t>
            </w:r>
          </w:p>
        </w:tc>
        <w:tc>
          <w:tcPr>
            <w:shd w:fill="F2F3F4" w:val="clear"/>
          </w:tcPr>
          <w:p>
            <w:r>
              <w:rPr>
                <w:rFonts w:ascii="Arial" w:cs="Arial" w:eastAsia="Arial" w:hAnsi="Arial"/>
                <w:color w:val="333333"/>
                <w:sz w:val="18"/>
                <w:szCs w:val="18"/>
              </w:rPr>
              <w:t xml:space="preserve">26</w:t>
            </w:r>
          </w:p>
        </w:tc>
        <w:tc>
          <w:tcPr>
            <w:shd w:fill="F2F3F4" w:val="clear"/>
          </w:tcPr>
          <w:p>
            <w:r>
              <w:rPr>
                <w:rFonts w:ascii="Arial" w:cs="Arial" w:eastAsia="Arial" w:hAnsi="Arial"/>
                <w:color w:val="333333"/>
                <w:sz w:val="18"/>
                <w:szCs w:val="18"/>
              </w:rPr>
              <w:t xml:space="preserve">5%</w:t>
            </w:r>
          </w:p>
        </w:tc>
      </w:tr>
      <w:tr>
        <w:tc>
          <w:tcPr>
            <w:shd w:fill="FFFFFF" w:val="clear"/>
          </w:tcPr>
          <w:p>
            <w:r>
              <w:rPr>
                <w:rFonts w:ascii="Arial" w:cs="Arial" w:eastAsia="Arial" w:hAnsi="Arial"/>
                <w:color w:val="333333"/>
                <w:sz w:val="18"/>
                <w:szCs w:val="18"/>
              </w:rPr>
              <w:t xml:space="preserve">Hangfire Jobs &amp; Notifications</w:t>
            </w:r>
          </w:p>
        </w:tc>
        <w:tc>
          <w:tcPr>
            <w:shd w:fill="FFFFFF" w:val="clear"/>
          </w:tcPr>
          <w:p>
            <w:r>
              <w:rPr>
                <w:rFonts w:ascii="Arial" w:cs="Arial" w:eastAsia="Arial" w:hAnsi="Arial"/>
                <w:color w:val="333333"/>
                <w:sz w:val="18"/>
                <w:szCs w:val="18"/>
              </w:rPr>
              <w:t xml:space="preserve">12</w:t>
            </w:r>
          </w:p>
        </w:tc>
        <w:tc>
          <w:tcPr>
            <w:shd w:fill="FFFFFF" w:val="clear"/>
          </w:tcPr>
          <w:p>
            <w:r>
              <w:rPr>
                <w:rFonts w:ascii="Arial" w:cs="Arial" w:eastAsia="Arial" w:hAnsi="Arial"/>
                <w:color w:val="333333"/>
                <w:sz w:val="18"/>
                <w:szCs w:val="18"/>
              </w:rPr>
              <w:t xml:space="preserve">2%</w:t>
            </w:r>
          </w:p>
        </w:tc>
      </w:tr>
      <w:tr>
        <w:tc>
          <w:tcPr>
            <w:shd w:fill="F2F3F4" w:val="clear"/>
          </w:tcPr>
          <w:p>
            <w:r>
              <w:rPr>
                <w:rFonts w:ascii="Arial" w:cs="Arial" w:eastAsia="Arial" w:hAnsi="Arial"/>
                <w:color w:val="333333"/>
                <w:sz w:val="18"/>
                <w:szCs w:val="18"/>
              </w:rPr>
              <w:t xml:space="preserve">Concurrency &amp; UAT</w:t>
            </w:r>
          </w:p>
        </w:tc>
        <w:tc>
          <w:tcPr>
            <w:shd w:fill="F2F3F4" w:val="clear"/>
          </w:tcPr>
          <w:p>
            <w:r>
              <w:rPr>
                <w:rFonts w:ascii="Arial" w:cs="Arial" w:eastAsia="Arial" w:hAnsi="Arial"/>
                <w:color w:val="333333"/>
                <w:sz w:val="18"/>
                <w:szCs w:val="18"/>
              </w:rPr>
              <w:t xml:space="preserve">11</w:t>
            </w:r>
          </w:p>
        </w:tc>
        <w:tc>
          <w:tcPr>
            <w:shd w:fill="F2F3F4" w:val="clear"/>
          </w:tcPr>
          <w:p>
            <w:r>
              <w:rPr>
                <w:rFonts w:ascii="Arial" w:cs="Arial" w:eastAsia="Arial" w:hAnsi="Arial"/>
                <w:color w:val="333333"/>
                <w:sz w:val="18"/>
                <w:szCs w:val="18"/>
              </w:rPr>
              <w:t xml:space="preserve">2%</w:t>
            </w:r>
          </w:p>
        </w:tc>
      </w:tr>
      <w:tr>
        <w:tc>
          <w:tcPr>
            <w:shd w:fill="FFFFFF" w:val="clear"/>
          </w:tcPr>
          <w:p>
            <w:r>
              <w:rPr>
                <w:rFonts w:ascii="Arial" w:cs="Arial" w:eastAsia="Arial" w:hAnsi="Arial"/>
                <w:color w:val="333333"/>
                <w:sz w:val="18"/>
                <w:szCs w:val="18"/>
              </w:rPr>
              <w:t xml:space="preserve">Infrastructure (Seeds, Sequences, Permissions)</w:t>
            </w:r>
          </w:p>
        </w:tc>
        <w:tc>
          <w:tcPr>
            <w:shd w:fill="FFFFFF" w:val="clear"/>
          </w:tcPr>
          <w:p>
            <w:r>
              <w:rPr>
                <w:rFonts w:ascii="Arial" w:cs="Arial" w:eastAsia="Arial" w:hAnsi="Arial"/>
                <w:color w:val="333333"/>
                <w:sz w:val="18"/>
                <w:szCs w:val="18"/>
              </w:rPr>
              <w:t xml:space="preserve">8</w:t>
            </w:r>
          </w:p>
        </w:tc>
        <w:tc>
          <w:tcPr>
            <w:shd w:fill="FFFFFF" w:val="clear"/>
          </w:tcPr>
          <w:p>
            <w:r>
              <w:rPr>
                <w:rFonts w:ascii="Arial" w:cs="Arial" w:eastAsia="Arial" w:hAnsi="Arial"/>
                <w:color w:val="333333"/>
                <w:sz w:val="18"/>
                <w:szCs w:val="18"/>
              </w:rPr>
              <w:t xml:space="preserve">1%</w:t>
            </w:r>
          </w:p>
        </w:tc>
      </w:tr>
      <w:tr>
        <w:tc>
          <w:tcPr>
            <w:shd w:fill="F2F3F4" w:val="clear"/>
          </w:tcPr>
          <w:p>
            <w:r>
              <w:rPr>
                <w:rFonts w:ascii="Arial" w:cs="Arial" w:eastAsia="Arial" w:hAnsi="Arial"/>
                <w:color w:val="333333"/>
                <w:sz w:val="18"/>
                <w:szCs w:val="18"/>
              </w:rPr>
              <w:t xml:space="preserve">DocumentTimeline Integration</w:t>
            </w:r>
          </w:p>
        </w:tc>
        <w:tc>
          <w:tcPr>
            <w:shd w:fill="F2F3F4" w:val="clear"/>
          </w:tcPr>
          <w:p>
            <w:r>
              <w:rPr>
                <w:rFonts w:ascii="Arial" w:cs="Arial" w:eastAsia="Arial" w:hAnsi="Arial"/>
                <w:color w:val="333333"/>
                <w:sz w:val="18"/>
                <w:szCs w:val="18"/>
              </w:rPr>
              <w:t xml:space="preserve">6</w:t>
            </w:r>
          </w:p>
        </w:tc>
        <w:tc>
          <w:tcPr>
            <w:shd w:fill="F2F3F4" w:val="clear"/>
          </w:tcPr>
          <w:p>
            <w:r>
              <w:rPr>
                <w:rFonts w:ascii="Arial" w:cs="Arial" w:eastAsia="Arial" w:hAnsi="Arial"/>
                <w:color w:val="333333"/>
                <w:sz w:val="18"/>
                <w:szCs w:val="18"/>
              </w:rPr>
              <w:t xml:space="preserve">1%</w:t>
            </w:r>
          </w:p>
        </w:tc>
      </w:tr>
      <w:tr>
        <w:tc>
          <w:tcPr>
            <w:shd w:fill="FFFFFF" w:val="clear"/>
          </w:tcPr>
          <w:p>
            <w:r>
              <w:rPr>
                <w:rFonts w:ascii="Arial" w:cs="Arial" w:eastAsia="Arial" w:hAnsi="Arial"/>
                <w:color w:val="333333"/>
                <w:sz w:val="18"/>
                <w:szCs w:val="18"/>
              </w:rPr>
              <w:t xml:space="preserve">BOM Workflow &amp; Versioning</w:t>
            </w:r>
          </w:p>
        </w:tc>
        <w:tc>
          <w:tcPr>
            <w:shd w:fill="FFFFFF" w:val="clear"/>
          </w:tcPr>
          <w:p>
            <w:r>
              <w:rPr>
                <w:rFonts w:ascii="Arial" w:cs="Arial" w:eastAsia="Arial" w:hAnsi="Arial"/>
                <w:color w:val="333333"/>
                <w:sz w:val="18"/>
                <w:szCs w:val="18"/>
              </w:rPr>
              <w:t xml:space="preserve">22</w:t>
            </w:r>
          </w:p>
        </w:tc>
        <w:tc>
          <w:tcPr>
            <w:shd w:fill="FFFFFF" w:val="clear"/>
          </w:tcPr>
          <w:p>
            <w:r>
              <w:rPr>
                <w:rFonts w:ascii="Arial" w:cs="Arial" w:eastAsia="Arial" w:hAnsi="Arial"/>
                <w:color w:val="333333"/>
                <w:sz w:val="18"/>
                <w:szCs w:val="18"/>
              </w:rPr>
              <w:t xml:space="preserve">4%</w:t>
            </w:r>
          </w:p>
        </w:tc>
      </w:tr>
      <w:tr>
        <w:tc>
          <w:tcPr>
            <w:shd w:fill="F2F3F4" w:val="clear"/>
          </w:tcPr>
          <w:p>
            <w:r>
              <w:rPr>
                <w:rFonts w:ascii="Arial" w:cs="Arial" w:eastAsia="Arial" w:hAnsi="Arial"/>
                <w:color w:val="333333"/>
                <w:sz w:val="18"/>
                <w:szCs w:val="18"/>
              </w:rPr>
              <w:t xml:space="preserve">Allocation Engine Core</w:t>
            </w:r>
          </w:p>
        </w:tc>
        <w:tc>
          <w:tcPr>
            <w:shd w:fill="F2F3F4" w:val="clear"/>
          </w:tcPr>
          <w:p>
            <w:r>
              <w:rPr>
                <w:rFonts w:ascii="Arial" w:cs="Arial" w:eastAsia="Arial" w:hAnsi="Arial"/>
                <w:color w:val="333333"/>
                <w:sz w:val="18"/>
                <w:szCs w:val="18"/>
              </w:rPr>
              <w:t xml:space="preserve">24</w:t>
            </w:r>
          </w:p>
        </w:tc>
        <w:tc>
          <w:tcPr>
            <w:shd w:fill="F2F3F4" w:val="clear"/>
          </w:tcPr>
          <w:p>
            <w:r>
              <w:rPr>
                <w:rFonts w:ascii="Arial" w:cs="Arial" w:eastAsia="Arial" w:hAnsi="Arial"/>
                <w:color w:val="333333"/>
                <w:sz w:val="18"/>
                <w:szCs w:val="18"/>
              </w:rPr>
              <w:t xml:space="preserve">4%</w:t>
            </w:r>
          </w:p>
        </w:tc>
      </w:tr>
    </w:tbl>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090" w:val="clear"/>
          </w:tcPr>
          <w:p>
            <w:r>
              <w:rPr>
                <w:rFonts w:ascii="Arial" w:cs="Arial" w:eastAsia="Arial" w:hAnsi="Arial"/>
                <w:b/>
                <w:bCs/>
                <w:color w:val="FFFFFF"/>
                <w:sz w:val="18"/>
                <w:szCs w:val="18"/>
              </w:rPr>
              <w:t xml:space="preserve">Metric</w:t>
            </w:r>
          </w:p>
        </w:tc>
        <w:tc>
          <w:tcPr>
            <w:shd w:fill="2E5090" w:val="clear"/>
          </w:tcPr>
          <w:p>
            <w:r>
              <w:rPr>
                <w:rFonts w:ascii="Arial" w:cs="Arial" w:eastAsia="Arial" w:hAnsi="Arial"/>
                <w:b/>
                <w:bCs/>
                <w:color w:val="FFFFFF"/>
                <w:sz w:val="18"/>
                <w:szCs w:val="18"/>
              </w:rPr>
              <w:t xml:space="preserve">Value</w:t>
            </w:r>
          </w:p>
        </w:tc>
      </w:tr>
      <w:tr>
        <w:tc>
          <w:tcPr>
            <w:shd w:fill="F2F3F4" w:val="clear"/>
          </w:tcPr>
          <w:p>
            <w:r>
              <w:rPr>
                <w:rFonts w:ascii="Arial" w:cs="Arial" w:eastAsia="Arial" w:hAnsi="Arial"/>
                <w:color w:val="333333"/>
                <w:sz w:val="18"/>
                <w:szCs w:val="18"/>
              </w:rPr>
              <w:t xml:space="preserve">Total Tasks</w:t>
            </w:r>
          </w:p>
        </w:tc>
        <w:tc>
          <w:tcPr>
            <w:shd w:fill="F2F3F4" w:val="clear"/>
          </w:tcPr>
          <w:p>
            <w:r>
              <w:rPr>
                <w:rFonts w:ascii="Arial" w:cs="Arial" w:eastAsia="Arial" w:hAnsi="Arial"/>
                <w:color w:val="333333"/>
                <w:sz w:val="18"/>
                <w:szCs w:val="18"/>
              </w:rPr>
              <w:t xml:space="preserve">79 (95 including sub-tasks)</w:t>
            </w:r>
          </w:p>
        </w:tc>
      </w:tr>
      <w:tr>
        <w:tc>
          <w:tcPr>
            <w:shd w:fill="FFFFFF" w:val="clear"/>
          </w:tcPr>
          <w:p>
            <w:r>
              <w:rPr>
                <w:rFonts w:ascii="Arial" w:cs="Arial" w:eastAsia="Arial" w:hAnsi="Arial"/>
                <w:color w:val="333333"/>
                <w:sz w:val="18"/>
                <w:szCs w:val="18"/>
              </w:rPr>
              <w:t xml:space="preserve">New Database Tables</w:t>
            </w:r>
          </w:p>
        </w:tc>
        <w:tc>
          <w:tcPr>
            <w:shd w:fill="FFFFFF" w:val="clear"/>
          </w:tcPr>
          <w:p>
            <w:r>
              <w:rPr>
                <w:rFonts w:ascii="Arial" w:cs="Arial" w:eastAsia="Arial" w:hAnsi="Arial"/>
                <w:color w:val="333333"/>
                <w:sz w:val="18"/>
                <w:szCs w:val="18"/>
              </w:rPr>
              <w:t xml:space="preserve">15</w:t>
            </w:r>
          </w:p>
        </w:tc>
      </w:tr>
      <w:tr>
        <w:tc>
          <w:tcPr>
            <w:shd w:fill="F2F3F4" w:val="clear"/>
          </w:tcPr>
          <w:p>
            <w:r>
              <w:rPr>
                <w:rFonts w:ascii="Arial" w:cs="Arial" w:eastAsia="Arial" w:hAnsi="Arial"/>
                <w:color w:val="333333"/>
                <w:sz w:val="18"/>
                <w:szCs w:val="18"/>
              </w:rPr>
              <w:t xml:space="preserve">Modified Tables</w:t>
            </w:r>
          </w:p>
        </w:tc>
        <w:tc>
          <w:tcPr>
            <w:shd w:fill="F2F3F4" w:val="clear"/>
          </w:tcPr>
          <w:p>
            <w:r>
              <w:rPr>
                <w:rFonts w:ascii="Arial" w:cs="Arial" w:eastAsia="Arial" w:hAnsi="Arial"/>
                <w:color w:val="333333"/>
                <w:sz w:val="18"/>
                <w:szCs w:val="18"/>
              </w:rPr>
              <w:t xml:space="preserve">6</w:t>
            </w:r>
          </w:p>
        </w:tc>
      </w:tr>
      <w:tr>
        <w:tc>
          <w:tcPr>
            <w:shd w:fill="FFFFFF" w:val="clear"/>
          </w:tcPr>
          <w:p>
            <w:r>
              <w:rPr>
                <w:rFonts w:ascii="Arial" w:cs="Arial" w:eastAsia="Arial" w:hAnsi="Arial"/>
                <w:color w:val="333333"/>
                <w:sz w:val="18"/>
                <w:szCs w:val="18"/>
              </w:rPr>
              <w:t xml:space="preserve">New Migrations</w:t>
            </w:r>
          </w:p>
        </w:tc>
        <w:tc>
          <w:tcPr>
            <w:shd w:fill="FFFFFF" w:val="clear"/>
          </w:tcPr>
          <w:p>
            <w:r>
              <w:rPr>
                <w:rFonts w:ascii="Arial" w:cs="Arial" w:eastAsia="Arial" w:hAnsi="Arial"/>
                <w:color w:val="333333"/>
                <w:sz w:val="18"/>
                <w:szCs w:val="18"/>
              </w:rPr>
              <w:t xml:space="preserve">20</w:t>
            </w:r>
          </w:p>
        </w:tc>
      </w:tr>
      <w:tr>
        <w:tc>
          <w:tcPr>
            <w:shd w:fill="F2F3F4" w:val="clear"/>
          </w:tcPr>
          <w:p>
            <w:r>
              <w:rPr>
                <w:rFonts w:ascii="Arial" w:cs="Arial" w:eastAsia="Arial" w:hAnsi="Arial"/>
                <w:color w:val="333333"/>
                <w:sz w:val="18"/>
                <w:szCs w:val="18"/>
              </w:rPr>
              <w:t xml:space="preserve">API Endpoints</w:t>
            </w:r>
          </w:p>
        </w:tc>
        <w:tc>
          <w:tcPr>
            <w:shd w:fill="F2F3F4" w:val="clear"/>
          </w:tcPr>
          <w:p>
            <w:r>
              <w:rPr>
                <w:rFonts w:ascii="Arial" w:cs="Arial" w:eastAsia="Arial" w:hAnsi="Arial"/>
                <w:color w:val="333333"/>
                <w:sz w:val="18"/>
                <w:szCs w:val="18"/>
              </w:rPr>
              <w:t xml:space="preserve">~48</w:t>
            </w:r>
          </w:p>
        </w:tc>
      </w:tr>
      <w:tr>
        <w:tc>
          <w:tcPr>
            <w:shd w:fill="FFFFFF" w:val="clear"/>
          </w:tcPr>
          <w:p>
            <w:r>
              <w:rPr>
                <w:rFonts w:ascii="Arial" w:cs="Arial" w:eastAsia="Arial" w:hAnsi="Arial"/>
                <w:color w:val="333333"/>
                <w:sz w:val="18"/>
                <w:szCs w:val="18"/>
              </w:rPr>
              <w:t xml:space="preserve">MediatR Event Handlers</w:t>
            </w:r>
          </w:p>
        </w:tc>
        <w:tc>
          <w:tcPr>
            <w:shd w:fill="FFFFFF" w:val="clear"/>
          </w:tcPr>
          <w:p>
            <w:r>
              <w:rPr>
                <w:rFonts w:ascii="Arial" w:cs="Arial" w:eastAsia="Arial" w:hAnsi="Arial"/>
                <w:color w:val="333333"/>
                <w:sz w:val="18"/>
                <w:szCs w:val="18"/>
              </w:rPr>
              <w:t xml:space="preserve">4 (Production Ledger)</w:t>
            </w:r>
          </w:p>
        </w:tc>
      </w:tr>
      <w:tr>
        <w:tc>
          <w:tcPr>
            <w:shd w:fill="F2F3F4" w:val="clear"/>
          </w:tcPr>
          <w:p>
            <w:r>
              <w:rPr>
                <w:rFonts w:ascii="Arial" w:cs="Arial" w:eastAsia="Arial" w:hAnsi="Arial"/>
                <w:color w:val="333333"/>
                <w:sz w:val="18"/>
                <w:szCs w:val="18"/>
              </w:rPr>
              <w:t xml:space="preserve">Reports</w:t>
            </w:r>
          </w:p>
        </w:tc>
        <w:tc>
          <w:tcPr>
            <w:shd w:fill="F2F3F4" w:val="clear"/>
          </w:tcPr>
          <w:p>
            <w:r>
              <w:rPr>
                <w:rFonts w:ascii="Arial" w:cs="Arial" w:eastAsia="Arial" w:hAnsi="Arial"/>
                <w:color w:val="333333"/>
                <w:sz w:val="18"/>
                <w:szCs w:val="18"/>
              </w:rPr>
              <w:t xml:space="preserve">28 (17 standard + 8 ledger + 3 chained mfg)</w:t>
            </w:r>
          </w:p>
        </w:tc>
      </w:tr>
      <w:tr>
        <w:tc>
          <w:tcPr>
            <w:shd w:fill="FFFFFF" w:val="clear"/>
          </w:tcPr>
          <w:p>
            <w:r>
              <w:rPr>
                <w:rFonts w:ascii="Arial" w:cs="Arial" w:eastAsia="Arial" w:hAnsi="Arial"/>
                <w:color w:val="333333"/>
                <w:sz w:val="18"/>
                <w:szCs w:val="18"/>
              </w:rPr>
              <w:t xml:space="preserve">UI Screens</w:t>
            </w:r>
          </w:p>
        </w:tc>
        <w:tc>
          <w:tcPr>
            <w:shd w:fill="FFFFFF" w:val="clear"/>
          </w:tcPr>
          <w:p>
            <w:r>
              <w:rPr>
                <w:rFonts w:ascii="Arial" w:cs="Arial" w:eastAsia="Arial" w:hAnsi="Arial"/>
                <w:color w:val="333333"/>
                <w:sz w:val="18"/>
                <w:szCs w:val="18"/>
              </w:rPr>
              <w:t xml:space="preserve">~28 (Product + BOM + PO + QI/FGR + Ledger + Allocation)</w:t>
            </w:r>
          </w:p>
        </w:tc>
      </w:tr>
      <w:tr>
        <w:tc>
          <w:tcPr>
            <w:shd w:fill="F2F3F4" w:val="clear"/>
          </w:tcPr>
          <w:p>
            <w:r>
              <w:rPr>
                <w:rFonts w:ascii="Arial" w:cs="Arial" w:eastAsia="Arial" w:hAnsi="Arial"/>
                <w:color w:val="333333"/>
                <w:sz w:val="18"/>
                <w:szCs w:val="18"/>
              </w:rPr>
              <w:t xml:space="preserve">Test Scenarios</w:t>
            </w:r>
          </w:p>
        </w:tc>
        <w:tc>
          <w:tcPr>
            <w:shd w:fill="F2F3F4" w:val="clear"/>
          </w:tcPr>
          <w:p>
            <w:r>
              <w:rPr>
                <w:rFonts w:ascii="Arial" w:cs="Arial" w:eastAsia="Arial" w:hAnsi="Arial"/>
                <w:color w:val="333333"/>
                <w:sz w:val="18"/>
                <w:szCs w:val="18"/>
              </w:rPr>
              <w:t xml:space="preserve">57 (T-PB, T-PR, T-SR, T-AL, T-CM, T-PL, T-QF)</w:t>
            </w:r>
          </w:p>
        </w:tc>
      </w:tr>
      <w:tr>
        <w:tc>
          <w:tcPr>
            <w:shd w:fill="FFFFFF" w:val="clear"/>
          </w:tcPr>
          <w:p>
            <w:r>
              <w:rPr>
                <w:rFonts w:ascii="Arial" w:cs="Arial" w:eastAsia="Arial" w:hAnsi="Arial"/>
                <w:color w:val="333333"/>
                <w:sz w:val="18"/>
                <w:szCs w:val="18"/>
              </w:rPr>
              <w:t xml:space="preserve">Business Rules</w:t>
            </w:r>
          </w:p>
        </w:tc>
        <w:tc>
          <w:tcPr>
            <w:shd w:fill="FFFFFF" w:val="clear"/>
          </w:tcPr>
          <w:p>
            <w:r>
              <w:rPr>
                <w:rFonts w:ascii="Arial" w:cs="Arial" w:eastAsia="Arial" w:hAnsi="Arial"/>
                <w:color w:val="333333"/>
                <w:sz w:val="18"/>
                <w:szCs w:val="18"/>
              </w:rPr>
              <w:t xml:space="preserve">~38 (BR-P, BR-B, BR-PR, BR-A, BR-S, BR-L)</w:t>
            </w:r>
          </w:p>
        </w:tc>
      </w:tr>
      <w:tr>
        <w:tc>
          <w:tcPr>
            <w:shd w:fill="F2F3F4" w:val="clear"/>
          </w:tcPr>
          <w:p>
            <w:r>
              <w:rPr>
                <w:rFonts w:ascii="Arial" w:cs="Arial" w:eastAsia="Arial" w:hAnsi="Arial"/>
                <w:color w:val="333333"/>
                <w:sz w:val="18"/>
                <w:szCs w:val="18"/>
              </w:rPr>
              <w:t xml:space="preserve">Notification Events</w:t>
            </w:r>
          </w:p>
        </w:tc>
        <w:tc>
          <w:tcPr>
            <w:shd w:fill="F2F3F4" w:val="clear"/>
          </w:tcPr>
          <w:p>
            <w:r>
              <w:rPr>
                <w:rFonts w:ascii="Arial" w:cs="Arial" w:eastAsia="Arial" w:hAnsi="Arial"/>
                <w:color w:val="333333"/>
                <w:sz w:val="18"/>
                <w:szCs w:val="18"/>
              </w:rPr>
              <w:t xml:space="preserve">10</w:t>
            </w:r>
          </w:p>
        </w:tc>
      </w:tr>
      <w:tr>
        <w:tc>
          <w:tcPr>
            <w:shd w:fill="FFFFFF" w:val="clear"/>
          </w:tcPr>
          <w:p>
            <w:r>
              <w:rPr>
                <w:rFonts w:ascii="Arial" w:cs="Arial" w:eastAsia="Arial" w:hAnsi="Arial"/>
                <w:color w:val="333333"/>
                <w:sz w:val="18"/>
                <w:szCs w:val="18"/>
              </w:rPr>
              <w:t xml:space="preserve">Schemas Affected</w:t>
            </w:r>
          </w:p>
        </w:tc>
        <w:tc>
          <w:tcPr>
            <w:shd w:fill="FFFFFF" w:val="clear"/>
          </w:tcPr>
          <w:p>
            <w:r>
              <w:rPr>
                <w:rFonts w:ascii="Arial" w:cs="Arial" w:eastAsia="Arial" w:hAnsi="Arial"/>
                <w:color w:val="333333"/>
                <w:sz w:val="18"/>
                <w:szCs w:val="18"/>
              </w:rPr>
              <w:t xml:space="preserve">8 (lookups, material, inventory, demand, procurement, logistics, auth, workflow)</w:t>
            </w:r>
          </w:p>
        </w:tc>
      </w:tr>
    </w:tbl>
    <w:p>
      <w:r>
        <w:br w:type="page"/>
      </w:r>
    </w:p>
    <w:p>
      <w:pPr>
        <w:pStyle w:val="Heading1"/>
        <w:spacing w:after="120" w:before="300"/>
      </w:pPr>
      <w:r>
        <w:rPr>
          <w:rFonts w:ascii="Arial" w:cs="Arial" w:eastAsia="Arial" w:hAnsi="Arial"/>
          <w:b/>
          <w:bCs/>
          <w:color w:val="1B2A4A"/>
          <w:sz w:val="32"/>
          <w:szCs w:val="32"/>
        </w:rPr>
        <w:t xml:space="preserve">10.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ID</w:t>
            </w:r>
          </w:p>
        </w:tc>
        <w:tc>
          <w:tcPr>
            <w:shd w:fill="2E5090" w:val="clear"/>
          </w:tcPr>
          <w:p>
            <w:r>
              <w:rPr>
                <w:rFonts w:ascii="Arial" w:cs="Arial" w:eastAsia="Arial" w:hAnsi="Arial"/>
                <w:b/>
                <w:bCs/>
                <w:color w:val="FFFFFF"/>
                <w:sz w:val="18"/>
                <w:szCs w:val="18"/>
              </w:rPr>
              <w:t xml:space="preserve">Risk</w:t>
            </w:r>
          </w:p>
        </w:tc>
        <w:tc>
          <w:tcPr>
            <w:shd w:fill="2E5090" w:val="clear"/>
          </w:tcPr>
          <w:p>
            <w:r>
              <w:rPr>
                <w:rFonts w:ascii="Arial" w:cs="Arial" w:eastAsia="Arial" w:hAnsi="Arial"/>
                <w:b/>
                <w:bCs/>
                <w:color w:val="FFFFFF"/>
                <w:sz w:val="18"/>
                <w:szCs w:val="18"/>
              </w:rPr>
              <w:t xml:space="preserve">Impact</w:t>
            </w:r>
          </w:p>
        </w:tc>
        <w:tc>
          <w:tcPr>
            <w:shd w:fill="2E5090" w:val="clear"/>
          </w:tcPr>
          <w:p>
            <w:r>
              <w:rPr>
                <w:rFonts w:ascii="Arial" w:cs="Arial" w:eastAsia="Arial" w:hAnsi="Arial"/>
                <w:b/>
                <w:bCs/>
                <w:color w:val="FFFFFF"/>
                <w:sz w:val="18"/>
                <w:szCs w:val="18"/>
              </w:rPr>
              <w:t xml:space="preserve">Likelihood</w:t>
            </w:r>
          </w:p>
        </w:tc>
        <w:tc>
          <w:tcPr>
            <w:shd w:fill="2E5090" w:val="clear"/>
          </w:tcPr>
          <w:p>
            <w:r>
              <w:rPr>
                <w:rFonts w:ascii="Arial" w:cs="Arial" w:eastAsia="Arial" w:hAnsi="Arial"/>
                <w:b/>
                <w:bCs/>
                <w:color w:val="FFFFFF"/>
                <w:sz w:val="18"/>
                <w:szCs w:val="18"/>
              </w:rPr>
              <w:t xml:space="preserve">Mitigation</w:t>
            </w:r>
          </w:p>
        </w:tc>
      </w:tr>
      <w:tr>
        <w:tc>
          <w:tcPr>
            <w:shd w:fill="F2F3F4" w:val="clear"/>
          </w:tcPr>
          <w:p>
            <w:r>
              <w:rPr>
                <w:rFonts w:ascii="Arial" w:cs="Arial" w:eastAsia="Arial" w:hAnsi="Arial"/>
                <w:color w:val="333333"/>
                <w:sz w:val="18"/>
                <w:szCs w:val="18"/>
              </w:rPr>
              <w:t xml:space="preserve">R1</w:t>
            </w:r>
          </w:p>
        </w:tc>
        <w:tc>
          <w:tcPr>
            <w:shd w:fill="F2F3F4" w:val="clear"/>
          </w:tcPr>
          <w:p>
            <w:r>
              <w:rPr>
                <w:rFonts w:ascii="Arial" w:cs="Arial" w:eastAsia="Arial" w:hAnsi="Arial"/>
                <w:color w:val="333333"/>
                <w:sz w:val="18"/>
                <w:szCs w:val="18"/>
              </w:rPr>
              <w:t xml:space="preserve">Allocation Engine SERIALIZABLE transactions cause deadlocks under concurrent load</w:t>
            </w:r>
          </w:p>
        </w:tc>
        <w:tc>
          <w:tcPr>
            <w:shd w:fill="F2F3F4" w:val="clear"/>
          </w:tcPr>
          <w:p>
            <w:r>
              <w:rPr>
                <w:rFonts w:ascii="Arial" w:cs="Arial" w:eastAsia="Arial" w:hAnsi="Arial"/>
                <w:color w:val="333333"/>
                <w:sz w:val="18"/>
                <w:szCs w:val="18"/>
              </w:rPr>
              <w:t xml:space="preserve">High</w:t>
            </w:r>
          </w:p>
        </w:tc>
        <w:tc>
          <w:tcPr>
            <w:shd w:fill="F2F3F4" w:val="clear"/>
          </w:tcPr>
          <w:p>
            <w:r>
              <w:rPr>
                <w:rFonts w:ascii="Arial" w:cs="Arial" w:eastAsia="Arial" w:hAnsi="Arial"/>
                <w:color w:val="333333"/>
                <w:sz w:val="18"/>
                <w:szCs w:val="18"/>
              </w:rPr>
              <w:t xml:space="preserve">Medium</w:t>
            </w:r>
          </w:p>
        </w:tc>
        <w:tc>
          <w:tcPr>
            <w:shd w:fill="F2F3F4" w:val="clear"/>
          </w:tcPr>
          <w:p>
            <w:r>
              <w:rPr>
                <w:rFonts w:ascii="Arial" w:cs="Arial" w:eastAsia="Arial" w:hAnsi="Arial"/>
                <w:color w:val="333333"/>
                <w:sz w:val="18"/>
                <w:szCs w:val="18"/>
              </w:rPr>
              <w:t xml:space="preserve">Implement retry with exponential backoff on DbUpdateConcurrencyException. RowVersion ensures optimistic concurrency. Stress test with 50+ concurrent allocations. Set transaction timeout to 5s.</w:t>
            </w:r>
          </w:p>
        </w:tc>
      </w:tr>
      <w:tr>
        <w:tc>
          <w:tcPr>
            <w:shd w:fill="FFFFFF" w:val="clear"/>
          </w:tcPr>
          <w:p>
            <w:r>
              <w:rPr>
                <w:rFonts w:ascii="Arial" w:cs="Arial" w:eastAsia="Arial" w:hAnsi="Arial"/>
                <w:color w:val="333333"/>
                <w:sz w:val="18"/>
                <w:szCs w:val="18"/>
              </w:rPr>
              <w:t xml:space="preserve">R2</w:t>
            </w:r>
          </w:p>
        </w:tc>
        <w:tc>
          <w:tcPr>
            <w:shd w:fill="FFFFFF" w:val="clear"/>
          </w:tcPr>
          <w:p>
            <w:r>
              <w:rPr>
                <w:rFonts w:ascii="Arial" w:cs="Arial" w:eastAsia="Arial" w:hAnsi="Arial"/>
                <w:color w:val="333333"/>
                <w:sz w:val="18"/>
                <w:szCs w:val="18"/>
              </w:rPr>
              <w:t xml:space="preserve">Chained manufacturing circular dependency (Product A → B → C → A)</w:t>
            </w:r>
          </w:p>
        </w:tc>
        <w:tc>
          <w:tcPr>
            <w:shd w:fill="FFFFFF" w:val="clear"/>
          </w:tcPr>
          <w:p>
            <w:r>
              <w:rPr>
                <w:rFonts w:ascii="Arial" w:cs="Arial" w:eastAsia="Arial" w:hAnsi="Arial"/>
                <w:color w:val="333333"/>
                <w:sz w:val="18"/>
                <w:szCs w:val="18"/>
              </w:rPr>
              <w:t xml:space="preserve">High</w:t>
            </w:r>
          </w:p>
        </w:tc>
        <w:tc>
          <w:tcPr>
            <w:shd w:fill="FFFFFF" w:val="clear"/>
          </w:tcPr>
          <w:p>
            <w:r>
              <w:rPr>
                <w:rFonts w:ascii="Arial" w:cs="Arial" w:eastAsia="Arial" w:hAnsi="Arial"/>
                <w:color w:val="333333"/>
                <w:sz w:val="18"/>
                <w:szCs w:val="18"/>
              </w:rPr>
              <w:t xml:space="preserve">Low</w:t>
            </w:r>
          </w:p>
        </w:tc>
        <w:tc>
          <w:tcPr>
            <w:shd w:fill="FFFFFF" w:val="clear"/>
          </w:tcPr>
          <w:p>
            <w:r>
              <w:rPr>
                <w:rFonts w:ascii="Arial" w:cs="Arial" w:eastAsia="Arial" w:hAnsi="Arial"/>
                <w:color w:val="333333"/>
                <w:sz w:val="18"/>
                <w:szCs w:val="18"/>
              </w:rPr>
              <w:t xml:space="preserve">BOM circular reference detection prevents this at BOM creation. Max depth check (10 levels). Recursive CTE guard in SQL queries.</w:t>
            </w:r>
          </w:p>
        </w:tc>
      </w:tr>
      <w:tr>
        <w:tc>
          <w:tcPr>
            <w:shd w:fill="F2F3F4" w:val="clear"/>
          </w:tcPr>
          <w:p>
            <w:r>
              <w:rPr>
                <w:rFonts w:ascii="Arial" w:cs="Arial" w:eastAsia="Arial" w:hAnsi="Arial"/>
                <w:color w:val="333333"/>
                <w:sz w:val="18"/>
                <w:szCs w:val="18"/>
              </w:rPr>
              <w:t xml:space="preserve">R3</w:t>
            </w:r>
          </w:p>
        </w:tc>
        <w:tc>
          <w:tcPr>
            <w:shd w:fill="F2F3F4" w:val="clear"/>
          </w:tcPr>
          <w:p>
            <w:r>
              <w:rPr>
                <w:rFonts w:ascii="Arial" w:cs="Arial" w:eastAsia="Arial" w:hAnsi="Arial"/>
                <w:color w:val="333333"/>
                <w:sz w:val="18"/>
                <w:szCs w:val="18"/>
              </w:rPr>
              <w:t xml:space="preserve">Production Ledger event handlers fail silently, causing debit/credit mismatch</w:t>
            </w:r>
          </w:p>
        </w:tc>
        <w:tc>
          <w:tcPr>
            <w:shd w:fill="F2F3F4" w:val="clear"/>
          </w:tcPr>
          <w:p>
            <w:r>
              <w:rPr>
                <w:rFonts w:ascii="Arial" w:cs="Arial" w:eastAsia="Arial" w:hAnsi="Arial"/>
                <w:color w:val="333333"/>
                <w:sz w:val="18"/>
                <w:szCs w:val="18"/>
              </w:rPr>
              <w:t xml:space="preserve">High</w:t>
            </w:r>
          </w:p>
        </w:tc>
        <w:tc>
          <w:tcPr>
            <w:shd w:fill="F2F3F4" w:val="clear"/>
          </w:tcPr>
          <w:p>
            <w:r>
              <w:rPr>
                <w:rFonts w:ascii="Arial" w:cs="Arial" w:eastAsia="Arial" w:hAnsi="Arial"/>
                <w:color w:val="333333"/>
                <w:sz w:val="18"/>
                <w:szCs w:val="18"/>
              </w:rPr>
              <w:t xml:space="preserve">Low</w:t>
            </w:r>
          </w:p>
        </w:tc>
        <w:tc>
          <w:tcPr>
            <w:shd w:fill="F2F3F4" w:val="clear"/>
          </w:tcPr>
          <w:p>
            <w:r>
              <w:rPr>
                <w:rFonts w:ascii="Arial" w:cs="Arial" w:eastAsia="Arial" w:hAnsi="Arial"/>
                <w:color w:val="333333"/>
                <w:sz w:val="18"/>
                <w:szCs w:val="18"/>
              </w:rPr>
              <w:t xml:space="preserve">MediatR pipeline logging. Ledger reconciliation report (R24) runs daily. Alert on debit-credit imbalance &gt; 0.01. Hangfire retry for failed event handlers.</w:t>
            </w:r>
          </w:p>
        </w:tc>
      </w:tr>
      <w:tr>
        <w:tc>
          <w:tcPr>
            <w:shd w:fill="FFFFFF" w:val="clear"/>
          </w:tcPr>
          <w:p>
            <w:r>
              <w:rPr>
                <w:rFonts w:ascii="Arial" w:cs="Arial" w:eastAsia="Arial" w:hAnsi="Arial"/>
                <w:color w:val="333333"/>
                <w:sz w:val="18"/>
                <w:szCs w:val="18"/>
              </w:rPr>
              <w:t xml:space="preserve">R4</w:t>
            </w:r>
          </w:p>
        </w:tc>
        <w:tc>
          <w:tcPr>
            <w:shd w:fill="FFFFFF" w:val="clear"/>
          </w:tcPr>
          <w:p>
            <w:r>
              <w:rPr>
                <w:rFonts w:ascii="Arial" w:cs="Arial" w:eastAsia="Arial" w:hAnsi="Arial"/>
                <w:color w:val="333333"/>
                <w:sz w:val="18"/>
                <w:szCs w:val="18"/>
              </w:rPr>
              <w:t xml:space="preserve">BOM explosion for large BOMs (100+ lines) causes timeout</w:t>
            </w:r>
          </w:p>
        </w:tc>
        <w:tc>
          <w:tcPr>
            <w:shd w:fill="FFFFFF" w:val="clear"/>
          </w:tcPr>
          <w:p>
            <w:r>
              <w:rPr>
                <w:rFonts w:ascii="Arial" w:cs="Arial" w:eastAsia="Arial" w:hAnsi="Arial"/>
                <w:color w:val="333333"/>
                <w:sz w:val="18"/>
                <w:szCs w:val="18"/>
              </w:rPr>
              <w:t xml:space="preserve">Medium</w:t>
            </w:r>
          </w:p>
        </w:tc>
        <w:tc>
          <w:tcPr>
            <w:shd w:fill="FFFFFF" w:val="clear"/>
          </w:tcPr>
          <w:p>
            <w:r>
              <w:rPr>
                <w:rFonts w:ascii="Arial" w:cs="Arial" w:eastAsia="Arial" w:hAnsi="Arial"/>
                <w:color w:val="333333"/>
                <w:sz w:val="18"/>
                <w:szCs w:val="18"/>
              </w:rPr>
              <w:t xml:space="preserve">Medium</w:t>
            </w:r>
          </w:p>
        </w:tc>
        <w:tc>
          <w:tcPr>
            <w:shd w:fill="FFFFFF" w:val="clear"/>
          </w:tcPr>
          <w:p>
            <w:r>
              <w:rPr>
                <w:rFonts w:ascii="Arial" w:cs="Arial" w:eastAsia="Arial" w:hAnsi="Arial"/>
                <w:color w:val="333333"/>
                <w:sz w:val="18"/>
                <w:szCs w:val="18"/>
              </w:rPr>
              <w:t xml:space="preserve">Batch PMR creation. Set command timeout for explosion queries. Async BOM explosion via Hangfire for &gt; 50 lines. Progress indicator in UI.</w:t>
            </w:r>
          </w:p>
        </w:tc>
      </w:tr>
      <w:tr>
        <w:tc>
          <w:tcPr>
            <w:shd w:fill="F2F3F4" w:val="clear"/>
          </w:tcPr>
          <w:p>
            <w:r>
              <w:rPr>
                <w:rFonts w:ascii="Arial" w:cs="Arial" w:eastAsia="Arial" w:hAnsi="Arial"/>
                <w:color w:val="333333"/>
                <w:sz w:val="18"/>
                <w:szCs w:val="18"/>
              </w:rPr>
              <w:t xml:space="preserve">R5</w:t>
            </w:r>
          </w:p>
        </w:tc>
        <w:tc>
          <w:tcPr>
            <w:shd w:fill="F2F3F4" w:val="clear"/>
          </w:tcPr>
          <w:p>
            <w:r>
              <w:rPr>
                <w:rFonts w:ascii="Arial" w:cs="Arial" w:eastAsia="Arial" w:hAnsi="Arial"/>
                <w:color w:val="333333"/>
                <w:sz w:val="18"/>
                <w:szCs w:val="18"/>
              </w:rPr>
              <w:t xml:space="preserve">Supply Requirement Engine auto-creates POs that conflict with existing procurement workflow</w:t>
            </w:r>
          </w:p>
        </w:tc>
        <w:tc>
          <w:tcPr>
            <w:shd w:fill="F2F3F4" w:val="clear"/>
          </w:tcPr>
          <w:p>
            <w:r>
              <w:rPr>
                <w:rFonts w:ascii="Arial" w:cs="Arial" w:eastAsia="Arial" w:hAnsi="Arial"/>
                <w:color w:val="333333"/>
                <w:sz w:val="18"/>
                <w:szCs w:val="18"/>
              </w:rPr>
              <w:t xml:space="preserve">Medium</w:t>
            </w:r>
          </w:p>
        </w:tc>
        <w:tc>
          <w:tcPr>
            <w:shd w:fill="F2F3F4" w:val="clear"/>
          </w:tcPr>
          <w:p>
            <w:r>
              <w:rPr>
                <w:rFonts w:ascii="Arial" w:cs="Arial" w:eastAsia="Arial" w:hAnsi="Arial"/>
                <w:color w:val="333333"/>
                <w:sz w:val="18"/>
                <w:szCs w:val="18"/>
              </w:rPr>
              <w:t xml:space="preserve">Medium</w:t>
            </w:r>
          </w:p>
        </w:tc>
        <w:tc>
          <w:tcPr>
            <w:shd w:fill="F2F3F4" w:val="clear"/>
          </w:tcPr>
          <w:p>
            <w:r>
              <w:rPr>
                <w:rFonts w:ascii="Arial" w:cs="Arial" w:eastAsia="Arial" w:hAnsi="Arial"/>
                <w:color w:val="333333"/>
                <w:sz w:val="18"/>
                <w:szCs w:val="18"/>
              </w:rPr>
              <w:t xml:space="preserve">Auto-created POs start in Draft status. Supply team reviews before approval. Clear source=PRODUCTION marker on PO. Email notification on auto-PO creation.</w:t>
            </w:r>
          </w:p>
        </w:tc>
      </w:tr>
      <w:tr>
        <w:tc>
          <w:tcPr>
            <w:shd w:fill="FFFFFF" w:val="clear"/>
          </w:tcPr>
          <w:p>
            <w:r>
              <w:rPr>
                <w:rFonts w:ascii="Arial" w:cs="Arial" w:eastAsia="Arial" w:hAnsi="Arial"/>
                <w:color w:val="333333"/>
                <w:sz w:val="18"/>
                <w:szCs w:val="18"/>
              </w:rPr>
              <w:t xml:space="preserve">R6</w:t>
            </w:r>
          </w:p>
        </w:tc>
        <w:tc>
          <w:tcPr>
            <w:shd w:fill="FFFFFF" w:val="clear"/>
          </w:tcPr>
          <w:p>
            <w:r>
              <w:rPr>
                <w:rFonts w:ascii="Arial" w:cs="Arial" w:eastAsia="Arial" w:hAnsi="Arial"/>
                <w:color w:val="333333"/>
                <w:sz w:val="18"/>
                <w:szCs w:val="18"/>
              </w:rPr>
              <w:t xml:space="preserve">Existing IStockReservationService conflicts with new AllocationEngine</w:t>
            </w:r>
          </w:p>
        </w:tc>
        <w:tc>
          <w:tcPr>
            <w:shd w:fill="FFFFFF" w:val="clear"/>
          </w:tcPr>
          <w:p>
            <w:r>
              <w:rPr>
                <w:rFonts w:ascii="Arial" w:cs="Arial" w:eastAsia="Arial" w:hAnsi="Arial"/>
                <w:color w:val="333333"/>
                <w:sz w:val="18"/>
                <w:szCs w:val="18"/>
              </w:rPr>
              <w:t xml:space="preserve">Medium</w:t>
            </w:r>
          </w:p>
        </w:tc>
        <w:tc>
          <w:tcPr>
            <w:shd w:fill="FFFFFF" w:val="clear"/>
          </w:tcPr>
          <w:p>
            <w:r>
              <w:rPr>
                <w:rFonts w:ascii="Arial" w:cs="Arial" w:eastAsia="Arial" w:hAnsi="Arial"/>
                <w:color w:val="333333"/>
                <w:sz w:val="18"/>
                <w:szCs w:val="18"/>
              </w:rPr>
              <w:t xml:space="preserve">Low</w:t>
            </w:r>
          </w:p>
        </w:tc>
        <w:tc>
          <w:tcPr>
            <w:shd w:fill="FFFFFF" w:val="clear"/>
          </w:tcPr>
          <w:p>
            <w:r>
              <w:rPr>
                <w:rFonts w:ascii="Arial" w:cs="Arial" w:eastAsia="Arial" w:hAnsi="Arial"/>
                <w:color w:val="333333"/>
                <w:sz w:val="18"/>
                <w:szCs w:val="18"/>
              </w:rPr>
              <w:t xml:space="preserve">Both systems coexist: stock_reservations for immediate hold, AllocationRecords for demand-based allocation. Clear documentation on when to use each. No cross-system dependency.</w:t>
            </w:r>
          </w:p>
        </w:tc>
      </w:tr>
      <w:tr>
        <w:tc>
          <w:tcPr>
            <w:shd w:fill="F2F3F4" w:val="clear"/>
          </w:tcPr>
          <w:p>
            <w:r>
              <w:rPr>
                <w:rFonts w:ascii="Arial" w:cs="Arial" w:eastAsia="Arial" w:hAnsi="Arial"/>
                <w:color w:val="333333"/>
                <w:sz w:val="18"/>
                <w:szCs w:val="18"/>
              </w:rPr>
              <w:t xml:space="preserve">R7</w:t>
            </w:r>
          </w:p>
        </w:tc>
        <w:tc>
          <w:tcPr>
            <w:shd w:fill="F2F3F4" w:val="clear"/>
          </w:tcPr>
          <w:p>
            <w:r>
              <w:rPr>
                <w:rFonts w:ascii="Arial" w:cs="Arial" w:eastAsia="Arial" w:hAnsi="Arial"/>
                <w:color w:val="333333"/>
                <w:sz w:val="18"/>
                <w:szCs w:val="18"/>
              </w:rPr>
              <w:t xml:space="preserve">Multi-tenant isolation breach in chained manufacturing (child PO referencing parent PO in different org)</w:t>
            </w:r>
          </w:p>
        </w:tc>
        <w:tc>
          <w:tcPr>
            <w:shd w:fill="F2F3F4" w:val="clear"/>
          </w:tcPr>
          <w:p>
            <w:r>
              <w:rPr>
                <w:rFonts w:ascii="Arial" w:cs="Arial" w:eastAsia="Arial" w:hAnsi="Arial"/>
                <w:color w:val="333333"/>
                <w:sz w:val="18"/>
                <w:szCs w:val="18"/>
              </w:rPr>
              <w:t xml:space="preserve">Critical</w:t>
            </w:r>
          </w:p>
        </w:tc>
        <w:tc>
          <w:tcPr>
            <w:shd w:fill="F2F3F4" w:val="clear"/>
          </w:tcPr>
          <w:p>
            <w:r>
              <w:rPr>
                <w:rFonts w:ascii="Arial" w:cs="Arial" w:eastAsia="Arial" w:hAnsi="Arial"/>
                <w:color w:val="333333"/>
                <w:sz w:val="18"/>
                <w:szCs w:val="18"/>
              </w:rPr>
              <w:t xml:space="preserve">Very Low</w:t>
            </w:r>
          </w:p>
        </w:tc>
        <w:tc>
          <w:tcPr>
            <w:shd w:fill="F2F3F4" w:val="clear"/>
          </w:tcPr>
          <w:p>
            <w:r>
              <w:rPr>
                <w:rFonts w:ascii="Arial" w:cs="Arial" w:eastAsia="Arial" w:hAnsi="Arial"/>
                <w:color w:val="333333"/>
                <w:sz w:val="18"/>
                <w:szCs w:val="18"/>
              </w:rPr>
              <w:t xml:space="preserve">HasQueryFilter on ALL 15 new tables. Parent-child PO validation: parent_production_order_id must have same org_id. Integration test verifies cross-tenant access blocked.</w:t>
            </w:r>
          </w:p>
        </w:tc>
      </w:tr>
      <w:tr>
        <w:tc>
          <w:tcPr>
            <w:shd w:fill="FFFFFF" w:val="clear"/>
          </w:tcPr>
          <w:p>
            <w:r>
              <w:rPr>
                <w:rFonts w:ascii="Arial" w:cs="Arial" w:eastAsia="Arial" w:hAnsi="Arial"/>
                <w:color w:val="333333"/>
                <w:sz w:val="18"/>
                <w:szCs w:val="18"/>
              </w:rPr>
              <w:t xml:space="preserve">R8</w:t>
            </w:r>
          </w:p>
        </w:tc>
        <w:tc>
          <w:tcPr>
            <w:shd w:fill="FFFFFF" w:val="clear"/>
          </w:tcPr>
          <w:p>
            <w:r>
              <w:rPr>
                <w:rFonts w:ascii="Arial" w:cs="Arial" w:eastAsia="Arial" w:hAnsi="Arial"/>
                <w:color w:val="333333"/>
                <w:sz w:val="18"/>
                <w:szCs w:val="18"/>
              </w:rPr>
              <w:t xml:space="preserve">FGR inventory credit without QI creates quality risk</w:t>
            </w:r>
          </w:p>
        </w:tc>
        <w:tc>
          <w:tcPr>
            <w:shd w:fill="FFFFFF" w:val="clear"/>
          </w:tcPr>
          <w:p>
            <w:r>
              <w:rPr>
                <w:rFonts w:ascii="Arial" w:cs="Arial" w:eastAsia="Arial" w:hAnsi="Arial"/>
                <w:color w:val="333333"/>
                <w:sz w:val="18"/>
                <w:szCs w:val="18"/>
              </w:rPr>
              <w:t xml:space="preserve">Medium</w:t>
            </w:r>
          </w:p>
        </w:tc>
        <w:tc>
          <w:tcPr>
            <w:shd w:fill="FFFFFF" w:val="clear"/>
          </w:tcPr>
          <w:p>
            <w:r>
              <w:rPr>
                <w:rFonts w:ascii="Arial" w:cs="Arial" w:eastAsia="Arial" w:hAnsi="Arial"/>
                <w:color w:val="333333"/>
                <w:sz w:val="18"/>
                <w:szCs w:val="18"/>
              </w:rPr>
              <w:t xml:space="preserve">Low</w:t>
            </w:r>
          </w:p>
        </w:tc>
        <w:tc>
          <w:tcPr>
            <w:shd w:fill="FFFFFF" w:val="clear"/>
          </w:tcPr>
          <w:p>
            <w:r>
              <w:rPr>
                <w:rFonts w:ascii="Arial" w:cs="Arial" w:eastAsia="Arial" w:hAnsi="Arial"/>
                <w:color w:val="333333"/>
                <w:sz w:val="18"/>
                <w:szCs w:val="18"/>
              </w:rPr>
              <w:t xml:space="preserve">FGR validation: if PO has QI records, FGR.received_qty &lt;= QI.accepted_qty. Config option to mandate QI before FGR. Warning in UI if QI skipped.</w:t>
            </w:r>
          </w:p>
        </w:tc>
      </w:tr>
      <w:tr>
        <w:tc>
          <w:tcPr>
            <w:shd w:fill="F2F3F4" w:val="clear"/>
          </w:tcPr>
          <w:p>
            <w:r>
              <w:rPr>
                <w:rFonts w:ascii="Arial" w:cs="Arial" w:eastAsia="Arial" w:hAnsi="Arial"/>
                <w:color w:val="333333"/>
                <w:sz w:val="18"/>
                <w:szCs w:val="18"/>
              </w:rPr>
              <w:t xml:space="preserve">R9</w:t>
            </w:r>
          </w:p>
        </w:tc>
        <w:tc>
          <w:tcPr>
            <w:shd w:fill="F2F3F4" w:val="clear"/>
          </w:tcPr>
          <w:p>
            <w:r>
              <w:rPr>
                <w:rFonts w:ascii="Arial" w:cs="Arial" w:eastAsia="Arial" w:hAnsi="Arial"/>
                <w:color w:val="333333"/>
                <w:sz w:val="18"/>
                <w:szCs w:val="18"/>
              </w:rPr>
              <w:t xml:space="preserve">28 reports cause significant development time overrun</w:t>
            </w:r>
          </w:p>
        </w:tc>
        <w:tc>
          <w:tcPr>
            <w:shd w:fill="F2F3F4" w:val="clear"/>
          </w:tcPr>
          <w:p>
            <w:r>
              <w:rPr>
                <w:rFonts w:ascii="Arial" w:cs="Arial" w:eastAsia="Arial" w:hAnsi="Arial"/>
                <w:color w:val="333333"/>
                <w:sz w:val="18"/>
                <w:szCs w:val="18"/>
              </w:rPr>
              <w:t xml:space="preserve">Medium</w:t>
            </w:r>
          </w:p>
        </w:tc>
        <w:tc>
          <w:tcPr>
            <w:shd w:fill="F2F3F4" w:val="clear"/>
          </w:tcPr>
          <w:p>
            <w:r>
              <w:rPr>
                <w:rFonts w:ascii="Arial" w:cs="Arial" w:eastAsia="Arial" w:hAnsi="Arial"/>
                <w:color w:val="333333"/>
                <w:sz w:val="18"/>
                <w:szCs w:val="18"/>
              </w:rPr>
              <w:t xml:space="preserve">Medium</w:t>
            </w:r>
          </w:p>
        </w:tc>
        <w:tc>
          <w:tcPr>
            <w:shd w:fill="F2F3F4" w:val="clear"/>
          </w:tcPr>
          <w:p>
            <w:r>
              <w:rPr>
                <w:rFonts w:ascii="Arial" w:cs="Arial" w:eastAsia="Arial" w:hAnsi="Arial"/>
                <w:color w:val="333333"/>
                <w:sz w:val="18"/>
                <w:szCs w:val="18"/>
              </w:rPr>
              <w:t xml:space="preserve">Reports are P3 priority — can be deferred to post-launch. Implement in batches (5 per sprint). Reuse QuestPDF templates. Report parameters standardized across all reports.</w:t>
            </w:r>
          </w:p>
        </w:tc>
      </w:tr>
      <w:tr>
        <w:tc>
          <w:tcPr>
            <w:shd w:fill="FFFFFF" w:val="clear"/>
          </w:tcPr>
          <w:p>
            <w:r>
              <w:rPr>
                <w:rFonts w:ascii="Arial" w:cs="Arial" w:eastAsia="Arial" w:hAnsi="Arial"/>
                <w:color w:val="333333"/>
                <w:sz w:val="18"/>
                <w:szCs w:val="18"/>
              </w:rPr>
              <w:t xml:space="preserve">R10</w:t>
            </w:r>
          </w:p>
        </w:tc>
        <w:tc>
          <w:tcPr>
            <w:shd w:fill="FFFFFF" w:val="clear"/>
          </w:tcPr>
          <w:p>
            <w:r>
              <w:rPr>
                <w:rFonts w:ascii="Arial" w:cs="Arial" w:eastAsia="Arial" w:hAnsi="Arial"/>
                <w:color w:val="333333"/>
                <w:sz w:val="18"/>
                <w:szCs w:val="18"/>
              </w:rPr>
              <w:t xml:space="preserve">Migration #2 (UpdateExistingProductDefaults) fails on large product tables</w:t>
            </w:r>
          </w:p>
        </w:tc>
        <w:tc>
          <w:tcPr>
            <w:shd w:fill="FFFFFF" w:val="clear"/>
          </w:tcPr>
          <w:p>
            <w:r>
              <w:rPr>
                <w:rFonts w:ascii="Arial" w:cs="Arial" w:eastAsia="Arial" w:hAnsi="Arial"/>
                <w:color w:val="333333"/>
                <w:sz w:val="18"/>
                <w:szCs w:val="18"/>
              </w:rPr>
              <w:t xml:space="preserve">Low</w:t>
            </w:r>
          </w:p>
        </w:tc>
        <w:tc>
          <w:tcPr>
            <w:shd w:fill="FFFFFF" w:val="clear"/>
          </w:tcPr>
          <w:p>
            <w:r>
              <w:rPr>
                <w:rFonts w:ascii="Arial" w:cs="Arial" w:eastAsia="Arial" w:hAnsi="Arial"/>
                <w:color w:val="333333"/>
                <w:sz w:val="18"/>
                <w:szCs w:val="18"/>
              </w:rPr>
              <w:t xml:space="preserve">Low</w:t>
            </w:r>
          </w:p>
        </w:tc>
        <w:tc>
          <w:tcPr>
            <w:shd w:fill="FFFFFF" w:val="clear"/>
          </w:tcPr>
          <w:p>
            <w:r>
              <w:rPr>
                <w:rFonts w:ascii="Arial" w:cs="Arial" w:eastAsia="Arial" w:hAnsi="Arial"/>
                <w:color w:val="333333"/>
                <w:sz w:val="18"/>
                <w:szCs w:val="18"/>
              </w:rPr>
              <w:t xml:space="preserve">Batch UPDATE in chunks of 1000 rows. Include WHERE product_type IS NULL guard. Idempotent — safe to re-run.</w:t>
            </w:r>
          </w:p>
        </w:tc>
      </w:tr>
    </w:tbl>
    <w:p>
      <w:r>
        <w:br w:type="page"/>
      </w:r>
    </w:p>
    <w:p>
      <w:pPr>
        <w:pStyle w:val="Heading1"/>
        <w:spacing w:after="120" w:before="300"/>
      </w:pPr>
      <w:r>
        <w:rPr>
          <w:rFonts w:ascii="Arial" w:cs="Arial" w:eastAsia="Arial" w:hAnsi="Arial"/>
          <w:b/>
          <w:bCs/>
          <w:color w:val="1B2A4A"/>
          <w:sz w:val="32"/>
          <w:szCs w:val="32"/>
        </w:rPr>
        <w:t xml:space="preserve">11. Migration Script Execution Order</w:t>
      </w:r>
    </w:p>
    <w:p>
      <w:pPr>
        <w:spacing w:after="100"/>
        <w:jc w:val="left"/>
      </w:pPr>
      <w:r>
        <w:rPr>
          <w:rFonts w:ascii="Arial" w:cs="Arial" w:eastAsia="Arial" w:hAnsi="Arial"/>
          <w:b/>
          <w:bCs/>
          <w:i w:val="false"/>
          <w:iCs w:val="false"/>
          <w:color w:val="333333"/>
          <w:sz w:val="20"/>
          <w:szCs w:val="20"/>
        </w:rPr>
        <w:t xml:space="preserve">Execute in sequence. Each migration is independently revertible with dotnet ef database update &lt;previous&gt;.</w:t>
      </w:r>
    </w:p>
    <w:p>
      <w:pPr>
        <w:spacing w:after="100"/>
        <w:jc w:val="left"/>
      </w:pPr>
      <w:r>
        <w:rPr>
          <w:rFonts w:ascii="Arial" w:cs="Arial" w:eastAsia="Arial" w:hAnsi="Arial"/>
          <w:b w:val="false"/>
          <w:bCs w:val="false"/>
          <w:i w:val="false"/>
          <w:iCs w:val="false"/>
          <w:color w:val="333333"/>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5090" w:val="clear"/>
          </w:tcPr>
          <w:p>
            <w:r>
              <w:rPr>
                <w:rFonts w:ascii="Arial" w:cs="Arial" w:eastAsia="Arial" w:hAnsi="Arial"/>
                <w:b/>
                <w:bCs/>
                <w:color w:val="FFFFFF"/>
                <w:sz w:val="18"/>
                <w:szCs w:val="18"/>
              </w:rPr>
              <w:t xml:space="preserve">#</w:t>
            </w:r>
          </w:p>
        </w:tc>
        <w:tc>
          <w:tcPr>
            <w:shd w:fill="2E5090" w:val="clear"/>
          </w:tcPr>
          <w:p>
            <w:r>
              <w:rPr>
                <w:rFonts w:ascii="Arial" w:cs="Arial" w:eastAsia="Arial" w:hAnsi="Arial"/>
                <w:b/>
                <w:bCs/>
                <w:color w:val="FFFFFF"/>
                <w:sz w:val="18"/>
                <w:szCs w:val="18"/>
              </w:rPr>
              <w:t xml:space="preserve">Migration Name</w:t>
            </w:r>
          </w:p>
        </w:tc>
        <w:tc>
          <w:tcPr>
            <w:shd w:fill="2E5090" w:val="clear"/>
          </w:tcPr>
          <w:p>
            <w:r>
              <w:rPr>
                <w:rFonts w:ascii="Arial" w:cs="Arial" w:eastAsia="Arial" w:hAnsi="Arial"/>
                <w:b/>
                <w:bCs/>
                <w:color w:val="FFFFFF"/>
                <w:sz w:val="18"/>
                <w:szCs w:val="18"/>
              </w:rPr>
              <w:t xml:space="preserve">Phase</w:t>
            </w:r>
          </w:p>
        </w:tc>
        <w:tc>
          <w:tcPr>
            <w:shd w:fill="2E5090" w:val="clear"/>
          </w:tcPr>
          <w:p>
            <w:r>
              <w:rPr>
                <w:rFonts w:ascii="Arial" w:cs="Arial" w:eastAsia="Arial" w:hAnsi="Arial"/>
                <w:b/>
                <w:bCs/>
                <w:color w:val="FFFFFF"/>
                <w:sz w:val="18"/>
                <w:szCs w:val="18"/>
              </w:rPr>
              <w:t xml:space="preserve">Schema(s)</w:t>
            </w:r>
          </w:p>
        </w:tc>
        <w:tc>
          <w:tcPr>
            <w:shd w:fill="2E5090" w:val="clear"/>
          </w:tcPr>
          <w:p>
            <w:r>
              <w:rPr>
                <w:rFonts w:ascii="Arial" w:cs="Arial" w:eastAsia="Arial" w:hAnsi="Arial"/>
                <w:b/>
                <w:bCs/>
                <w:color w:val="FFFFFF"/>
                <w:sz w:val="18"/>
                <w:szCs w:val="18"/>
              </w:rPr>
              <w:t xml:space="preserve">Description</w:t>
            </w:r>
          </w:p>
        </w:tc>
        <w:tc>
          <w:tcPr>
            <w:shd w:fill="2E5090" w:val="clear"/>
          </w:tcPr>
          <w:p>
            <w:r>
              <w:rPr>
                <w:rFonts w:ascii="Arial" w:cs="Arial" w:eastAsia="Arial" w:hAnsi="Arial"/>
                <w:b/>
                <w:bCs/>
                <w:color w:val="FFFFFF"/>
                <w:sz w:val="18"/>
                <w:szCs w:val="18"/>
              </w:rPr>
              <w:t xml:space="preserve">Depends On</w:t>
            </w:r>
          </w:p>
        </w:tc>
      </w:tr>
      <w:tr>
        <w:tc>
          <w:tcPr>
            <w:shd w:fill="F2F3F4" w:val="clear"/>
          </w:tcPr>
          <w:p>
            <w:r>
              <w:rPr>
                <w:rFonts w:ascii="Arial" w:cs="Arial" w:eastAsia="Arial" w:hAnsi="Arial"/>
                <w:color w:val="333333"/>
                <w:sz w:val="18"/>
                <w:szCs w:val="18"/>
              </w:rPr>
              <w:t xml:space="preserve">M1</w:t>
            </w:r>
          </w:p>
        </w:tc>
        <w:tc>
          <w:tcPr>
            <w:shd w:fill="F2F3F4" w:val="clear"/>
          </w:tcPr>
          <w:p>
            <w:r>
              <w:rPr>
                <w:rFonts w:ascii="Arial" w:cs="Arial" w:eastAsia="Arial" w:hAnsi="Arial"/>
                <w:color w:val="333333"/>
                <w:sz w:val="18"/>
                <w:szCs w:val="18"/>
              </w:rPr>
              <w:t xml:space="preserve">AddProductTypeAndSupplyMethod</w:t>
            </w:r>
          </w:p>
        </w:tc>
        <w:tc>
          <w:tcPr>
            <w:shd w:fill="F2F3F4" w:val="clear"/>
          </w:tcPr>
          <w:p>
            <w:r>
              <w:rPr>
                <w:rFonts w:ascii="Arial" w:cs="Arial" w:eastAsia="Arial" w:hAnsi="Arial"/>
                <w:color w:val="333333"/>
                <w:sz w:val="18"/>
                <w:szCs w:val="18"/>
              </w:rPr>
              <w:t xml:space="preserve">P1</w:t>
            </w:r>
          </w:p>
        </w:tc>
        <w:tc>
          <w:tcPr>
            <w:shd w:fill="F2F3F4" w:val="clear"/>
          </w:tcPr>
          <w:p>
            <w:r>
              <w:rPr>
                <w:rFonts w:ascii="Arial" w:cs="Arial" w:eastAsia="Arial" w:hAnsi="Arial"/>
                <w:color w:val="333333"/>
                <w:sz w:val="18"/>
                <w:szCs w:val="18"/>
              </w:rPr>
              <w:t xml:space="preserve">lookups</w:t>
            </w:r>
          </w:p>
        </w:tc>
        <w:tc>
          <w:tcPr>
            <w:shd w:fill="F2F3F4" w:val="clear"/>
          </w:tcPr>
          <w:p>
            <w:r>
              <w:rPr>
                <w:rFonts w:ascii="Arial" w:cs="Arial" w:eastAsia="Arial" w:hAnsi="Arial"/>
                <w:color w:val="333333"/>
                <w:sz w:val="18"/>
                <w:szCs w:val="18"/>
              </w:rPr>
              <w:t xml:space="preserve">Add product_type, supply_method, manufacturing flags to Products</w:t>
            </w:r>
          </w:p>
        </w:tc>
        <w:tc>
          <w:tcPr>
            <w:shd w:fill="F2F3F4" w:val="clear"/>
          </w:tcPr>
          <w:p>
            <w:r>
              <w:rPr>
                <w:rFonts w:ascii="Arial" w:cs="Arial" w:eastAsia="Arial" w:hAnsi="Arial"/>
                <w:color w:val="333333"/>
                <w:sz w:val="18"/>
                <w:szCs w:val="18"/>
              </w:rPr>
              <w:t xml:space="preserve">None</w:t>
            </w:r>
          </w:p>
        </w:tc>
      </w:tr>
      <w:tr>
        <w:tc>
          <w:tcPr>
            <w:shd w:fill="FFFFFF" w:val="clear"/>
          </w:tcPr>
          <w:p>
            <w:r>
              <w:rPr>
                <w:rFonts w:ascii="Arial" w:cs="Arial" w:eastAsia="Arial" w:hAnsi="Arial"/>
                <w:color w:val="333333"/>
                <w:sz w:val="18"/>
                <w:szCs w:val="18"/>
              </w:rPr>
              <w:t xml:space="preserve">M2</w:t>
            </w:r>
          </w:p>
        </w:tc>
        <w:tc>
          <w:tcPr>
            <w:shd w:fill="FFFFFF" w:val="clear"/>
          </w:tcPr>
          <w:p>
            <w:r>
              <w:rPr>
                <w:rFonts w:ascii="Arial" w:cs="Arial" w:eastAsia="Arial" w:hAnsi="Arial"/>
                <w:color w:val="333333"/>
                <w:sz w:val="18"/>
                <w:szCs w:val="18"/>
              </w:rPr>
              <w:t xml:space="preserve">UpdateExistingProductDefaults</w:t>
            </w:r>
          </w:p>
        </w:tc>
        <w:tc>
          <w:tcPr>
            <w:shd w:fill="FFFFFF" w:val="clear"/>
          </w:tcPr>
          <w:p>
            <w:r>
              <w:rPr>
                <w:rFonts w:ascii="Arial" w:cs="Arial" w:eastAsia="Arial" w:hAnsi="Arial"/>
                <w:color w:val="333333"/>
                <w:sz w:val="18"/>
                <w:szCs w:val="18"/>
              </w:rPr>
              <w:t xml:space="preserve">P1</w:t>
            </w:r>
          </w:p>
        </w:tc>
        <w:tc>
          <w:tcPr>
            <w:shd w:fill="FFFFFF" w:val="clear"/>
          </w:tcPr>
          <w:p>
            <w:r>
              <w:rPr>
                <w:rFonts w:ascii="Arial" w:cs="Arial" w:eastAsia="Arial" w:hAnsi="Arial"/>
                <w:color w:val="333333"/>
                <w:sz w:val="18"/>
                <w:szCs w:val="18"/>
              </w:rPr>
              <w:t xml:space="preserve">lookups</w:t>
            </w:r>
          </w:p>
        </w:tc>
        <w:tc>
          <w:tcPr>
            <w:shd w:fill="FFFFFF" w:val="clear"/>
          </w:tcPr>
          <w:p>
            <w:r>
              <w:rPr>
                <w:rFonts w:ascii="Arial" w:cs="Arial" w:eastAsia="Arial" w:hAnsi="Arial"/>
                <w:color w:val="333333"/>
                <w:sz w:val="18"/>
                <w:szCs w:val="18"/>
              </w:rPr>
              <w:t xml:space="preserve">Set all existing products to StockItem/Purchase defaults</w:t>
            </w:r>
          </w:p>
        </w:tc>
        <w:tc>
          <w:tcPr>
            <w:shd w:fill="FFFFFF" w:val="clear"/>
          </w:tcPr>
          <w:p>
            <w:r>
              <w:rPr>
                <w:rFonts w:ascii="Arial" w:cs="Arial" w:eastAsia="Arial" w:hAnsi="Arial"/>
                <w:color w:val="333333"/>
                <w:sz w:val="18"/>
                <w:szCs w:val="18"/>
              </w:rPr>
              <w:t xml:space="preserve">M1</w:t>
            </w:r>
          </w:p>
        </w:tc>
      </w:tr>
      <w:tr>
        <w:tc>
          <w:tcPr>
            <w:shd w:fill="F2F3F4" w:val="clear"/>
          </w:tcPr>
          <w:p>
            <w:r>
              <w:rPr>
                <w:rFonts w:ascii="Arial" w:cs="Arial" w:eastAsia="Arial" w:hAnsi="Arial"/>
                <w:color w:val="333333"/>
                <w:sz w:val="18"/>
                <w:szCs w:val="18"/>
              </w:rPr>
              <w:t xml:space="preserve">M3</w:t>
            </w:r>
          </w:p>
        </w:tc>
        <w:tc>
          <w:tcPr>
            <w:shd w:fill="F2F3F4" w:val="clear"/>
          </w:tcPr>
          <w:p>
            <w:r>
              <w:rPr>
                <w:rFonts w:ascii="Arial" w:cs="Arial" w:eastAsia="Arial" w:hAnsi="Arial"/>
                <w:color w:val="333333"/>
                <w:sz w:val="18"/>
                <w:szCs w:val="18"/>
              </w:rPr>
              <w:t xml:space="preserve">CreateBillOfMaterials</w:t>
            </w:r>
          </w:p>
        </w:tc>
        <w:tc>
          <w:tcPr>
            <w:shd w:fill="F2F3F4" w:val="clear"/>
          </w:tcPr>
          <w:p>
            <w:r>
              <w:rPr>
                <w:rFonts w:ascii="Arial" w:cs="Arial" w:eastAsia="Arial" w:hAnsi="Arial"/>
                <w:color w:val="333333"/>
                <w:sz w:val="18"/>
                <w:szCs w:val="18"/>
              </w:rPr>
              <w:t xml:space="preserve">P2</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BOM header table with 6-status workflow</w:t>
            </w:r>
          </w:p>
        </w:tc>
        <w:tc>
          <w:tcPr>
            <w:shd w:fill="F2F3F4" w:val="clear"/>
          </w:tcPr>
          <w:p>
            <w:r>
              <w:rPr>
                <w:rFonts w:ascii="Arial" w:cs="Arial" w:eastAsia="Arial" w:hAnsi="Arial"/>
                <w:color w:val="333333"/>
                <w:sz w:val="18"/>
                <w:szCs w:val="18"/>
              </w:rPr>
              <w:t xml:space="preserve">M1</w:t>
            </w:r>
          </w:p>
        </w:tc>
      </w:tr>
      <w:tr>
        <w:tc>
          <w:tcPr>
            <w:shd w:fill="FFFFFF" w:val="clear"/>
          </w:tcPr>
          <w:p>
            <w:r>
              <w:rPr>
                <w:rFonts w:ascii="Arial" w:cs="Arial" w:eastAsia="Arial" w:hAnsi="Arial"/>
                <w:color w:val="333333"/>
                <w:sz w:val="18"/>
                <w:szCs w:val="18"/>
              </w:rPr>
              <w:t xml:space="preserve">M4</w:t>
            </w:r>
          </w:p>
        </w:tc>
        <w:tc>
          <w:tcPr>
            <w:shd w:fill="FFFFFF" w:val="clear"/>
          </w:tcPr>
          <w:p>
            <w:r>
              <w:rPr>
                <w:rFonts w:ascii="Arial" w:cs="Arial" w:eastAsia="Arial" w:hAnsi="Arial"/>
                <w:color w:val="333333"/>
                <w:sz w:val="18"/>
                <w:szCs w:val="18"/>
              </w:rPr>
              <w:t xml:space="preserve">CreateBillOfMaterialLines</w:t>
            </w:r>
          </w:p>
        </w:tc>
        <w:tc>
          <w:tcPr>
            <w:shd w:fill="FFFFFF" w:val="clear"/>
          </w:tcPr>
          <w:p>
            <w:r>
              <w:rPr>
                <w:rFonts w:ascii="Arial" w:cs="Arial" w:eastAsia="Arial" w:hAnsi="Arial"/>
                <w:color w:val="333333"/>
                <w:sz w:val="18"/>
                <w:szCs w:val="18"/>
              </w:rPr>
              <w:t xml:space="preserve">P2</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BOM lines table with component references</w:t>
            </w:r>
          </w:p>
        </w:tc>
        <w:tc>
          <w:tcPr>
            <w:shd w:fill="FFFFFF" w:val="clear"/>
          </w:tcPr>
          <w:p>
            <w:r>
              <w:rPr>
                <w:rFonts w:ascii="Arial" w:cs="Arial" w:eastAsia="Arial" w:hAnsi="Arial"/>
                <w:color w:val="333333"/>
                <w:sz w:val="18"/>
                <w:szCs w:val="18"/>
              </w:rPr>
              <w:t xml:space="preserve">M3</w:t>
            </w:r>
          </w:p>
        </w:tc>
      </w:tr>
      <w:tr>
        <w:tc>
          <w:tcPr>
            <w:shd w:fill="F2F3F4" w:val="clear"/>
          </w:tcPr>
          <w:p>
            <w:r>
              <w:rPr>
                <w:rFonts w:ascii="Arial" w:cs="Arial" w:eastAsia="Arial" w:hAnsi="Arial"/>
                <w:color w:val="333333"/>
                <w:sz w:val="18"/>
                <w:szCs w:val="18"/>
              </w:rPr>
              <w:t xml:space="preserve">M5</w:t>
            </w:r>
          </w:p>
        </w:tc>
        <w:tc>
          <w:tcPr>
            <w:shd w:fill="F2F3F4" w:val="clear"/>
          </w:tcPr>
          <w:p>
            <w:r>
              <w:rPr>
                <w:rFonts w:ascii="Arial" w:cs="Arial" w:eastAsia="Arial" w:hAnsi="Arial"/>
                <w:color w:val="333333"/>
                <w:sz w:val="18"/>
                <w:szCs w:val="18"/>
              </w:rPr>
              <w:t xml:space="preserve">CreateProductionOrders</w:t>
            </w:r>
          </w:p>
        </w:tc>
        <w:tc>
          <w:tcPr>
            <w:shd w:fill="F2F3F4" w:val="clear"/>
          </w:tcPr>
          <w:p>
            <w:r>
              <w:rPr>
                <w:rFonts w:ascii="Arial" w:cs="Arial" w:eastAsia="Arial" w:hAnsi="Arial"/>
                <w:color w:val="333333"/>
                <w:sz w:val="18"/>
                <w:szCs w:val="18"/>
              </w:rPr>
              <w:t xml:space="preserve">P3</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order table with 9-status state machine</w:t>
            </w:r>
          </w:p>
        </w:tc>
        <w:tc>
          <w:tcPr>
            <w:shd w:fill="F2F3F4" w:val="clear"/>
          </w:tcPr>
          <w:p>
            <w:r>
              <w:rPr>
                <w:rFonts w:ascii="Arial" w:cs="Arial" w:eastAsia="Arial" w:hAnsi="Arial"/>
                <w:color w:val="333333"/>
                <w:sz w:val="18"/>
                <w:szCs w:val="18"/>
              </w:rPr>
              <w:t xml:space="preserve">M1, M3</w:t>
            </w:r>
          </w:p>
        </w:tc>
      </w:tr>
      <w:tr>
        <w:tc>
          <w:tcPr>
            <w:shd w:fill="FFFFFF" w:val="clear"/>
          </w:tcPr>
          <w:p>
            <w:r>
              <w:rPr>
                <w:rFonts w:ascii="Arial" w:cs="Arial" w:eastAsia="Arial" w:hAnsi="Arial"/>
                <w:color w:val="333333"/>
                <w:sz w:val="18"/>
                <w:szCs w:val="18"/>
              </w:rPr>
              <w:t xml:space="preserve">M6</w:t>
            </w:r>
          </w:p>
        </w:tc>
        <w:tc>
          <w:tcPr>
            <w:shd w:fill="FFFFFF" w:val="clear"/>
          </w:tcPr>
          <w:p>
            <w:r>
              <w:rPr>
                <w:rFonts w:ascii="Arial" w:cs="Arial" w:eastAsia="Arial" w:hAnsi="Arial"/>
                <w:color w:val="333333"/>
                <w:sz w:val="18"/>
                <w:szCs w:val="18"/>
              </w:rPr>
              <w:t xml:space="preserve">CreateProductionMaterialRequirements</w:t>
            </w:r>
          </w:p>
        </w:tc>
        <w:tc>
          <w:tcPr>
            <w:shd w:fill="FFFFFF" w:val="clear"/>
          </w:tcPr>
          <w:p>
            <w:r>
              <w:rPr>
                <w:rFonts w:ascii="Arial" w:cs="Arial" w:eastAsia="Arial" w:hAnsi="Arial"/>
                <w:color w:val="333333"/>
                <w:sz w:val="18"/>
                <w:szCs w:val="18"/>
              </w:rPr>
              <w:t xml:space="preserve">P3</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PMR table for BOM explosion output</w:t>
            </w:r>
          </w:p>
        </w:tc>
        <w:tc>
          <w:tcPr>
            <w:shd w:fill="FFFFFF" w:val="clear"/>
          </w:tcPr>
          <w:p>
            <w:r>
              <w:rPr>
                <w:rFonts w:ascii="Arial" w:cs="Arial" w:eastAsia="Arial" w:hAnsi="Arial"/>
                <w:color w:val="333333"/>
                <w:sz w:val="18"/>
                <w:szCs w:val="18"/>
              </w:rPr>
              <w:t xml:space="preserve">M5</w:t>
            </w:r>
          </w:p>
        </w:tc>
      </w:tr>
      <w:tr>
        <w:tc>
          <w:tcPr>
            <w:shd w:fill="F2F3F4" w:val="clear"/>
          </w:tcPr>
          <w:p>
            <w:r>
              <w:rPr>
                <w:rFonts w:ascii="Arial" w:cs="Arial" w:eastAsia="Arial" w:hAnsi="Arial"/>
                <w:color w:val="333333"/>
                <w:sz w:val="18"/>
                <w:szCs w:val="18"/>
              </w:rPr>
              <w:t xml:space="preserve">M7</w:t>
            </w:r>
          </w:p>
        </w:tc>
        <w:tc>
          <w:tcPr>
            <w:shd w:fill="F2F3F4" w:val="clear"/>
          </w:tcPr>
          <w:p>
            <w:r>
              <w:rPr>
                <w:rFonts w:ascii="Arial" w:cs="Arial" w:eastAsia="Arial" w:hAnsi="Arial"/>
                <w:color w:val="333333"/>
                <w:sz w:val="18"/>
                <w:szCs w:val="18"/>
              </w:rPr>
              <w:t xml:space="preserve">CreateSupplyRequirements</w:t>
            </w:r>
          </w:p>
        </w:tc>
        <w:tc>
          <w:tcPr>
            <w:shd w:fill="F2F3F4" w:val="clear"/>
          </w:tcPr>
          <w:p>
            <w:r>
              <w:rPr>
                <w:rFonts w:ascii="Arial" w:cs="Arial" w:eastAsia="Arial" w:hAnsi="Arial"/>
                <w:color w:val="333333"/>
                <w:sz w:val="18"/>
                <w:szCs w:val="18"/>
              </w:rPr>
              <w:t xml:space="preserve">P3</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Supply requirement table for shortage management</w:t>
            </w:r>
          </w:p>
        </w:tc>
        <w:tc>
          <w:tcPr>
            <w:shd w:fill="F2F3F4" w:val="clear"/>
          </w:tcPr>
          <w:p>
            <w:r>
              <w:rPr>
                <w:rFonts w:ascii="Arial" w:cs="Arial" w:eastAsia="Arial" w:hAnsi="Arial"/>
                <w:color w:val="333333"/>
                <w:sz w:val="18"/>
                <w:szCs w:val="18"/>
              </w:rPr>
              <w:t xml:space="preserve">M6</w:t>
            </w:r>
          </w:p>
        </w:tc>
      </w:tr>
      <w:tr>
        <w:tc>
          <w:tcPr>
            <w:shd w:fill="FFFFFF" w:val="clear"/>
          </w:tcPr>
          <w:p>
            <w:r>
              <w:rPr>
                <w:rFonts w:ascii="Arial" w:cs="Arial" w:eastAsia="Arial" w:hAnsi="Arial"/>
                <w:color w:val="333333"/>
                <w:sz w:val="18"/>
                <w:szCs w:val="18"/>
              </w:rPr>
              <w:t xml:space="preserve">M8</w:t>
            </w:r>
          </w:p>
        </w:tc>
        <w:tc>
          <w:tcPr>
            <w:shd w:fill="FFFFFF" w:val="clear"/>
          </w:tcPr>
          <w:p>
            <w:r>
              <w:rPr>
                <w:rFonts w:ascii="Arial" w:cs="Arial" w:eastAsia="Arial" w:hAnsi="Arial"/>
                <w:color w:val="333333"/>
                <w:sz w:val="18"/>
                <w:szCs w:val="18"/>
              </w:rPr>
              <w:t xml:space="preserve">CreateAllocationRecords</w:t>
            </w:r>
          </w:p>
        </w:tc>
        <w:tc>
          <w:tcPr>
            <w:shd w:fill="FFFFFF" w:val="clear"/>
          </w:tcPr>
          <w:p>
            <w:r>
              <w:rPr>
                <w:rFonts w:ascii="Arial" w:cs="Arial" w:eastAsia="Arial" w:hAnsi="Arial"/>
                <w:color w:val="333333"/>
                <w:sz w:val="18"/>
                <w:szCs w:val="18"/>
              </w:rPr>
              <w:t xml:space="preserve">P1</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Allocation records table with RowVersion concurrency</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M9</w:t>
            </w:r>
          </w:p>
        </w:tc>
        <w:tc>
          <w:tcPr>
            <w:shd w:fill="F2F3F4" w:val="clear"/>
          </w:tcPr>
          <w:p>
            <w:r>
              <w:rPr>
                <w:rFonts w:ascii="Arial" w:cs="Arial" w:eastAsia="Arial" w:hAnsi="Arial"/>
                <w:color w:val="333333"/>
                <w:sz w:val="18"/>
                <w:szCs w:val="18"/>
              </w:rPr>
              <w:t xml:space="preserve">CreateAllocationRules</w:t>
            </w:r>
          </w:p>
        </w:tc>
        <w:tc>
          <w:tcPr>
            <w:shd w:fill="F2F3F4" w:val="clear"/>
          </w:tcPr>
          <w:p>
            <w:r>
              <w:rPr>
                <w:rFonts w:ascii="Arial" w:cs="Arial" w:eastAsia="Arial" w:hAnsi="Arial"/>
                <w:color w:val="333333"/>
                <w:sz w:val="18"/>
                <w:szCs w:val="18"/>
              </w:rPr>
              <w:t xml:space="preserve">P1</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Allocation rules with priority configuration</w:t>
            </w:r>
          </w:p>
        </w:tc>
        <w:tc>
          <w:tcPr>
            <w:shd w:fill="F2F3F4" w:val="clear"/>
          </w:tcPr>
          <w:p>
            <w:r>
              <w:rPr>
                <w:rFonts w:ascii="Arial" w:cs="Arial" w:eastAsia="Arial" w:hAnsi="Arial"/>
                <w:color w:val="333333"/>
                <w:sz w:val="18"/>
                <w:szCs w:val="18"/>
              </w:rPr>
              <w:t xml:space="preserve">M8</w:t>
            </w:r>
          </w:p>
        </w:tc>
      </w:tr>
      <w:tr>
        <w:tc>
          <w:tcPr>
            <w:shd w:fill="FFFFFF" w:val="clear"/>
          </w:tcPr>
          <w:p>
            <w:r>
              <w:rPr>
                <w:rFonts w:ascii="Arial" w:cs="Arial" w:eastAsia="Arial" w:hAnsi="Arial"/>
                <w:color w:val="333333"/>
                <w:sz w:val="18"/>
                <w:szCs w:val="18"/>
              </w:rPr>
              <w:t xml:space="preserve">M10</w:t>
            </w:r>
          </w:p>
        </w:tc>
        <w:tc>
          <w:tcPr>
            <w:shd w:fill="FFFFFF" w:val="clear"/>
          </w:tcPr>
          <w:p>
            <w:r>
              <w:rPr>
                <w:rFonts w:ascii="Arial" w:cs="Arial" w:eastAsia="Arial" w:hAnsi="Arial"/>
                <w:color w:val="333333"/>
                <w:sz w:val="18"/>
                <w:szCs w:val="18"/>
              </w:rPr>
              <w:t xml:space="preserve">AddProductionOrderToReservationSourceType</w:t>
            </w:r>
          </w:p>
        </w:tc>
        <w:tc>
          <w:tcPr>
            <w:shd w:fill="FFFFFF" w:val="clear"/>
          </w:tcPr>
          <w:p>
            <w:r>
              <w:rPr>
                <w:rFonts w:ascii="Arial" w:cs="Arial" w:eastAsia="Arial" w:hAnsi="Arial"/>
                <w:color w:val="333333"/>
                <w:sz w:val="18"/>
                <w:szCs w:val="18"/>
              </w:rPr>
              <w:t xml:space="preserve">P1</w:t>
            </w:r>
          </w:p>
        </w:tc>
        <w:tc>
          <w:tcPr>
            <w:shd w:fill="FFFFFF" w:val="clear"/>
          </w:tcPr>
          <w:p>
            <w:r>
              <w:rPr>
                <w:rFonts w:ascii="Arial" w:cs="Arial" w:eastAsia="Arial" w:hAnsi="Arial"/>
                <w:color w:val="333333"/>
                <w:sz w:val="18"/>
                <w:szCs w:val="18"/>
              </w:rPr>
              <w:t xml:space="preserve">inventory</w:t>
            </w:r>
          </w:p>
        </w:tc>
        <w:tc>
          <w:tcPr>
            <w:shd w:fill="FFFFFF" w:val="clear"/>
          </w:tcPr>
          <w:p>
            <w:r>
              <w:rPr>
                <w:rFonts w:ascii="Arial" w:cs="Arial" w:eastAsia="Arial" w:hAnsi="Arial"/>
                <w:color w:val="333333"/>
                <w:sz w:val="18"/>
                <w:szCs w:val="18"/>
              </w:rPr>
              <w:t xml:space="preserve">Extend ReservationSourceType enum</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M11</w:t>
            </w:r>
          </w:p>
        </w:tc>
        <w:tc>
          <w:tcPr>
            <w:shd w:fill="F2F3F4" w:val="clear"/>
          </w:tcPr>
          <w:p>
            <w:r>
              <w:rPr>
                <w:rFonts w:ascii="Arial" w:cs="Arial" w:eastAsia="Arial" w:hAnsi="Arial"/>
                <w:color w:val="333333"/>
                <w:sz w:val="18"/>
                <w:szCs w:val="18"/>
              </w:rPr>
              <w:t xml:space="preserve">AddManufacturingMovementTypes</w:t>
            </w:r>
          </w:p>
        </w:tc>
        <w:tc>
          <w:tcPr>
            <w:shd w:fill="F2F3F4" w:val="clear"/>
          </w:tcPr>
          <w:p>
            <w:r>
              <w:rPr>
                <w:rFonts w:ascii="Arial" w:cs="Arial" w:eastAsia="Arial" w:hAnsi="Arial"/>
                <w:color w:val="333333"/>
                <w:sz w:val="18"/>
                <w:szCs w:val="18"/>
              </w:rPr>
              <w:t xml:space="preserve">P1</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Add MATERIAL_ISSUE, FGR, PRODUCTION_SCRAP movement types</w:t>
            </w:r>
          </w:p>
        </w:tc>
        <w:tc>
          <w:tcPr>
            <w:shd w:fill="F2F3F4" w:val="clear"/>
          </w:tcPr>
          <w:p>
            <w:r>
              <w:rPr>
                <w:rFonts w:ascii="Arial" w:cs="Arial" w:eastAsia="Arial" w:hAnsi="Arial"/>
                <w:color w:val="333333"/>
                <w:sz w:val="18"/>
                <w:szCs w:val="18"/>
              </w:rPr>
              <w:t xml:space="preserve">None</w:t>
            </w:r>
          </w:p>
        </w:tc>
      </w:tr>
      <w:tr>
        <w:tc>
          <w:tcPr>
            <w:shd w:fill="FFFFFF" w:val="clear"/>
          </w:tcPr>
          <w:p>
            <w:r>
              <w:rPr>
                <w:rFonts w:ascii="Arial" w:cs="Arial" w:eastAsia="Arial" w:hAnsi="Arial"/>
                <w:color w:val="333333"/>
                <w:sz w:val="18"/>
                <w:szCs w:val="18"/>
              </w:rPr>
              <w:t xml:space="preserve">M12</w:t>
            </w:r>
          </w:p>
        </w:tc>
        <w:tc>
          <w:tcPr>
            <w:shd w:fill="FFFFFF" w:val="clear"/>
          </w:tcPr>
          <w:p>
            <w:r>
              <w:rPr>
                <w:rFonts w:ascii="Arial" w:cs="Arial" w:eastAsia="Arial" w:hAnsi="Arial"/>
                <w:color w:val="333333"/>
                <w:sz w:val="18"/>
                <w:szCs w:val="18"/>
              </w:rPr>
              <w:t xml:space="preserve">CreateQualityInspections</w:t>
            </w:r>
          </w:p>
        </w:tc>
        <w:tc>
          <w:tcPr>
            <w:shd w:fill="FFFFFF" w:val="clear"/>
          </w:tcPr>
          <w:p>
            <w:r>
              <w:rPr>
                <w:rFonts w:ascii="Arial" w:cs="Arial" w:eastAsia="Arial" w:hAnsi="Arial"/>
                <w:color w:val="333333"/>
                <w:sz w:val="18"/>
                <w:szCs w:val="18"/>
              </w:rPr>
              <w:t xml:space="preserve">P4</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QI header + lines tables</w:t>
            </w:r>
          </w:p>
        </w:tc>
        <w:tc>
          <w:tcPr>
            <w:shd w:fill="FFFFFF" w:val="clear"/>
          </w:tcPr>
          <w:p>
            <w:r>
              <w:rPr>
                <w:rFonts w:ascii="Arial" w:cs="Arial" w:eastAsia="Arial" w:hAnsi="Arial"/>
                <w:color w:val="333333"/>
                <w:sz w:val="18"/>
                <w:szCs w:val="18"/>
              </w:rPr>
              <w:t xml:space="preserve">M5</w:t>
            </w:r>
          </w:p>
        </w:tc>
      </w:tr>
      <w:tr>
        <w:tc>
          <w:tcPr>
            <w:shd w:fill="F2F3F4" w:val="clear"/>
          </w:tcPr>
          <w:p>
            <w:r>
              <w:rPr>
                <w:rFonts w:ascii="Arial" w:cs="Arial" w:eastAsia="Arial" w:hAnsi="Arial"/>
                <w:color w:val="333333"/>
                <w:sz w:val="18"/>
                <w:szCs w:val="18"/>
              </w:rPr>
              <w:t xml:space="preserve">M13</w:t>
            </w:r>
          </w:p>
        </w:tc>
        <w:tc>
          <w:tcPr>
            <w:shd w:fill="F2F3F4" w:val="clear"/>
          </w:tcPr>
          <w:p>
            <w:r>
              <w:rPr>
                <w:rFonts w:ascii="Arial" w:cs="Arial" w:eastAsia="Arial" w:hAnsi="Arial"/>
                <w:color w:val="333333"/>
                <w:sz w:val="18"/>
                <w:szCs w:val="18"/>
              </w:rPr>
              <w:t xml:space="preserve">CreateFinishedGoodsReceipts</w:t>
            </w:r>
          </w:p>
        </w:tc>
        <w:tc>
          <w:tcPr>
            <w:shd w:fill="F2F3F4" w:val="clear"/>
          </w:tcPr>
          <w:p>
            <w:r>
              <w:rPr>
                <w:rFonts w:ascii="Arial" w:cs="Arial" w:eastAsia="Arial" w:hAnsi="Arial"/>
                <w:color w:val="333333"/>
                <w:sz w:val="18"/>
                <w:szCs w:val="18"/>
              </w:rPr>
              <w:t xml:space="preserve">P4</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FGR header + lines tables</w:t>
            </w:r>
          </w:p>
        </w:tc>
        <w:tc>
          <w:tcPr>
            <w:shd w:fill="F2F3F4" w:val="clear"/>
          </w:tcPr>
          <w:p>
            <w:r>
              <w:rPr>
                <w:rFonts w:ascii="Arial" w:cs="Arial" w:eastAsia="Arial" w:hAnsi="Arial"/>
                <w:color w:val="333333"/>
                <w:sz w:val="18"/>
                <w:szCs w:val="18"/>
              </w:rPr>
              <w:t xml:space="preserve">M5, M12</w:t>
            </w:r>
          </w:p>
        </w:tc>
      </w:tr>
      <w:tr>
        <w:tc>
          <w:tcPr>
            <w:shd w:fill="FFFFFF" w:val="clear"/>
          </w:tcPr>
          <w:p>
            <w:r>
              <w:rPr>
                <w:rFonts w:ascii="Arial" w:cs="Arial" w:eastAsia="Arial" w:hAnsi="Arial"/>
                <w:color w:val="333333"/>
                <w:sz w:val="18"/>
                <w:szCs w:val="18"/>
              </w:rPr>
              <w:t xml:space="preserve">M14</w:t>
            </w:r>
          </w:p>
        </w:tc>
        <w:tc>
          <w:tcPr>
            <w:shd w:fill="FFFFFF" w:val="clear"/>
          </w:tcPr>
          <w:p>
            <w:r>
              <w:rPr>
                <w:rFonts w:ascii="Arial" w:cs="Arial" w:eastAsia="Arial" w:hAnsi="Arial"/>
                <w:color w:val="333333"/>
                <w:sz w:val="18"/>
                <w:szCs w:val="18"/>
              </w:rPr>
              <w:t xml:space="preserve">CreateMaterialIssues</w:t>
            </w:r>
          </w:p>
        </w:tc>
        <w:tc>
          <w:tcPr>
            <w:shd w:fill="FFFFFF" w:val="clear"/>
          </w:tcPr>
          <w:p>
            <w:r>
              <w:rPr>
                <w:rFonts w:ascii="Arial" w:cs="Arial" w:eastAsia="Arial" w:hAnsi="Arial"/>
                <w:color w:val="333333"/>
                <w:sz w:val="18"/>
                <w:szCs w:val="18"/>
              </w:rPr>
              <w:t xml:space="preserve">P3</w:t>
            </w:r>
          </w:p>
        </w:tc>
        <w:tc>
          <w:tcPr>
            <w:shd w:fill="FFFFFF" w:val="clear"/>
          </w:tcPr>
          <w:p>
            <w:r>
              <w:rPr>
                <w:rFonts w:ascii="Arial" w:cs="Arial" w:eastAsia="Arial" w:hAnsi="Arial"/>
                <w:color w:val="333333"/>
                <w:sz w:val="18"/>
                <w:szCs w:val="18"/>
              </w:rPr>
              <w:t xml:space="preserve">material</w:t>
            </w:r>
          </w:p>
        </w:tc>
        <w:tc>
          <w:tcPr>
            <w:shd w:fill="FFFFFF" w:val="clear"/>
          </w:tcPr>
          <w:p>
            <w:r>
              <w:rPr>
                <w:rFonts w:ascii="Arial" w:cs="Arial" w:eastAsia="Arial" w:hAnsi="Arial"/>
                <w:color w:val="333333"/>
                <w:sz w:val="18"/>
                <w:szCs w:val="18"/>
              </w:rPr>
              <w:t xml:space="preserve">Material issue header + lines tables</w:t>
            </w:r>
          </w:p>
        </w:tc>
        <w:tc>
          <w:tcPr>
            <w:shd w:fill="FFFFFF" w:val="clear"/>
          </w:tcPr>
          <w:p>
            <w:r>
              <w:rPr>
                <w:rFonts w:ascii="Arial" w:cs="Arial" w:eastAsia="Arial" w:hAnsi="Arial"/>
                <w:color w:val="333333"/>
                <w:sz w:val="18"/>
                <w:szCs w:val="18"/>
              </w:rPr>
              <w:t xml:space="preserve">M5, M6</w:t>
            </w:r>
          </w:p>
        </w:tc>
      </w:tr>
      <w:tr>
        <w:tc>
          <w:tcPr>
            <w:shd w:fill="F2F3F4" w:val="clear"/>
          </w:tcPr>
          <w:p>
            <w:r>
              <w:rPr>
                <w:rFonts w:ascii="Arial" w:cs="Arial" w:eastAsia="Arial" w:hAnsi="Arial"/>
                <w:color w:val="333333"/>
                <w:sz w:val="18"/>
                <w:szCs w:val="18"/>
              </w:rPr>
              <w:t xml:space="preserve">M14A</w:t>
            </w:r>
          </w:p>
        </w:tc>
        <w:tc>
          <w:tcPr>
            <w:shd w:fill="F2F3F4" w:val="clear"/>
          </w:tcPr>
          <w:p>
            <w:r>
              <w:rPr>
                <w:rFonts w:ascii="Arial" w:cs="Arial" w:eastAsia="Arial" w:hAnsi="Arial"/>
                <w:color w:val="333333"/>
                <w:sz w:val="18"/>
                <w:szCs w:val="18"/>
              </w:rPr>
              <w:t xml:space="preserve">CreateProductionLedgerEntries</w:t>
            </w:r>
          </w:p>
        </w:tc>
        <w:tc>
          <w:tcPr>
            <w:shd w:fill="F2F3F4" w:val="clear"/>
          </w:tcPr>
          <w:p>
            <w:r>
              <w:rPr>
                <w:rFonts w:ascii="Arial" w:cs="Arial" w:eastAsia="Arial" w:hAnsi="Arial"/>
                <w:color w:val="333333"/>
                <w:sz w:val="18"/>
                <w:szCs w:val="18"/>
              </w:rPr>
              <w:t xml:space="preserve">P4</w:t>
            </w:r>
          </w:p>
        </w:tc>
        <w:tc>
          <w:tcPr>
            <w:shd w:fill="F2F3F4" w:val="clear"/>
          </w:tcPr>
          <w:p>
            <w:r>
              <w:rPr>
                <w:rFonts w:ascii="Arial" w:cs="Arial" w:eastAsia="Arial" w:hAnsi="Arial"/>
                <w:color w:val="333333"/>
                <w:sz w:val="18"/>
                <w:szCs w:val="18"/>
              </w:rPr>
              <w:t xml:space="preserve">material</w:t>
            </w:r>
          </w:p>
        </w:tc>
        <w:tc>
          <w:tcPr>
            <w:shd w:fill="F2F3F4" w:val="clear"/>
          </w:tcPr>
          <w:p>
            <w:r>
              <w:rPr>
                <w:rFonts w:ascii="Arial" w:cs="Arial" w:eastAsia="Arial" w:hAnsi="Arial"/>
                <w:color w:val="333333"/>
                <w:sz w:val="18"/>
                <w:szCs w:val="18"/>
              </w:rPr>
              <w:t xml:space="preserve">Production ledger debit/credit entries (immutable)</w:t>
            </w:r>
          </w:p>
        </w:tc>
        <w:tc>
          <w:tcPr>
            <w:shd w:fill="F2F3F4" w:val="clear"/>
          </w:tcPr>
          <w:p>
            <w:r>
              <w:rPr>
                <w:rFonts w:ascii="Arial" w:cs="Arial" w:eastAsia="Arial" w:hAnsi="Arial"/>
                <w:color w:val="333333"/>
                <w:sz w:val="18"/>
                <w:szCs w:val="18"/>
              </w:rPr>
              <w:t xml:space="preserve">M5, M14, M13</w:t>
            </w:r>
          </w:p>
        </w:tc>
      </w:tr>
      <w:tr>
        <w:tc>
          <w:tcPr>
            <w:shd w:fill="FFFFFF" w:val="clear"/>
          </w:tcPr>
          <w:p>
            <w:r>
              <w:rPr>
                <w:rFonts w:ascii="Arial" w:cs="Arial" w:eastAsia="Arial" w:hAnsi="Arial"/>
                <w:color w:val="333333"/>
                <w:sz w:val="18"/>
                <w:szCs w:val="18"/>
              </w:rPr>
              <w:t xml:space="preserve">M15</w:t>
            </w:r>
          </w:p>
        </w:tc>
        <w:tc>
          <w:tcPr>
            <w:shd w:fill="FFFFFF" w:val="clear"/>
          </w:tcPr>
          <w:p>
            <w:r>
              <w:rPr>
                <w:rFonts w:ascii="Arial" w:cs="Arial" w:eastAsia="Arial" w:hAnsi="Arial"/>
                <w:color w:val="333333"/>
                <w:sz w:val="18"/>
                <w:szCs w:val="18"/>
              </w:rPr>
              <w:t xml:space="preserve">CreateFulfillmentRequirements</w:t>
            </w:r>
          </w:p>
        </w:tc>
        <w:tc>
          <w:tcPr>
            <w:shd w:fill="FFFFFF" w:val="clear"/>
          </w:tcPr>
          <w:p>
            <w:r>
              <w:rPr>
                <w:rFonts w:ascii="Arial" w:cs="Arial" w:eastAsia="Arial" w:hAnsi="Arial"/>
                <w:color w:val="333333"/>
                <w:sz w:val="18"/>
                <w:szCs w:val="18"/>
              </w:rPr>
              <w:t xml:space="preserve">P4</w:t>
            </w:r>
          </w:p>
        </w:tc>
        <w:tc>
          <w:tcPr>
            <w:shd w:fill="FFFFFF" w:val="clear"/>
          </w:tcPr>
          <w:p>
            <w:r>
              <w:rPr>
                <w:rFonts w:ascii="Arial" w:cs="Arial" w:eastAsia="Arial" w:hAnsi="Arial"/>
                <w:color w:val="333333"/>
                <w:sz w:val="18"/>
                <w:szCs w:val="18"/>
              </w:rPr>
              <w:t xml:space="preserve">demand</w:t>
            </w:r>
          </w:p>
        </w:tc>
        <w:tc>
          <w:tcPr>
            <w:shd w:fill="FFFFFF" w:val="clear"/>
          </w:tcPr>
          <w:p>
            <w:r>
              <w:rPr>
                <w:rFonts w:ascii="Arial" w:cs="Arial" w:eastAsia="Arial" w:hAnsi="Arial"/>
                <w:color w:val="333333"/>
                <w:sz w:val="18"/>
                <w:szCs w:val="18"/>
              </w:rPr>
              <w:t xml:space="preserve">Fulfillment requirement table</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M16</w:t>
            </w:r>
          </w:p>
        </w:tc>
        <w:tc>
          <w:tcPr>
            <w:shd w:fill="F2F3F4" w:val="clear"/>
          </w:tcPr>
          <w:p>
            <w:r>
              <w:rPr>
                <w:rFonts w:ascii="Arial" w:cs="Arial" w:eastAsia="Arial" w:hAnsi="Arial"/>
                <w:color w:val="333333"/>
                <w:sz w:val="18"/>
                <w:szCs w:val="18"/>
              </w:rPr>
              <w:t xml:space="preserve">ExtendSaleOrderLinesForFulfillment</w:t>
            </w:r>
          </w:p>
        </w:tc>
        <w:tc>
          <w:tcPr>
            <w:shd w:fill="F2F3F4" w:val="clear"/>
          </w:tcPr>
          <w:p>
            <w:r>
              <w:rPr>
                <w:rFonts w:ascii="Arial" w:cs="Arial" w:eastAsia="Arial" w:hAnsi="Arial"/>
                <w:color w:val="333333"/>
                <w:sz w:val="18"/>
                <w:szCs w:val="18"/>
              </w:rPr>
              <w:t xml:space="preserve">P4</w:t>
            </w:r>
          </w:p>
        </w:tc>
        <w:tc>
          <w:tcPr>
            <w:shd w:fill="F2F3F4" w:val="clear"/>
          </w:tcPr>
          <w:p>
            <w:r>
              <w:rPr>
                <w:rFonts w:ascii="Arial" w:cs="Arial" w:eastAsia="Arial" w:hAnsi="Arial"/>
                <w:color w:val="333333"/>
                <w:sz w:val="18"/>
                <w:szCs w:val="18"/>
              </w:rPr>
              <w:t xml:space="preserve">demand</w:t>
            </w:r>
          </w:p>
        </w:tc>
        <w:tc>
          <w:tcPr>
            <w:shd w:fill="F2F3F4" w:val="clear"/>
          </w:tcPr>
          <w:p>
            <w:r>
              <w:rPr>
                <w:rFonts w:ascii="Arial" w:cs="Arial" w:eastAsia="Arial" w:hAnsi="Arial"/>
                <w:color w:val="333333"/>
                <w:sz w:val="18"/>
                <w:szCs w:val="18"/>
              </w:rPr>
              <w:t xml:space="preserve">Add fulfillment columns to SaleOrderLines</w:t>
            </w:r>
          </w:p>
        </w:tc>
        <w:tc>
          <w:tcPr>
            <w:shd w:fill="F2F3F4" w:val="clear"/>
          </w:tcPr>
          <w:p>
            <w:r>
              <w:rPr>
                <w:rFonts w:ascii="Arial" w:cs="Arial" w:eastAsia="Arial" w:hAnsi="Arial"/>
                <w:color w:val="333333"/>
                <w:sz w:val="18"/>
                <w:szCs w:val="18"/>
              </w:rPr>
              <w:t xml:space="preserve">M15</w:t>
            </w:r>
          </w:p>
        </w:tc>
      </w:tr>
      <w:tr>
        <w:tc>
          <w:tcPr>
            <w:shd w:fill="FFFFFF" w:val="clear"/>
          </w:tcPr>
          <w:p>
            <w:r>
              <w:rPr>
                <w:rFonts w:ascii="Arial" w:cs="Arial" w:eastAsia="Arial" w:hAnsi="Arial"/>
                <w:color w:val="333333"/>
                <w:sz w:val="18"/>
                <w:szCs w:val="18"/>
              </w:rPr>
              <w:t xml:space="preserve">M17</w:t>
            </w:r>
          </w:p>
        </w:tc>
        <w:tc>
          <w:tcPr>
            <w:shd w:fill="FFFFFF" w:val="clear"/>
          </w:tcPr>
          <w:p>
            <w:r>
              <w:rPr>
                <w:rFonts w:ascii="Arial" w:cs="Arial" w:eastAsia="Arial" w:hAnsi="Arial"/>
                <w:color w:val="333333"/>
                <w:sz w:val="18"/>
                <w:szCs w:val="18"/>
              </w:rPr>
              <w:t xml:space="preserve">AddProductionToDeliverySourceType</w:t>
            </w:r>
          </w:p>
        </w:tc>
        <w:tc>
          <w:tcPr>
            <w:shd w:fill="FFFFFF" w:val="clear"/>
          </w:tcPr>
          <w:p>
            <w:r>
              <w:rPr>
                <w:rFonts w:ascii="Arial" w:cs="Arial" w:eastAsia="Arial" w:hAnsi="Arial"/>
                <w:color w:val="333333"/>
                <w:sz w:val="18"/>
                <w:szCs w:val="18"/>
              </w:rPr>
              <w:t xml:space="preserve">P4</w:t>
            </w:r>
          </w:p>
        </w:tc>
        <w:tc>
          <w:tcPr>
            <w:shd w:fill="FFFFFF" w:val="clear"/>
          </w:tcPr>
          <w:p>
            <w:r>
              <w:rPr>
                <w:rFonts w:ascii="Arial" w:cs="Arial" w:eastAsia="Arial" w:hAnsi="Arial"/>
                <w:color w:val="333333"/>
                <w:sz w:val="18"/>
                <w:szCs w:val="18"/>
              </w:rPr>
              <w:t xml:space="preserve">logistics</w:t>
            </w:r>
          </w:p>
        </w:tc>
        <w:tc>
          <w:tcPr>
            <w:shd w:fill="FFFFFF" w:val="clear"/>
          </w:tcPr>
          <w:p>
            <w:r>
              <w:rPr>
                <w:rFonts w:ascii="Arial" w:cs="Arial" w:eastAsia="Arial" w:hAnsi="Arial"/>
                <w:color w:val="333333"/>
                <w:sz w:val="18"/>
                <w:szCs w:val="18"/>
              </w:rPr>
              <w:t xml:space="preserve">Add PRODUCTION to delivery from_source_type enum</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M18</w:t>
            </w:r>
          </w:p>
        </w:tc>
        <w:tc>
          <w:tcPr>
            <w:shd w:fill="F2F3F4" w:val="clear"/>
          </w:tcPr>
          <w:p>
            <w:r>
              <w:rPr>
                <w:rFonts w:ascii="Arial" w:cs="Arial" w:eastAsia="Arial" w:hAnsi="Arial"/>
                <w:color w:val="333333"/>
                <w:sz w:val="18"/>
                <w:szCs w:val="18"/>
              </w:rPr>
              <w:t xml:space="preserve">SeedAllocationRuleDefaults</w:t>
            </w:r>
          </w:p>
        </w:tc>
        <w:tc>
          <w:tcPr>
            <w:shd w:fill="F2F3F4" w:val="clear"/>
          </w:tcPr>
          <w:p>
            <w:r>
              <w:rPr>
                <w:rFonts w:ascii="Arial" w:cs="Arial" w:eastAsia="Arial" w:hAnsi="Arial"/>
                <w:color w:val="333333"/>
                <w:sz w:val="18"/>
                <w:szCs w:val="18"/>
              </w:rPr>
              <w:t xml:space="preserve">P1</w:t>
            </w:r>
          </w:p>
        </w:tc>
        <w:tc>
          <w:tcPr>
            <w:shd w:fill="F2F3F4" w:val="clear"/>
          </w:tcPr>
          <w:p>
            <w:r>
              <w:rPr>
                <w:rFonts w:ascii="Arial" w:cs="Arial" w:eastAsia="Arial" w:hAnsi="Arial"/>
                <w:color w:val="333333"/>
                <w:sz w:val="18"/>
                <w:szCs w:val="18"/>
              </w:rPr>
              <w:t xml:space="preserve">inventory</w:t>
            </w:r>
          </w:p>
        </w:tc>
        <w:tc>
          <w:tcPr>
            <w:shd w:fill="F2F3F4" w:val="clear"/>
          </w:tcPr>
          <w:p>
            <w:r>
              <w:rPr>
                <w:rFonts w:ascii="Arial" w:cs="Arial" w:eastAsia="Arial" w:hAnsi="Arial"/>
                <w:color w:val="333333"/>
                <w:sz w:val="18"/>
                <w:szCs w:val="18"/>
              </w:rPr>
              <w:t xml:space="preserve">Insert default allocation priority rules</w:t>
            </w:r>
          </w:p>
        </w:tc>
        <w:tc>
          <w:tcPr>
            <w:shd w:fill="F2F3F4" w:val="clear"/>
          </w:tcPr>
          <w:p>
            <w:r>
              <w:rPr>
                <w:rFonts w:ascii="Arial" w:cs="Arial" w:eastAsia="Arial" w:hAnsi="Arial"/>
                <w:color w:val="333333"/>
                <w:sz w:val="18"/>
                <w:szCs w:val="18"/>
              </w:rPr>
              <w:t xml:space="preserve">M9</w:t>
            </w:r>
          </w:p>
        </w:tc>
      </w:tr>
      <w:tr>
        <w:tc>
          <w:tcPr>
            <w:shd w:fill="FFFFFF" w:val="clear"/>
          </w:tcPr>
          <w:p>
            <w:r>
              <w:rPr>
                <w:rFonts w:ascii="Arial" w:cs="Arial" w:eastAsia="Arial" w:hAnsi="Arial"/>
                <w:color w:val="333333"/>
                <w:sz w:val="18"/>
                <w:szCs w:val="18"/>
              </w:rPr>
              <w:t xml:space="preserve">M19</w:t>
            </w:r>
          </w:p>
        </w:tc>
        <w:tc>
          <w:tcPr>
            <w:shd w:fill="FFFFFF" w:val="clear"/>
          </w:tcPr>
          <w:p>
            <w:r>
              <w:rPr>
                <w:rFonts w:ascii="Arial" w:cs="Arial" w:eastAsia="Arial" w:hAnsi="Arial"/>
                <w:color w:val="333333"/>
                <w:sz w:val="18"/>
                <w:szCs w:val="18"/>
              </w:rPr>
              <w:t xml:space="preserve">SeedManufacturingPermissions</w:t>
            </w:r>
          </w:p>
        </w:tc>
        <w:tc>
          <w:tcPr>
            <w:shd w:fill="FFFFFF" w:val="clear"/>
          </w:tcPr>
          <w:p>
            <w:r>
              <w:rPr>
                <w:rFonts w:ascii="Arial" w:cs="Arial" w:eastAsia="Arial" w:hAnsi="Arial"/>
                <w:color w:val="333333"/>
                <w:sz w:val="18"/>
                <w:szCs w:val="18"/>
              </w:rPr>
              <w:t xml:space="preserve">P1</w:t>
            </w:r>
          </w:p>
        </w:tc>
        <w:tc>
          <w:tcPr>
            <w:shd w:fill="FFFFFF" w:val="clear"/>
          </w:tcPr>
          <w:p>
            <w:r>
              <w:rPr>
                <w:rFonts w:ascii="Arial" w:cs="Arial" w:eastAsia="Arial" w:hAnsi="Arial"/>
                <w:color w:val="333333"/>
                <w:sz w:val="18"/>
                <w:szCs w:val="18"/>
              </w:rPr>
              <w:t xml:space="preserve">auth</w:t>
            </w:r>
          </w:p>
        </w:tc>
        <w:tc>
          <w:tcPr>
            <w:shd w:fill="FFFFFF" w:val="clear"/>
          </w:tcPr>
          <w:p>
            <w:r>
              <w:rPr>
                <w:rFonts w:ascii="Arial" w:cs="Arial" w:eastAsia="Arial" w:hAnsi="Arial"/>
                <w:color w:val="333333"/>
                <w:sz w:val="18"/>
                <w:szCs w:val="18"/>
              </w:rPr>
              <w:t xml:space="preserve">Add all new permission claims + role mappings</w:t>
            </w:r>
          </w:p>
        </w:tc>
        <w:tc>
          <w:tcPr>
            <w:shd w:fill="FFFFFF" w:val="clear"/>
          </w:tcPr>
          <w:p>
            <w:r>
              <w:rPr>
                <w:rFonts w:ascii="Arial" w:cs="Arial" w:eastAsia="Arial" w:hAnsi="Arial"/>
                <w:color w:val="333333"/>
                <w:sz w:val="18"/>
                <w:szCs w:val="18"/>
              </w:rPr>
              <w:t xml:space="preserve">None</w:t>
            </w:r>
          </w:p>
        </w:tc>
      </w:tr>
      <w:tr>
        <w:tc>
          <w:tcPr>
            <w:shd w:fill="F2F3F4" w:val="clear"/>
          </w:tcPr>
          <w:p>
            <w:r>
              <w:rPr>
                <w:rFonts w:ascii="Arial" w:cs="Arial" w:eastAsia="Arial" w:hAnsi="Arial"/>
                <w:color w:val="333333"/>
                <w:sz w:val="18"/>
                <w:szCs w:val="18"/>
              </w:rPr>
              <w:t xml:space="preserve">M20</w:t>
            </w:r>
          </w:p>
        </w:tc>
        <w:tc>
          <w:tcPr>
            <w:shd w:fill="F2F3F4" w:val="clear"/>
          </w:tcPr>
          <w:p>
            <w:r>
              <w:rPr>
                <w:rFonts w:ascii="Arial" w:cs="Arial" w:eastAsia="Arial" w:hAnsi="Arial"/>
                <w:color w:val="333333"/>
                <w:sz w:val="18"/>
                <w:szCs w:val="18"/>
              </w:rPr>
              <w:t xml:space="preserve">AddDocumentNumberSequences</w:t>
            </w:r>
          </w:p>
        </w:tc>
        <w:tc>
          <w:tcPr>
            <w:shd w:fill="F2F3F4" w:val="clear"/>
          </w:tcPr>
          <w:p>
            <w:r>
              <w:rPr>
                <w:rFonts w:ascii="Arial" w:cs="Arial" w:eastAsia="Arial" w:hAnsi="Arial"/>
                <w:color w:val="333333"/>
                <w:sz w:val="18"/>
                <w:szCs w:val="18"/>
              </w:rPr>
              <w:t xml:space="preserve">P1</w:t>
            </w:r>
          </w:p>
        </w:tc>
        <w:tc>
          <w:tcPr>
            <w:shd w:fill="F2F3F4" w:val="clear"/>
          </w:tcPr>
          <w:p>
            <w:r>
              <w:rPr>
                <w:rFonts w:ascii="Arial" w:cs="Arial" w:eastAsia="Arial" w:hAnsi="Arial"/>
                <w:color w:val="333333"/>
                <w:sz w:val="18"/>
                <w:szCs w:val="18"/>
              </w:rPr>
              <w:t xml:space="preserve">logistics</w:t>
            </w:r>
          </w:p>
        </w:tc>
        <w:tc>
          <w:tcPr>
            <w:shd w:fill="F2F3F4" w:val="clear"/>
          </w:tcPr>
          <w:p>
            <w:r>
              <w:rPr>
                <w:rFonts w:ascii="Arial" w:cs="Arial" w:eastAsia="Arial" w:hAnsi="Arial"/>
                <w:color w:val="333333"/>
                <w:sz w:val="18"/>
                <w:szCs w:val="18"/>
              </w:rPr>
              <w:t xml:space="preserve">Add BOM, PROD, SR, MI, QI, FGR sequence types</w:t>
            </w:r>
          </w:p>
        </w:tc>
        <w:tc>
          <w:tcPr>
            <w:shd w:fill="F2F3F4" w:val="clear"/>
          </w:tcPr>
          <w:p>
            <w:r>
              <w:rPr>
                <w:rFonts w:ascii="Arial" w:cs="Arial" w:eastAsia="Arial" w:hAnsi="Arial"/>
                <w:color w:val="333333"/>
                <w:sz w:val="18"/>
                <w:szCs w:val="18"/>
              </w:rPr>
              <w:t xml:space="preserve">None</w:t>
            </w:r>
          </w:p>
        </w:tc>
      </w:tr>
    </w:tbl>
    <w:p>
      <w:pPr>
        <w:spacing w:after="100"/>
        <w:jc w:val="left"/>
      </w:pPr>
      <w:r>
        <w:rPr>
          <w:rFonts w:ascii="Arial" w:cs="Arial" w:eastAsia="Arial" w:hAnsi="Arial"/>
          <w:b w:val="false"/>
          <w:bCs w:val="false"/>
          <w:i w:val="false"/>
          <w:iCs w:val="false"/>
          <w:color w:val="333333"/>
          <w:sz w:val="20"/>
          <w:szCs w:val="20"/>
        </w:rPr>
        <w:t xml:space="preserve"/>
      </w:r>
    </w:p>
    <w:p>
      <w:pPr>
        <w:spacing w:after="100"/>
        <w:jc w:val="left"/>
      </w:pPr>
      <w:r>
        <w:rPr>
          <w:rFonts w:ascii="Arial" w:cs="Arial" w:eastAsia="Arial" w:hAnsi="Arial"/>
          <w:b/>
          <w:bCs/>
          <w:i w:val="false"/>
          <w:iCs w:val="false"/>
          <w:color w:val="333333"/>
          <w:sz w:val="20"/>
          <w:szCs w:val="20"/>
        </w:rPr>
        <w:t xml:space="preserve">Total: 20 migrations across 6 schemas (lookups, material, inventory, demand, logistics, auth).</w:t>
      </w:r>
    </w:p>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11.1 Rollback Strategy</w:t>
      </w:r>
    </w:p>
    <w:p>
      <w:pPr>
        <w:pStyle w:val="ListParagraph"/>
        <w:numPr>
          <w:ilvl w:val="0"/>
          <w:numId w:val="1"/>
        </w:numPr>
        <w:spacing w:after="60"/>
      </w:pPr>
      <w:r>
        <w:rPr>
          <w:rFonts w:ascii="Arial" w:cs="Arial" w:eastAsia="Arial" w:hAnsi="Arial"/>
          <w:color w:val="333333"/>
          <w:sz w:val="20"/>
          <w:szCs w:val="20"/>
        </w:rPr>
        <w:t xml:space="preserve">Each migration is separate and revertible: dotnet ef database update &lt;previous-migration&gt;</w:t>
      </w:r>
    </w:p>
    <w:p>
      <w:pPr>
        <w:pStyle w:val="ListParagraph"/>
        <w:numPr>
          <w:ilvl w:val="0"/>
          <w:numId w:val="1"/>
        </w:numPr>
        <w:spacing w:after="60"/>
      </w:pPr>
      <w:r>
        <w:rPr>
          <w:rFonts w:ascii="Arial" w:cs="Arial" w:eastAsia="Arial" w:hAnsi="Arial"/>
          <w:color w:val="333333"/>
          <w:sz w:val="20"/>
          <w:szCs w:val="20"/>
        </w:rPr>
        <w:t xml:space="preserve">M1: Column additions with defaults — safe to drop columns</w:t>
      </w:r>
    </w:p>
    <w:p>
      <w:pPr>
        <w:pStyle w:val="ListParagraph"/>
        <w:numPr>
          <w:ilvl w:val="0"/>
          <w:numId w:val="1"/>
        </w:numPr>
        <w:spacing w:after="60"/>
      </w:pPr>
      <w:r>
        <w:rPr>
          <w:rFonts w:ascii="Arial" w:cs="Arial" w:eastAsia="Arial" w:hAnsi="Arial"/>
          <w:color w:val="333333"/>
          <w:sz w:val="20"/>
          <w:szCs w:val="20"/>
        </w:rPr>
        <w:t xml:space="preserve">M2: Data migration with WHERE guard — reversible by clearing product_type to NULL (but business impact)</w:t>
      </w:r>
    </w:p>
    <w:p>
      <w:pPr>
        <w:pStyle w:val="ListParagraph"/>
        <w:numPr>
          <w:ilvl w:val="0"/>
          <w:numId w:val="1"/>
        </w:numPr>
        <w:spacing w:after="60"/>
      </w:pPr>
      <w:r>
        <w:rPr>
          <w:rFonts w:ascii="Arial" w:cs="Arial" w:eastAsia="Arial" w:hAnsi="Arial"/>
          <w:color w:val="333333"/>
          <w:sz w:val="20"/>
          <w:szCs w:val="20"/>
        </w:rPr>
        <w:t xml:space="preserve">M3–M7: New tables in material schema — safe to drop without affecting existing data</w:t>
      </w:r>
    </w:p>
    <w:p>
      <w:pPr>
        <w:pStyle w:val="ListParagraph"/>
        <w:numPr>
          <w:ilvl w:val="0"/>
          <w:numId w:val="1"/>
        </w:numPr>
        <w:spacing w:after="60"/>
      </w:pPr>
      <w:r>
        <w:rPr>
          <w:rFonts w:ascii="Arial" w:cs="Arial" w:eastAsia="Arial" w:hAnsi="Arial"/>
          <w:color w:val="333333"/>
          <w:sz w:val="20"/>
          <w:szCs w:val="20"/>
        </w:rPr>
        <w:t xml:space="preserve">M8–M9: New tables in inventory schema — independent of existing stock_reservations</w:t>
      </w:r>
    </w:p>
    <w:p>
      <w:pPr>
        <w:pStyle w:val="ListParagraph"/>
        <w:numPr>
          <w:ilvl w:val="0"/>
          <w:numId w:val="1"/>
        </w:numPr>
        <w:spacing w:after="60"/>
      </w:pPr>
      <w:r>
        <w:rPr>
          <w:rFonts w:ascii="Arial" w:cs="Arial" w:eastAsia="Arial" w:hAnsi="Arial"/>
          <w:color w:val="333333"/>
          <w:sz w:val="20"/>
          <w:szCs w:val="20"/>
        </w:rPr>
        <w:t xml:space="preserve">M10–M11: Enum value additions — reversible by removing enum entries (ensure no data references)</w:t>
      </w:r>
    </w:p>
    <w:p>
      <w:pPr>
        <w:pStyle w:val="ListParagraph"/>
        <w:numPr>
          <w:ilvl w:val="0"/>
          <w:numId w:val="1"/>
        </w:numPr>
        <w:spacing w:after="60"/>
      </w:pPr>
      <w:r>
        <w:rPr>
          <w:rFonts w:ascii="Arial" w:cs="Arial" w:eastAsia="Arial" w:hAnsi="Arial"/>
          <w:color w:val="333333"/>
          <w:sz w:val="20"/>
          <w:szCs w:val="20"/>
        </w:rPr>
        <w:t xml:space="preserve">M12–M14A: New tables in material schema — safe to drop</w:t>
      </w:r>
    </w:p>
    <w:p>
      <w:pPr>
        <w:pStyle w:val="ListParagraph"/>
        <w:numPr>
          <w:ilvl w:val="0"/>
          <w:numId w:val="1"/>
        </w:numPr>
        <w:spacing w:after="60"/>
      </w:pPr>
      <w:r>
        <w:rPr>
          <w:rFonts w:ascii="Arial" w:cs="Arial" w:eastAsia="Arial" w:hAnsi="Arial"/>
          <w:color w:val="333333"/>
          <w:sz w:val="20"/>
          <w:szCs w:val="20"/>
        </w:rPr>
        <w:t xml:space="preserve">M15–M16: M15 is new table (safe drop), M16 is nullable column additions (safe drop)</w:t>
      </w:r>
    </w:p>
    <w:p>
      <w:pPr>
        <w:pStyle w:val="ListParagraph"/>
        <w:numPr>
          <w:ilvl w:val="0"/>
          <w:numId w:val="1"/>
        </w:numPr>
        <w:spacing w:after="60"/>
      </w:pPr>
      <w:r>
        <w:rPr>
          <w:rFonts w:ascii="Arial" w:cs="Arial" w:eastAsia="Arial" w:hAnsi="Arial"/>
          <w:color w:val="333333"/>
          <w:sz w:val="20"/>
          <w:szCs w:val="20"/>
        </w:rPr>
        <w:t xml:space="preserve">M17: Enum addition — reversible if no delivery orders use PRODUCTION source</w:t>
      </w:r>
    </w:p>
    <w:p>
      <w:pPr>
        <w:pStyle w:val="ListParagraph"/>
        <w:numPr>
          <w:ilvl w:val="0"/>
          <w:numId w:val="1"/>
        </w:numPr>
        <w:spacing w:after="60"/>
      </w:pPr>
      <w:r>
        <w:rPr>
          <w:rFonts w:ascii="Arial" w:cs="Arial" w:eastAsia="Arial" w:hAnsi="Arial"/>
          <w:color w:val="333333"/>
          <w:sz w:val="20"/>
          <w:szCs w:val="20"/>
        </w:rPr>
        <w:t xml:space="preserve">M18–M20: Seed data and sequences — idempotent inserts, safe to delete rows</w:t>
      </w:r>
    </w:p>
    <w:p>
      <w:pPr>
        <w:spacing w:after="100"/>
        <w:jc w:val="left"/>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2E5090"/>
          <w:sz w:val="26"/>
          <w:szCs w:val="26"/>
        </w:rPr>
        <w:t xml:space="preserve">11.2 Zero-Downtime Deployment</w:t>
      </w:r>
    </w:p>
    <w:p>
      <w:pPr>
        <w:pStyle w:val="ListParagraph"/>
        <w:numPr>
          <w:ilvl w:val="0"/>
          <w:numId w:val="1"/>
        </w:numPr>
        <w:spacing w:after="60"/>
      </w:pPr>
      <w:r>
        <w:rPr>
          <w:rFonts w:ascii="Arial" w:cs="Arial" w:eastAsia="Arial" w:hAnsi="Arial"/>
          <w:color w:val="333333"/>
          <w:sz w:val="20"/>
          <w:szCs w:val="20"/>
        </w:rPr>
        <w:t xml:space="preserve">Phase 1: Run schema migrations (M1–M11, M18–M20) — new tables + columns with defaults, no app change needed</w:t>
      </w:r>
    </w:p>
    <w:p>
      <w:pPr>
        <w:pStyle w:val="ListParagraph"/>
        <w:numPr>
          <w:ilvl w:val="0"/>
          <w:numId w:val="1"/>
        </w:numPr>
        <w:spacing w:after="60"/>
      </w:pPr>
      <w:r>
        <w:rPr>
          <w:rFonts w:ascii="Arial" w:cs="Arial" w:eastAsia="Arial" w:hAnsi="Arial"/>
          <w:color w:val="333333"/>
          <w:sz w:val="20"/>
          <w:szCs w:val="20"/>
        </w:rPr>
        <w:t xml:space="preserve">Phase 2: Deploy new API endpoints and services — existing functionality unaffected</w:t>
      </w:r>
    </w:p>
    <w:p>
      <w:pPr>
        <w:pStyle w:val="ListParagraph"/>
        <w:numPr>
          <w:ilvl w:val="0"/>
          <w:numId w:val="1"/>
        </w:numPr>
        <w:spacing w:after="60"/>
      </w:pPr>
      <w:r>
        <w:rPr>
          <w:rFonts w:ascii="Arial" w:cs="Arial" w:eastAsia="Arial" w:hAnsi="Arial"/>
          <w:color w:val="333333"/>
          <w:sz w:val="20"/>
          <w:szCs w:val="20"/>
        </w:rPr>
        <w:t xml:space="preserve">Phase 3: Deploy UI changes — feature-flagged behind Manufacturing Mode toggle</w:t>
      </w:r>
    </w:p>
    <w:p>
      <w:pPr>
        <w:pStyle w:val="ListParagraph"/>
        <w:numPr>
          <w:ilvl w:val="0"/>
          <w:numId w:val="1"/>
        </w:numPr>
        <w:spacing w:after="60"/>
      </w:pPr>
      <w:r>
        <w:rPr>
          <w:rFonts w:ascii="Arial" w:cs="Arial" w:eastAsia="Arial" w:hAnsi="Arial"/>
          <w:color w:val="333333"/>
          <w:sz w:val="20"/>
          <w:szCs w:val="20"/>
        </w:rPr>
        <w:t xml:space="preserve">Phase 4: Enable Manufacturing Mode for tenants that need it</w:t>
      </w:r>
    </w:p>
    <w:sectPr>
      <w:headerReference w:type="default" r:id="rId7"/>
      <w:footerReference w:type="default" r:id="rId8"/>
      <w:pgSz w:w="11906" w:h="16838"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4"/>
        <w:szCs w:val="14"/>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SMS-TR-ADD-030 v1.0 | Manufacturing, Production &amp; Allocation Engine | Task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Task Register - Addendum 30 v1.0 - Manufacturing, Production &amp; Allocation Engine</dc:title>
  <dc:creator>SMS Project Team</dc:creator>
  <dc:description>Task register for FSD Addendum 30 v1.1. 95 tasks, 5 phases, 65 dev days. Manufacturing loop implementation.</dc:description>
  <cp:lastModifiedBy>Un-named</cp:lastModifiedBy>
  <cp:revision>1</cp:revision>
  <dcterms:created xsi:type="dcterms:W3CDTF">2026-09-24T16:29:55.177Z</dcterms:created>
  <dcterms:modified xsi:type="dcterms:W3CDTF">2026-09-24T16:29:55.177Z</dcterms:modified>
</cp:coreProperties>
</file>

<file path=docProps/custom.xml><?xml version="1.0" encoding="utf-8"?>
<Properties xmlns="http://schemas.openxmlformats.org/officeDocument/2006/custom-properties" xmlns:vt="http://schemas.openxmlformats.org/officeDocument/2006/docPropsVTypes"/>
</file>