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0"/>
        <w:jc w:val="center"/>
      </w:pPr>
      <w:r>
        <w:rPr>
          <w:rFonts w:ascii="Arial" w:cs="Arial" w:eastAsia="Arial" w:hAnsi="Arial"/>
          <w:b/>
          <w:bCs/>
          <w:color w:val="1F3864"/>
          <w:sz w:val="52"/>
          <w:szCs w:val="52"/>
        </w:rPr>
        <w:t xml:space="preserve">SUPPLY MANAGEMENT SYSTEM</w:t>
      </w:r>
    </w:p>
    <w:p>
      <w:pPr>
        <w:spacing w:after="100"/>
        <w:jc w:val="center"/>
      </w:pPr>
      <w:r>
        <w:rPr>
          <w:rFonts w:ascii="Arial" w:cs="Arial" w:eastAsia="Arial" w:hAnsi="Arial"/>
          <w:color w:val="2E75B6"/>
          <w:sz w:val="36"/>
          <w:szCs w:val="36"/>
        </w:rPr>
        <w:t xml:space="preserve">FSD Addendum - Section 27</w:t>
      </w:r>
    </w:p>
    <w:p>
      <w:pPr>
        <w:spacing w:after="60"/>
        <w:jc w:val="center"/>
      </w:pPr>
      <w:r>
        <w:rPr>
          <w:rFonts w:ascii="Arial" w:cs="Arial" w:eastAsia="Arial" w:hAnsi="Arial"/>
          <w:color w:val="404040"/>
          <w:sz w:val="24"/>
          <w:szCs w:val="24"/>
        </w:rPr>
        <w:t xml:space="preserve">Advanced Warehouse, Logistics &amp; Field Operations</w:t>
      </w:r>
    </w:p>
    <w:p>
      <w:pPr>
        <w:spacing w:after="60"/>
        <w:jc w:val="center"/>
      </w:pPr>
      <w:r>
        <w:rPr>
          <w:rFonts w:ascii="Arial" w:cs="Arial" w:eastAsia="Arial" w:hAnsi="Arial"/>
          <w:color w:val="666666"/>
          <w:sz w:val="16"/>
          <w:szCs w:val="16"/>
        </w:rPr>
        <w:t xml:space="preserve">Barcode Labels - Cycle Counting - Asset Tracking - Multi-Vendor - Demand Forecasting</w:t>
      </w:r>
    </w:p>
    <w:p>
      <w:pPr>
        <w:spacing w:after="60"/>
        <w:jc w:val="center"/>
      </w:pPr>
      <w:r>
        <w:rPr>
          <w:rFonts w:ascii="Arial" w:cs="Arial" w:eastAsia="Arial" w:hAnsi="Arial"/>
          <w:color w:val="666666"/>
          <w:sz w:val="16"/>
          <w:szCs w:val="16"/>
        </w:rPr>
        <w:t xml:space="preserve">Pick/Pack/Ship - Transfer Orders - 3PL - Drop Ship - Mobile Warehouse App</w:t>
      </w:r>
    </w:p>
    <w:p>
      <w:pPr>
        <w:spacing w:after="60"/>
        <w:jc w:val="center"/>
      </w:pPr>
      <w:r>
        <w:rPr>
          <w:rFonts w:ascii="Arial" w:cs="Arial" w:eastAsia="Arial" w:hAnsi="Arial"/>
          <w:color w:val="666666"/>
          <w:sz w:val="20"/>
          <w:szCs w:val="20"/>
        </w:rPr>
        <w:t xml:space="preserve">Version 1.0  |  2026</w:t>
      </w:r>
    </w:p>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Document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FSD Addendum - 17 warehouse/logistics capabilities analyzed against the existing system</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Already covered</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 Location/Bin/Zone (Addendum 19), #3 Expiry/FEFO (Addendum 20 Sec 8)</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Enhanced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Barcode generation (label printing added), #15 Transfer Orders (formal document added)</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Completely new</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 Cycle Counting, #5 Asset Tracking, #6 Multi-Vendor, #7 Demand Forecasting, #8-11 Pick/Pack/Ship, #12 Multi-Carrier, #13 3PL, #14 Drop Ship, #16-17 Mobile App</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New schemas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logistics_schema (pick/pack/ship, carriers, 3PL), assets_schema (equipment tracking)</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Feature toggles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Each capability is a separate feature toggle per organization (Addendum 25). No org is forced to adopt all 17 features.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Version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  |  2026</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 Coverage Analysis</w:t>
      </w:r>
    </w:p>
    <w:p>
      <w:pPr>
        <w:spacing w:after="100"/>
      </w:pPr>
      <w:r>
        <w:rPr>
          <w:rFonts w:ascii="Arial" w:cs="Arial" w:eastAsia="Arial" w:hAnsi="Arial"/>
          <w:color w:val="1A1A1A"/>
          <w:sz w:val="20"/>
          <w:szCs w:val="20"/>
        </w:rPr>
        <w:t xml:space="preserve">Before specifying new features, this section maps each of the 17 requested capabilities against what already exists in the system to avoid duplication and identify genuine gaps.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200"/>
        <w:gridCol w:w="1200"/>
        <w:gridCol w:w="35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Capability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FSD Ref</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 in this addendum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Location / Bin / Zone tracking</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Covered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Add.19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No action. Zone &gt; Rack &gt; Shelf &gt; Bin hierarchy exists. Aisle = Zone, Row = Rack in the existing model.</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Barcode generation &amp; scanning</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Partial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Add.26</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ENHANCE: Add barcode label GENERATION and printing. Scanning/lookup already exists (Add.26 Sec 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Expiration / shelf-life (FEFO)</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Covered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Add.20 S8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ENHANCE: Add expiry alerts dashboard and near-expiry report. FEFO picking and batch tracking already exist.</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Cycle counting</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New</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NEW: Full cycle count module with scheduled counts by location/category, count sheets, variance reconciliation.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Asset / equipment tracking</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New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NEW: Non-inventory asset register with depreciation tracking, assignment, maintenance scheduling.</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6</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Multi-vendor per part</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New</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NEW: ProductVariantSuppliers mapping table with per-vendor cost, lead time, vendor part number, and preferred rank.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Demand forecasting</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New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NEW: Consumption-based forecast engine using historical MIR/POS data with configurable models.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8</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Pick / pack / ship</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New</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NEW: Full outbound fulfillment workflow with pick, pack, and ship stages.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Pick tickets / pick lists</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New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NEW: Directed pick lists by order, batch, or wave with bin-level pick locations.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10</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Batch / wave picking</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New</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NEW: Multi-order batch pick and wave management for warehouse efficiency.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Packing / cartonization</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New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NEW: Pack station workflow, carton content recording, weight/dimensions capture.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Multi-carrier shipping</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New</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NEW: Carrier integration framework, rate comparison, label generation, tracking number capture.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Third-party logistics (3PL)</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New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NEW: Owner-based inventory segregation, 3PL billing, consignment tracking.</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Drop shipping</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New</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NEW: Vendor-direct-to-customer fulfillment with PO auto-generation and tracking.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Transfer orders</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Partial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Add.20 S13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ENHANCE: Formal TransferOrder document with request/approve/ship/receive lifecycle and inter-warehouse tracking.</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16</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Mobile warehouse app</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New</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NEW: React Native / PWA warehouse app for handheld barcode scanners.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On-the-go inventory</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New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NEW: Field inventory mode in mobile app for truck/offsite stock management.</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2. Barcode Label Generation (#2 - Enhancement)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Existing</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Barcode FIELD on ProductVariants and barcode LOOKUP API (Addendum 26 Section 10) already exist. What is missing is the ability to GENERATE barcode images and PRINT labels from within the system.</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2.1 BarcodeGenerationService</w:t>
      </w:r>
    </w:p>
    <w:p>
      <w:pPr>
        <w:pStyle w:val="ListParagraph"/>
        <w:numPr>
          <w:ilvl w:val="0"/>
          <w:numId w:val="2"/>
        </w:numPr>
        <w:spacing w:after="60"/>
      </w:pPr>
      <w:r>
        <w:rPr>
          <w:rFonts w:ascii="Arial" w:cs="Arial" w:eastAsia="Arial" w:hAnsi="Arial"/>
          <w:color w:val="1A1A1A"/>
          <w:sz w:val="20"/>
          <w:szCs w:val="20"/>
        </w:rPr>
        <w:t xml:space="preserve">Generate Code128, EAN-13, UPC-A, QR Code barcode images from any string value (variant SKU, barcode, GRN number, bin location code).</w:t>
      </w:r>
    </w:p>
    <w:p>
      <w:pPr>
        <w:pStyle w:val="ListParagraph"/>
        <w:numPr>
          <w:ilvl w:val="0"/>
          <w:numId w:val="2"/>
        </w:numPr>
        <w:spacing w:after="60"/>
      </w:pPr>
      <w:r>
        <w:rPr>
          <w:rFonts w:ascii="Arial" w:cs="Arial" w:eastAsia="Arial" w:hAnsi="Arial"/>
          <w:color w:val="1A1A1A"/>
          <w:sz w:val="20"/>
          <w:szCs w:val="20"/>
        </w:rPr>
        <w:t xml:space="preserve">Output formats: PNG image (for screen display and reports), ZPL (Zebra Printer Language for thermal label printers), PDF (for standard printers).</w:t>
      </w:r>
    </w:p>
    <w:p>
      <w:pPr>
        <w:pStyle w:val="ListParagraph"/>
        <w:numPr>
          <w:ilvl w:val="0"/>
          <w:numId w:val="2"/>
        </w:numPr>
        <w:spacing w:after="60"/>
      </w:pPr>
      <w:r>
        <w:rPr>
          <w:rFonts w:ascii="Arial" w:cs="Arial" w:eastAsia="Arial" w:hAnsi="Arial"/>
          <w:color w:val="1A1A1A"/>
          <w:sz w:val="20"/>
          <w:szCs w:val="20"/>
        </w:rPr>
        <w:t xml:space="preserve">Library: use the ZXing.Net or Barcoder NuGet package for barcode image generation. ZPL output via a template engine.</w:t>
      </w:r>
    </w:p>
    <w:p>
      <w:pPr>
        <w:pStyle w:val="ListParagraph"/>
        <w:numPr>
          <w:ilvl w:val="0"/>
          <w:numId w:val="2"/>
        </w:numPr>
        <w:spacing w:after="60"/>
      </w:pPr>
      <w:r>
        <w:rPr>
          <w:rFonts w:ascii="Arial" w:cs="Arial" w:eastAsia="Arial" w:hAnsi="Arial"/>
          <w:color w:val="1A1A1A"/>
          <w:sz w:val="20"/>
          <w:szCs w:val="20"/>
        </w:rPr>
        <w:t xml:space="preserve">API: GET /api/barcodes/generate?value={value}&amp;format={png|zpl|pdf}&amp;type={code128|ean13|qr} - returns the barcode image or print-ready file.</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2.2 Label Printing</w:t>
      </w:r>
    </w:p>
    <w:p>
      <w:pPr>
        <w:pStyle w:val="ListParagraph"/>
        <w:numPr>
          <w:ilvl w:val="0"/>
          <w:numId w:val="2"/>
        </w:numPr>
        <w:spacing w:after="60"/>
      </w:pPr>
      <w:r>
        <w:rPr>
          <w:rFonts w:ascii="Arial" w:cs="Arial" w:eastAsia="Arial" w:hAnsi="Arial"/>
          <w:color w:val="1A1A1A"/>
          <w:sz w:val="20"/>
          <w:szCs w:val="20"/>
        </w:rPr>
        <w:t xml:space="preserve">Print label templates: Product Label (variant name, SKU, barcode, price), Bin Label (warehouse, zone, rack, shelf, bin, barcode of location code), GRN Receiving Label (GRN number, variant, qty, date), Shipping Label (address, tracking, barcode).</w:t>
      </w:r>
    </w:p>
    <w:p>
      <w:pPr>
        <w:pStyle w:val="ListParagraph"/>
        <w:numPr>
          <w:ilvl w:val="0"/>
          <w:numId w:val="2"/>
        </w:numPr>
        <w:spacing w:after="60"/>
      </w:pPr>
      <w:r>
        <w:rPr>
          <w:rFonts w:ascii="Arial" w:cs="Arial" w:eastAsia="Arial" w:hAnsi="Arial"/>
          <w:color w:val="1A1A1A"/>
          <w:sz w:val="20"/>
          <w:szCs w:val="20"/>
        </w:rPr>
        <w:t xml:space="preserve">Batch print: select multiple variants/bins/GRN lines and print labels in bulk.</w:t>
      </w:r>
    </w:p>
    <w:p>
      <w:pPr>
        <w:pStyle w:val="ListParagraph"/>
        <w:numPr>
          <w:ilvl w:val="0"/>
          <w:numId w:val="2"/>
        </w:numPr>
        <w:spacing w:after="60"/>
      </w:pPr>
      <w:r>
        <w:rPr>
          <w:rFonts w:ascii="Arial" w:cs="Arial" w:eastAsia="Arial" w:hAnsi="Arial"/>
          <w:color w:val="1A1A1A"/>
          <w:sz w:val="20"/>
          <w:szCs w:val="20"/>
        </w:rPr>
        <w:t xml:space="preserve">React: Print Labels button on Product detail, Variant list, Warehouse bin management, GRN detail screens.</w:t>
      </w:r>
    </w:p>
    <w:p>
      <w:pPr>
        <w:pStyle w:val="ListParagraph"/>
        <w:numPr>
          <w:ilvl w:val="0"/>
          <w:numId w:val="2"/>
        </w:numPr>
        <w:spacing w:after="60"/>
      </w:pPr>
      <w:r>
        <w:rPr>
          <w:rFonts w:ascii="Arial" w:cs="Arial" w:eastAsia="Arial" w:hAnsi="Arial"/>
          <w:color w:val="1A1A1A"/>
          <w:sz w:val="20"/>
          <w:szCs w:val="20"/>
        </w:rPr>
        <w:t xml:space="preserve">Mobile: trigger label print from the mobile warehouse app (Section 14) via Bluetooth-connected portable printers or network printers.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label_template_id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template_name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Text(100)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Product Label / Bin Label / GRN Label / Shipping Label</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template_type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Lookup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PRODUCT / LOCATION / GRN / SHIPPING</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zpl_template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Text(MAX)</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ZPL template with placeholders: {{variant_name}}, {{barcode}}, {{sku}}, etc.</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label_width_mm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Physical label width in mm</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label_height_mm</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Integer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Physical label height in mm</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organization_id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Tenant-scoped (each org can customize label templates)</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3. Expiry Management Enhancement (#3 - Enhancement)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Existing</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Batch tracking with expiry_date and FEFO picking exist (Addendum 20 Section 8). What is missing: expiry alerts dashboard, near-expiry report, and configurable shelf-life rules.</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3.1 New Capabilities</w:t>
      </w:r>
    </w:p>
    <w:p>
      <w:pPr>
        <w:pStyle w:val="ListParagraph"/>
        <w:numPr>
          <w:ilvl w:val="0"/>
          <w:numId w:val="2"/>
        </w:numPr>
        <w:spacing w:after="60"/>
      </w:pPr>
      <w:r>
        <w:rPr>
          <w:rFonts w:ascii="Arial" w:cs="Arial" w:eastAsia="Arial" w:hAnsi="Arial"/>
          <w:color w:val="1A1A1A"/>
          <w:sz w:val="20"/>
          <w:szCs w:val="20"/>
        </w:rPr>
        <w:t xml:space="preserve">Shelf-life configuration: add shelf_life_days (integer, nullable) to Products. When set, the system can calculate expected expiry from manufacture date and alert when items approach expiry.</w:t>
      </w:r>
    </w:p>
    <w:p>
      <w:pPr>
        <w:pStyle w:val="ListParagraph"/>
        <w:numPr>
          <w:ilvl w:val="0"/>
          <w:numId w:val="2"/>
        </w:numPr>
        <w:spacing w:after="60"/>
      </w:pPr>
      <w:r>
        <w:rPr>
          <w:rFonts w:ascii="Arial" w:cs="Arial" w:eastAsia="Arial" w:hAnsi="Arial"/>
          <w:color w:val="1A1A1A"/>
          <w:sz w:val="20"/>
          <w:szCs w:val="20"/>
        </w:rPr>
        <w:t xml:space="preserve">Near-expiry alert dashboard: Hangfire daily job scans InventoryItems where batch expiry_date is within a configurable warning window (e.g. 30/60/90 days). Results displayed on a dashboard widget and optionally sent as a notification.</w:t>
      </w:r>
    </w:p>
    <w:p>
      <w:pPr>
        <w:pStyle w:val="ListParagraph"/>
        <w:numPr>
          <w:ilvl w:val="0"/>
          <w:numId w:val="2"/>
        </w:numPr>
        <w:spacing w:after="60"/>
      </w:pPr>
      <w:r>
        <w:rPr>
          <w:rFonts w:ascii="Arial" w:cs="Arial" w:eastAsia="Arial" w:hAnsi="Arial"/>
          <w:color w:val="1A1A1A"/>
          <w:sz w:val="20"/>
          <w:szCs w:val="20"/>
        </w:rPr>
        <w:t xml:space="preserve">Expired stock report: GET /api/reports/expired-stock - lists all inventory batches where expiry_date &lt; today, with quantities, warehouse locations, and total value at risk.</w:t>
      </w:r>
    </w:p>
    <w:p>
      <w:pPr>
        <w:pStyle w:val="ListParagraph"/>
        <w:numPr>
          <w:ilvl w:val="0"/>
          <w:numId w:val="2"/>
        </w:numPr>
        <w:spacing w:after="60"/>
      </w:pPr>
      <w:r>
        <w:rPr>
          <w:rFonts w:ascii="Arial" w:cs="Arial" w:eastAsia="Arial" w:hAnsi="Arial"/>
          <w:color w:val="1A1A1A"/>
          <w:sz w:val="20"/>
          <w:szCs w:val="20"/>
        </w:rPr>
        <w:t xml:space="preserve">Near-expiry report: GET /api/reports/near-expiry?days=30 - lists batches expiring within N days, sorted by expiry_date ascending (most urgent first).</w:t>
      </w:r>
    </w:p>
    <w:p>
      <w:pPr>
        <w:pStyle w:val="ListParagraph"/>
        <w:numPr>
          <w:ilvl w:val="0"/>
          <w:numId w:val="2"/>
        </w:numPr>
        <w:spacing w:after="60"/>
      </w:pPr>
      <w:r>
        <w:rPr>
          <w:rFonts w:ascii="Arial" w:cs="Arial" w:eastAsia="Arial" w:hAnsi="Arial"/>
          <w:color w:val="1A1A1A"/>
          <w:sz w:val="20"/>
          <w:szCs w:val="20"/>
        </w:rPr>
        <w:t xml:space="preserve">Auto-quarantine (optional): configurable flag per category - when a batch expires, automatically set a quarantine_status on the InventoryItem preventing it from being picked/issued until reviewed.</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4. Cycle Counting (#4 - New)</w:t>
      </w:r>
    </w:p>
    <w:p>
      <w:pPr>
        <w:spacing w:after="100"/>
      </w:pPr>
      <w:r>
        <w:rPr>
          <w:rFonts w:ascii="Arial" w:cs="Arial" w:eastAsia="Arial" w:hAnsi="Arial"/>
          <w:color w:val="1A1A1A"/>
          <w:sz w:val="20"/>
          <w:szCs w:val="20"/>
        </w:rPr>
        <w:t xml:space="preserve">Scheduled partial physical counts by location, category, or ABC classification to maintain inventory accuracy without full warehouse shutdowns.</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4.1 CycleCounts - Field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count_id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count_number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Text(20)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(auto)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CC-YYYY-NNNNN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organization_id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warehouse_id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Which warehouse to count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count_type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Lookup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BY_LOCATION / BY_CATEGORY / BY_ABC_CLASS / FULL_WAREHOUSE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scope_filter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JSON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Defines what to count: {zones:['A','B'], categories:[1,2]} or {abc_class:'A'} or {locations:['BIN-001','BIN-002']}</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scheduled_date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When the count is planned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status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Lookup</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(auto)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PLANNED / IN_PROGRESS / COMPLETED / CANCELLED</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assigned_to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 to Users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Warehouse operator assigned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started_at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DateTime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 (auto)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When counting began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completed_at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 (auto)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created_by / created_at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 / DateTime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4.2 CycleCountLines - Count Sheet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count_line_id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count_id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Parent count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variant_id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Which variant to count (Addendum 26 variant-level)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location_code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Text(50)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Bin/shelf location code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system_qty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(auto)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System qty_on_hand at count start (snapshot, frozen)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counted_qty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Physically counted quantity entered by the operator</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variance_qty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 (auto)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counted_qty - system_qty (computed on entry)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variance_pct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 (auto)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(variance_qty / system_qty) * 100</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batch_number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If batch-tracked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serial_number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Text(100)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If serial-tracked</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Lookup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PENDING / COUNTED / RECOUNT_REQUIRED / APPROVED</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4.3 Variance Reconciliation</w:t>
      </w:r>
    </w:p>
    <w:p>
      <w:pPr>
        <w:pStyle w:val="ListParagraph"/>
        <w:numPr>
          <w:ilvl w:val="0"/>
          <w:numId w:val="2"/>
        </w:numPr>
        <w:spacing w:after="60"/>
      </w:pPr>
      <w:r>
        <w:rPr>
          <w:rFonts w:ascii="Arial" w:cs="Arial" w:eastAsia="Arial" w:hAnsi="Arial"/>
          <w:color w:val="1A1A1A"/>
          <w:sz w:val="20"/>
          <w:szCs w:val="20"/>
        </w:rPr>
        <w:t xml:space="preserve">After all lines are counted, the system highlights variances exceeding a configurable threshold (e.g. any variance &gt; 2% or any variance &gt; 5 units).</w:t>
      </w:r>
    </w:p>
    <w:p>
      <w:pPr>
        <w:pStyle w:val="ListParagraph"/>
        <w:numPr>
          <w:ilvl w:val="0"/>
          <w:numId w:val="2"/>
        </w:numPr>
        <w:spacing w:after="60"/>
      </w:pPr>
      <w:r>
        <w:rPr>
          <w:rFonts w:ascii="Arial" w:cs="Arial" w:eastAsia="Arial" w:hAnsi="Arial"/>
          <w:color w:val="1A1A1A"/>
          <w:sz w:val="20"/>
          <w:szCs w:val="20"/>
        </w:rPr>
        <w:t xml:space="preserve">Lines exceeding the threshold require a recount (status = RECOUNT_REQUIRED) or explicit approval by the Inventory Manager with a reason.</w:t>
      </w:r>
    </w:p>
    <w:p>
      <w:pPr>
        <w:pStyle w:val="ListParagraph"/>
        <w:numPr>
          <w:ilvl w:val="0"/>
          <w:numId w:val="2"/>
        </w:numPr>
        <w:spacing w:after="60"/>
      </w:pPr>
      <w:r>
        <w:rPr>
          <w:rFonts w:ascii="Arial" w:cs="Arial" w:eastAsia="Arial" w:hAnsi="Arial"/>
          <w:color w:val="1A1A1A"/>
          <w:sz w:val="20"/>
          <w:szCs w:val="20"/>
        </w:rPr>
        <w:t xml:space="preserve">On approval, stock adjustments are posted automatically: InventoryItem.qty_on_hand adjusted to match counted_qty, a STOCK_ADJUSTMENT entry written to InventoryLedgerEntries and MasterProductLedger (Addendum 24).</w:t>
      </w:r>
    </w:p>
    <w:p>
      <w:pPr>
        <w:pStyle w:val="ListParagraph"/>
        <w:numPr>
          <w:ilvl w:val="0"/>
          <w:numId w:val="2"/>
        </w:numPr>
        <w:spacing w:after="60"/>
      </w:pPr>
      <w:r>
        <w:rPr>
          <w:rFonts w:ascii="Arial" w:cs="Arial" w:eastAsia="Arial" w:hAnsi="Arial"/>
          <w:color w:val="1A1A1A"/>
          <w:sz w:val="20"/>
          <w:szCs w:val="20"/>
        </w:rPr>
        <w:t xml:space="preserve">Cycle count history is retained for audit - the original system_qty, counted_qty, and variance are never overwritten.</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5. Asset / Equipment Tracking (#5 - New)</w:t>
      </w:r>
    </w:p>
    <w:p>
      <w:pPr>
        <w:spacing w:after="100"/>
      </w:pPr>
      <w:r>
        <w:rPr>
          <w:rFonts w:ascii="Arial" w:cs="Arial" w:eastAsia="Arial" w:hAnsi="Arial"/>
          <w:color w:val="1A1A1A"/>
          <w:sz w:val="20"/>
          <w:szCs w:val="20"/>
        </w:rPr>
        <w:t xml:space="preserve">Track non-sellable business assets (tools, fleet, machinery, IT equipment) alongside inventory but in a separate register with assignment, maintenance, and depreciation tracking.</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5.1 Assets - Field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asset_id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organization_id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asset_code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(UQ per org)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e.g. ASSET-DRILL-001</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asset_name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Text(200)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e.g. Bosch Hammer Drill SDS-Plus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category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Lookup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TOOLS / VEHICLES / MACHINERY / IT_EQUIPMENT / FURNITURE / OTHER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serial_number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Text(100)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Manufacturer serial</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purchase_date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When acquired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purchase_cost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Original cost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current_value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Depreciated value (manually updated or auto-calculated)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depreciation_method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Lookup</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STRAIGHT_LINE / DECLINING_BALANCE / NONE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useful_life_months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For depreciation calculation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assigned_to_type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Lookup</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USER / DEPARTMENT / PROJECT / WAREHOUSE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assigned_to_id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FK to the assigned entity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assigned_to_name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Text(200)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 (denorm)</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location_warehouse_id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Current physical location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status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Lookup</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AVAILABLE / ASSIGNED / IN_MAINTENANCE / RETIRED / LOST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warranty_expiry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next_maintenance_date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Date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Scheduled maintenance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notes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Text(1000)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5.2 AssetAssignmentHistory -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assignment_id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asset_id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assigned_to_type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Lookup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assigned_to_id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assigned_at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returned_at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DateTime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Null while still assigned</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assigned_by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 to Users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condition_on_assign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Lookup</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NEW / GOOD / FAIR / NEEDS_REPAIR</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condition_on_return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Lookup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6. Multi-Vendor per Part (#6 - New)</w:t>
      </w:r>
    </w:p>
    <w:p>
      <w:pPr>
        <w:spacing w:after="100"/>
      </w:pPr>
      <w:r>
        <w:rPr>
          <w:rFonts w:ascii="Arial" w:cs="Arial" w:eastAsia="Arial" w:hAnsi="Arial"/>
          <w:color w:val="1A1A1A"/>
          <w:sz w:val="20"/>
          <w:szCs w:val="20"/>
        </w:rPr>
        <w:t xml:space="preserve">Assign multiple approved suppliers to a single product variant, each with their own cost, lead time, and vendor part number. Drives smarter purchasing decisions and RFQ targeting.</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6.1 VariantSuppliers - Field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variant_supplier_id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variant_id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 to ProductVariants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Which variant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supplier_id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 to Suppliers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Which supplier can provide this variant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organization_id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vendor_part_number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The supplier's own part/catalog number for this item</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vendor_unit_cost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Supplier's quoted price for this variant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lead_time_days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Expected delivery days from order to receipt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min_order_qty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Supplier's minimum order quantity</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is_preferred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Default false. One supplier per variant can be marked preferred.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last_po_date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Date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 (auto)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Updated when a PO is created for this supplier+variant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last_po_price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 (auto)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Price on the most recent PO for comparison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is_active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Boolean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notes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6.2 Integration Points</w:t>
      </w:r>
    </w:p>
    <w:p>
      <w:pPr>
        <w:pStyle w:val="ListParagraph"/>
        <w:numPr>
          <w:ilvl w:val="0"/>
          <w:numId w:val="2"/>
        </w:numPr>
        <w:spacing w:after="60"/>
      </w:pPr>
      <w:r>
        <w:rPr>
          <w:rFonts w:ascii="Arial" w:cs="Arial" w:eastAsia="Arial" w:hAnsi="Arial"/>
          <w:color w:val="1A1A1A"/>
          <w:sz w:val="20"/>
          <w:szCs w:val="20"/>
        </w:rPr>
        <w:t xml:space="preserve">PO line entry: when a variant is selected, the system shows a supplier suggestion panel listing all active VariantSuppliers for that variant, sorted by is_preferred then vendor_unit_cost ascending. The user can select a supplier from the list and the PO's unit_price auto-populates from vendor_unit_cost.</w:t>
      </w:r>
    </w:p>
    <w:p>
      <w:pPr>
        <w:pStyle w:val="ListParagraph"/>
        <w:numPr>
          <w:ilvl w:val="0"/>
          <w:numId w:val="2"/>
        </w:numPr>
        <w:spacing w:after="60"/>
      </w:pPr>
      <w:r>
        <w:rPr>
          <w:rFonts w:ascii="Arial" w:cs="Arial" w:eastAsia="Arial" w:hAnsi="Arial"/>
          <w:color w:val="1A1A1A"/>
          <w:sz w:val="20"/>
          <w:szCs w:val="20"/>
        </w:rPr>
        <w:t xml:space="preserve">RFQ creation: when creating an RFQ for a product, the system auto-suggests suppliers from VariantSuppliers for the relevant variants. Only suppliers with active VariantSupplier records are suggested.</w:t>
      </w:r>
    </w:p>
    <w:p>
      <w:pPr>
        <w:pStyle w:val="ListParagraph"/>
        <w:numPr>
          <w:ilvl w:val="0"/>
          <w:numId w:val="2"/>
        </w:numPr>
        <w:spacing w:after="60"/>
      </w:pPr>
      <w:r>
        <w:rPr>
          <w:rFonts w:ascii="Arial" w:cs="Arial" w:eastAsia="Arial" w:hAnsi="Arial"/>
          <w:color w:val="1A1A1A"/>
          <w:sz w:val="20"/>
          <w:szCs w:val="20"/>
        </w:rPr>
        <w:t xml:space="preserve">Reorder alerts: when stock falls below reorder_point, the system includes the preferred supplier's name, cost, and lead time in the alert notification.</w:t>
      </w:r>
    </w:p>
    <w:p>
      <w:pPr>
        <w:pStyle w:val="ListParagraph"/>
        <w:numPr>
          <w:ilvl w:val="0"/>
          <w:numId w:val="2"/>
        </w:numPr>
        <w:spacing w:after="60"/>
      </w:pPr>
      <w:r>
        <w:rPr>
          <w:rFonts w:ascii="Arial" w:cs="Arial" w:eastAsia="Arial" w:hAnsi="Arial"/>
          <w:color w:val="1A1A1A"/>
          <w:sz w:val="20"/>
          <w:szCs w:val="20"/>
        </w:rPr>
        <w:t xml:space="preserve">Supplier Scorecard (Addendum 23): supplier comparison report can now show which products each supplier provides and at what cost, sourced from VariantSuppliers.</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7. Demand Forecasting (#7 - New)</w:t>
      </w:r>
    </w:p>
    <w:p>
      <w:pPr>
        <w:spacing w:after="100"/>
      </w:pPr>
      <w:r>
        <w:rPr>
          <w:rFonts w:ascii="Arial" w:cs="Arial" w:eastAsia="Arial" w:hAnsi="Arial"/>
          <w:color w:val="1A1A1A"/>
          <w:sz w:val="20"/>
          <w:szCs w:val="20"/>
        </w:rPr>
        <w:t xml:space="preserve">Forecast demand per variant using historical consumption data (MIR issues, POS sales) to drive purchasing planning and prevent stockouts.</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7.1 Forecast Engine</w:t>
      </w:r>
    </w:p>
    <w:p>
      <w:pPr>
        <w:pStyle w:val="ListParagraph"/>
        <w:numPr>
          <w:ilvl w:val="0"/>
          <w:numId w:val="2"/>
        </w:numPr>
        <w:spacing w:after="60"/>
      </w:pPr>
      <w:r>
        <w:rPr>
          <w:rFonts w:ascii="Arial" w:cs="Arial" w:eastAsia="Arial" w:hAnsi="Arial"/>
          <w:color w:val="1A1A1A"/>
          <w:sz w:val="20"/>
          <w:szCs w:val="20"/>
        </w:rPr>
        <w:t xml:space="preserve">Data source: InventoryLedgerEntries with transaction_type IN (MATERIAL_ISSUE, SALES_ISSUE) grouped by variant_id, aggregated by configurable period (weekly, monthly, quarterly).</w:t>
      </w:r>
    </w:p>
    <w:p>
      <w:pPr>
        <w:pStyle w:val="ListParagraph"/>
        <w:numPr>
          <w:ilvl w:val="0"/>
          <w:numId w:val="2"/>
        </w:numPr>
        <w:spacing w:after="60"/>
      </w:pPr>
      <w:r>
        <w:rPr>
          <w:rFonts w:ascii="Arial" w:cs="Arial" w:eastAsia="Arial" w:hAnsi="Arial"/>
          <w:color w:val="1A1A1A"/>
          <w:sz w:val="20"/>
          <w:szCs w:val="20"/>
        </w:rPr>
        <w:t xml:space="preserve">Forecast models: Simple Moving Average (SMA), Weighted Moving Average (WMA), Exponential Smoothing. Model selection configurable per category or per variant.</w:t>
      </w:r>
    </w:p>
    <w:p>
      <w:pPr>
        <w:pStyle w:val="ListParagraph"/>
        <w:numPr>
          <w:ilvl w:val="0"/>
          <w:numId w:val="2"/>
        </w:numPr>
        <w:spacing w:after="60"/>
      </w:pPr>
      <w:r>
        <w:rPr>
          <w:rFonts w:ascii="Arial" w:cs="Arial" w:eastAsia="Arial" w:hAnsi="Arial"/>
          <w:color w:val="1A1A1A"/>
          <w:sz w:val="20"/>
          <w:szCs w:val="20"/>
        </w:rPr>
        <w:t xml:space="preserve">Output: ForecastEntries table storing variant_id, forecast_period, forecasted_qty, confidence_interval, model_used.</w:t>
      </w:r>
    </w:p>
    <w:p>
      <w:pPr>
        <w:pStyle w:val="ListParagraph"/>
        <w:numPr>
          <w:ilvl w:val="0"/>
          <w:numId w:val="2"/>
        </w:numPr>
        <w:spacing w:after="60"/>
      </w:pPr>
      <w:r>
        <w:rPr>
          <w:rFonts w:ascii="Arial" w:cs="Arial" w:eastAsia="Arial" w:hAnsi="Arial"/>
          <w:color w:val="1A1A1A"/>
          <w:sz w:val="20"/>
          <w:szCs w:val="20"/>
        </w:rPr>
        <w:t xml:space="preserve">Hangfire scheduled job: recalculates forecasts daily/weekly (configurable). Manual recalculation via Admin trigger.</w:t>
      </w:r>
    </w:p>
    <w:p>
      <w:pPr>
        <w:pStyle w:val="ListParagraph"/>
        <w:numPr>
          <w:ilvl w:val="0"/>
          <w:numId w:val="2"/>
        </w:numPr>
        <w:spacing w:after="60"/>
      </w:pPr>
      <w:r>
        <w:rPr>
          <w:rFonts w:ascii="Arial" w:cs="Arial" w:eastAsia="Arial" w:hAnsi="Arial"/>
          <w:color w:val="1A1A1A"/>
          <w:sz w:val="20"/>
          <w:szCs w:val="20"/>
        </w:rPr>
        <w:t xml:space="preserve">Reorder recommendation: compares forecasted demand for the next period against current qty_available and lead_time_days (from VariantSuppliers). If forecasted_demand * safety_factor &gt; qty_available, generates a reorder suggestion with recommended order quantity and suggested supplier.</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7.2 ForecastEntries - Field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forecast_id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variant_id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organization_id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forecast_period_start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Date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Start of the forecast period</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forecast_period_end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End of the forecast period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forecasted_qty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Predicted demand quantity</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actual_qty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 (auto)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Filled in after the period ends for accuracy tracking</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forecast_accuracy_pct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 (auto)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(1 - |actual - forecast| / actual) * 100</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model_used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Lookup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SMA / WMA / EXPONENTIAL_SMOOTHING</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safety_stock_qty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Recommended safety stock level</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reorder_recommended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 (auto)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True if forecast indicates a reorder is needed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calculated_at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DateTime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(auto)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8. Pick / Pack / Ship Workflow (#8-11 - New)</w:t>
      </w:r>
    </w:p>
    <w:p>
      <w:pPr>
        <w:spacing w:after="100"/>
      </w:pPr>
      <w:r>
        <w:rPr>
          <w:rFonts w:ascii="Arial" w:cs="Arial" w:eastAsia="Arial" w:hAnsi="Arial"/>
          <w:color w:val="1A1A1A"/>
          <w:sz w:val="20"/>
          <w:szCs w:val="20"/>
        </w:rPr>
        <w:t xml:space="preserve">End-to-end outbound fulfillment: from a sales order or MIR generating a pick list, through warehouse picking (by order, batch, or wave), packing into cartons, to shipping with carrier integration.</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8.1 FulfillmentOrders (Outbound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fulfillment_id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order_number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Text(20)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(auto)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FUL-YYYY-NNNNN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organization_id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source_type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Lookup</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SALES_ORDER / MIR / TRANSFER_ORDER</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source_id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FK to the originating document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warehouse_id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Fulfilling warehouse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priority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Lookup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STANDARD / URGENT / EXPRESS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status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Lookup</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(auto)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PENDING_PICK / PICKING / PICKED / PACKING / PACKED / SHIPPED / DELIVERED / CANCELLED</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ship_to_name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92400E"/>
                <w:sz w:val="18"/>
                <w:szCs w:val="18"/>
              </w:rPr>
              <w:t xml:space="preserve">Cond.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Required for sales/external shipments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ship_to_address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Text(500)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92400E"/>
                <w:sz w:val="18"/>
                <w:szCs w:val="18"/>
              </w:rPr>
              <w:t xml:space="preserve">Cond.</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requested_ship_date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assigned_picker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 to Users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assigned_packer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 to Users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8.2 PickLines (Directed Pick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pick_line_id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fulfillment_id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variant_id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What to pick</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pick_qty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How many to pick</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picked_qty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 (auto)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Actually picked (may differ if short)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pick_location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Text(50)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(auto)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Bin location resolved by FEFO/FIFO logic from InventoryItems + Bin assignments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batch_number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If batch-tracked, specific batch to pick</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serial_numbers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JSON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If serial-tracked</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pick_status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Lookup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PENDING / PICKED / SHORT_PICKED / SKIPPED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picked_at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DateTime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picked_by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8.3 Batch and Wave Picking (#10)</w:t>
      </w:r>
    </w:p>
    <w:p>
      <w:pPr>
        <w:pStyle w:val="ListParagraph"/>
        <w:numPr>
          <w:ilvl w:val="0"/>
          <w:numId w:val="2"/>
        </w:numPr>
        <w:spacing w:after="60"/>
      </w:pPr>
      <w:r>
        <w:rPr>
          <w:rFonts w:ascii="Arial" w:cs="Arial" w:eastAsia="Arial" w:hAnsi="Arial"/>
          <w:color w:val="1A1A1A"/>
          <w:sz w:val="20"/>
          <w:szCs w:val="20"/>
        </w:rPr>
        <w:t xml:space="preserve">PickWave entity: wave_id, wave_number (WAVE-YYYY-NNNNN), warehouse_id, status (OPEN/RELEASED/IN_PROGRESS/COMPLETED), created_at.</w:t>
      </w:r>
    </w:p>
    <w:p>
      <w:pPr>
        <w:pStyle w:val="ListParagraph"/>
        <w:numPr>
          <w:ilvl w:val="0"/>
          <w:numId w:val="2"/>
        </w:numPr>
        <w:spacing w:after="60"/>
      </w:pPr>
      <w:r>
        <w:rPr>
          <w:rFonts w:ascii="Arial" w:cs="Arial" w:eastAsia="Arial" w:hAnsi="Arial"/>
          <w:color w:val="1A1A1A"/>
          <w:sz w:val="20"/>
          <w:szCs w:val="20"/>
        </w:rPr>
        <w:t xml:space="preserve">A wave groups multiple FulfillmentOrders for simultaneous picking. The wave pick list consolidates identical variants across orders: if Order A needs 5 of variant X and Order B needs 3, the wave pick list shows one line for 8 units of variant X at the pick location.</w:t>
      </w:r>
    </w:p>
    <w:p>
      <w:pPr>
        <w:pStyle w:val="ListParagraph"/>
        <w:numPr>
          <w:ilvl w:val="0"/>
          <w:numId w:val="2"/>
        </w:numPr>
        <w:spacing w:after="60"/>
      </w:pPr>
      <w:r>
        <w:rPr>
          <w:rFonts w:ascii="Arial" w:cs="Arial" w:eastAsia="Arial" w:hAnsi="Arial"/>
          <w:color w:val="1A1A1A"/>
          <w:sz w:val="20"/>
          <w:szCs w:val="20"/>
        </w:rPr>
        <w:t xml:space="preserve">After wave picking, a 'sort' step assigns picked quantities back to individual orders for packing.</w:t>
      </w:r>
    </w:p>
    <w:p>
      <w:pPr>
        <w:pStyle w:val="ListParagraph"/>
        <w:numPr>
          <w:ilvl w:val="0"/>
          <w:numId w:val="2"/>
        </w:numPr>
        <w:spacing w:after="60"/>
      </w:pPr>
      <w:r>
        <w:rPr>
          <w:rFonts w:ascii="Arial" w:cs="Arial" w:eastAsia="Arial" w:hAnsi="Arial"/>
          <w:color w:val="1A1A1A"/>
          <w:sz w:val="20"/>
          <w:szCs w:val="20"/>
        </w:rPr>
        <w:t xml:space="preserve">Wave creation can be automatic (Hangfire job releases waves every N minutes for all pending fulfillments) or manual (warehouse supervisor selects orders and creates a wave).</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8.4 Packing / Cartonization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carton_id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carton_number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Text(20)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(auto)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CTN-YYYY-NNNNN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fulfillment_id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Which fulfillment this carton belongs to</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carton_type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Text(50)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Box size/type description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weight_kg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Actual packed weight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length_cm</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width_cm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height_cm</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tracking_number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From carrier (Section 9)</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carrier_id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Which carrier (Section 9)</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Lookup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PACKING / SEALED / SHIPPED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carton_line_id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carton_id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Parent carton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variant_id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What was packed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packed_qty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serial_numbers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JSON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If serial-tracked</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9. Multi-Carrier Shipping (#12 - New)</w:t>
      </w:r>
    </w:p>
    <w:p>
      <w:pPr>
        <w:spacing w:after="100"/>
      </w:pPr>
      <w:r>
        <w:rPr>
          <w:rFonts w:ascii="Arial" w:cs="Arial" w:eastAsia="Arial" w:hAnsi="Arial"/>
          <w:color w:val="1A1A1A"/>
          <w:sz w:val="20"/>
          <w:szCs w:val="20"/>
        </w:rPr>
        <w:t xml:space="preserve">Carrier integration framework supporting rate comparison, label generation, and tracking across multiple carriers.</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9.1 Carriers and ShippingIntegrations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carrier_id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carrier_name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Text(100)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FedEx / UPS / DHL / TCS / Leopards / Pakistan Post / Custom</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carrier_code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(UQ)</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FEDEX / UPS / DHL / TCS / LEOPARDS / PAKPOST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api_endpoint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Text(500)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Base URL for carrier API integration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api_credentials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Text(MAX)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Encrypted credentials (API key, account number)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is_active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Boolean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organization_id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Each org configures their own carrier accounts</w:t>
            </w:r>
          </w:p>
        </w:tc>
      </w:tr>
    </w:tbl>
    <w:p>
      <w:pPr>
        <w:spacing w:after="0" w:before="120"/>
      </w:pPr>
      <w:r>
        <w:t xml:space="preserve"/>
      </w:r>
    </w:p>
    <w:p>
      <w:pPr>
        <w:pStyle w:val="ListParagraph"/>
        <w:numPr>
          <w:ilvl w:val="0"/>
          <w:numId w:val="2"/>
        </w:numPr>
        <w:spacing w:after="60"/>
      </w:pPr>
      <w:r>
        <w:rPr>
          <w:rFonts w:ascii="Arial" w:cs="Arial" w:eastAsia="Arial" w:hAnsi="Arial"/>
          <w:color w:val="1A1A1A"/>
          <w:sz w:val="20"/>
          <w:szCs w:val="20"/>
        </w:rPr>
        <w:t xml:space="preserve">IShippingService interface: GetRates(origin, destination, weight, dimensions) returns rates from all active carriers for comparison. GenerateLabel(carrierId, shipmentDetails) returns the label as PDF/ZPL. GetTracking(carrierId, trackingNumber) returns status updates.</w:t>
      </w:r>
    </w:p>
    <w:p>
      <w:pPr>
        <w:pStyle w:val="ListParagraph"/>
        <w:numPr>
          <w:ilvl w:val="0"/>
          <w:numId w:val="2"/>
        </w:numPr>
        <w:spacing w:after="60"/>
      </w:pPr>
      <w:r>
        <w:rPr>
          <w:rFonts w:ascii="Arial" w:cs="Arial" w:eastAsia="Arial" w:hAnsi="Arial"/>
          <w:color w:val="1A1A1A"/>
          <w:sz w:val="20"/>
          <w:szCs w:val="20"/>
        </w:rPr>
        <w:t xml:space="preserve">Carrier adapter pattern: each carrier implements ICarrierAdapter. System ships with adapters for local carriers (TCS, Leopards) and international (FedEx, DHL). Custom carrier adapter for carriers without API (manual tracking number entry).</w:t>
      </w:r>
    </w:p>
    <w:p>
      <w:pPr>
        <w:pStyle w:val="ListParagraph"/>
        <w:numPr>
          <w:ilvl w:val="0"/>
          <w:numId w:val="2"/>
        </w:numPr>
        <w:spacing w:after="60"/>
      </w:pPr>
      <w:r>
        <w:rPr>
          <w:rFonts w:ascii="Arial" w:cs="Arial" w:eastAsia="Arial" w:hAnsi="Arial"/>
          <w:color w:val="1A1A1A"/>
          <w:sz w:val="20"/>
          <w:szCs w:val="20"/>
        </w:rPr>
        <w:t xml:space="preserve">Rate shopping: before shipping, the system queries all active carriers and displays a comparison table: carrier name, estimated cost, estimated delivery days. User selects the preferred carrier.</w:t>
      </w:r>
    </w:p>
    <w:p>
      <w:pPr>
        <w:pStyle w:val="ListParagraph"/>
        <w:numPr>
          <w:ilvl w:val="0"/>
          <w:numId w:val="2"/>
        </w:numPr>
        <w:spacing w:after="60"/>
      </w:pPr>
      <w:r>
        <w:rPr>
          <w:rFonts w:ascii="Arial" w:cs="Arial" w:eastAsia="Arial" w:hAnsi="Arial"/>
          <w:color w:val="1A1A1A"/>
          <w:sz w:val="20"/>
          <w:szCs w:val="20"/>
        </w:rPr>
        <w:t xml:space="preserve">Tracking: tracking_number stored on the Carton entity. GET /api/shipments/{fulfillmentId}/tracking returns aggregated tracking status from the carrier API.</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10. Third-Party Logistics (3PL) Support (#13 - New)</w:t>
      </w:r>
    </w:p>
    <w:p>
      <w:pPr>
        <w:spacing w:after="100"/>
      </w:pPr>
      <w:r>
        <w:rPr>
          <w:rFonts w:ascii="Arial" w:cs="Arial" w:eastAsia="Arial" w:hAnsi="Arial"/>
          <w:color w:val="1A1A1A"/>
          <w:sz w:val="20"/>
          <w:szCs w:val="20"/>
        </w:rPr>
        <w:t xml:space="preserve">Track inventory by OWNER for goods stored on behalf of third parties, or goods the organization stores at third-party facilities.</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10.1 InventoryOwnership Extension</w:t>
      </w:r>
    </w:p>
    <w:p>
      <w:pPr>
        <w:pStyle w:val="ListParagraph"/>
        <w:numPr>
          <w:ilvl w:val="0"/>
          <w:numId w:val="2"/>
        </w:numPr>
        <w:spacing w:after="60"/>
      </w:pPr>
      <w:r>
        <w:rPr>
          <w:rFonts w:ascii="Arial" w:cs="Arial" w:eastAsia="Arial" w:hAnsi="Arial"/>
          <w:color w:val="1A1A1A"/>
          <w:sz w:val="20"/>
          <w:szCs w:val="20"/>
        </w:rPr>
        <w:t xml:space="preserve">Add owner_id (FK to a new InventoryOwners entity) to InventoryItems. Default owner = the organization itself. 3PL clients are additional owners.</w:t>
      </w:r>
    </w:p>
    <w:p>
      <w:pPr>
        <w:pStyle w:val="ListParagraph"/>
        <w:numPr>
          <w:ilvl w:val="0"/>
          <w:numId w:val="2"/>
        </w:numPr>
        <w:spacing w:after="60"/>
      </w:pPr>
      <w:r>
        <w:rPr>
          <w:rFonts w:ascii="Arial" w:cs="Arial" w:eastAsia="Arial" w:hAnsi="Arial"/>
          <w:color w:val="1A1A1A"/>
          <w:sz w:val="20"/>
          <w:szCs w:val="20"/>
        </w:rPr>
        <w:t xml:space="preserve">InventoryOwners: owner_id, organization_id, owner_name, owner_type (SELF / CLIENT / CONSIGNMENT_VENDOR), contact_info, billing_terms.</w:t>
      </w:r>
    </w:p>
    <w:p>
      <w:pPr>
        <w:pStyle w:val="ListParagraph"/>
        <w:numPr>
          <w:ilvl w:val="0"/>
          <w:numId w:val="2"/>
        </w:numPr>
        <w:spacing w:after="60"/>
      </w:pPr>
      <w:r>
        <w:rPr>
          <w:rFonts w:ascii="Arial" w:cs="Arial" w:eastAsia="Arial" w:hAnsi="Arial"/>
          <w:color w:val="1A1A1A"/>
          <w:sz w:val="20"/>
          <w:szCs w:val="20"/>
        </w:rPr>
        <w:t xml:space="preserve">All stock queries can filter by owner: 'show me only Client ABC's inventory in my warehouse'.</w:t>
      </w:r>
    </w:p>
    <w:p>
      <w:pPr>
        <w:pStyle w:val="ListParagraph"/>
        <w:numPr>
          <w:ilvl w:val="0"/>
          <w:numId w:val="2"/>
        </w:numPr>
        <w:spacing w:after="60"/>
      </w:pPr>
      <w:r>
        <w:rPr>
          <w:rFonts w:ascii="Arial" w:cs="Arial" w:eastAsia="Arial" w:hAnsi="Arial"/>
          <w:color w:val="1A1A1A"/>
          <w:sz w:val="20"/>
          <w:szCs w:val="20"/>
        </w:rPr>
        <w:t xml:space="preserve">Stock movements (GRN, MIV, Transfer) carry the owner_id so ownership never becomes ambiguous.</w:t>
      </w:r>
    </w:p>
    <w:p>
      <w:pPr>
        <w:pStyle w:val="ListParagraph"/>
        <w:numPr>
          <w:ilvl w:val="0"/>
          <w:numId w:val="2"/>
        </w:numPr>
        <w:spacing w:after="60"/>
      </w:pPr>
      <w:r>
        <w:rPr>
          <w:rFonts w:ascii="Arial" w:cs="Arial" w:eastAsia="Arial" w:hAnsi="Arial"/>
          <w:color w:val="1A1A1A"/>
          <w:sz w:val="20"/>
          <w:szCs w:val="20"/>
        </w:rPr>
        <w:t xml:space="preserve">3PL billing: monthly billing report per client showing storage volume (avg units x days), transactions (GRNs, picks, ships), and charges based on configurable rate tables.</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11. Drop Shipping (#14 - New)</w:t>
      </w:r>
    </w:p>
    <w:p>
      <w:pPr>
        <w:spacing w:after="100"/>
      </w:pPr>
      <w:r>
        <w:rPr>
          <w:rFonts w:ascii="Arial" w:cs="Arial" w:eastAsia="Arial" w:hAnsi="Arial"/>
          <w:color w:val="1A1A1A"/>
          <w:sz w:val="20"/>
          <w:szCs w:val="20"/>
        </w:rPr>
        <w:t xml:space="preserve">Fulfill orders directly from vendor to customer without the goods passing through the organization's warehouse.</w:t>
      </w:r>
    </w:p>
    <w:p>
      <w:pPr>
        <w:spacing w:after="0" w:before="120"/>
      </w:pPr>
      <w:r>
        <w:t xml:space="preserve"/>
      </w:r>
    </w:p>
    <w:p>
      <w:pPr>
        <w:pStyle w:val="ListParagraph"/>
        <w:numPr>
          <w:ilvl w:val="0"/>
          <w:numId w:val="2"/>
        </w:numPr>
        <w:spacing w:after="60"/>
      </w:pPr>
      <w:r>
        <w:rPr>
          <w:rFonts w:ascii="Arial" w:cs="Arial" w:eastAsia="Arial" w:hAnsi="Arial"/>
          <w:color w:val="1A1A1A"/>
          <w:sz w:val="20"/>
          <w:szCs w:val="20"/>
        </w:rPr>
        <w:t xml:space="preserve">Drop ship flag on FulfillmentOrder: fulfillment_type = DROP_SHIP. No pick/pack steps. System auto-generates a PO to the preferred supplier (from VariantSuppliers, Section 6) with the customer's ship-to address.</w:t>
      </w:r>
    </w:p>
    <w:p>
      <w:pPr>
        <w:pStyle w:val="ListParagraph"/>
        <w:numPr>
          <w:ilvl w:val="0"/>
          <w:numId w:val="2"/>
        </w:numPr>
        <w:spacing w:after="60"/>
      </w:pPr>
      <w:r>
        <w:rPr>
          <w:rFonts w:ascii="Arial" w:cs="Arial" w:eastAsia="Arial" w:hAnsi="Arial"/>
          <w:color w:val="1A1A1A"/>
          <w:sz w:val="20"/>
          <w:szCs w:val="20"/>
        </w:rPr>
        <w:t xml:space="preserve">The PO carries a drop_ship_fulfillment_id linking back to the originating sales order/fulfillment.</w:t>
      </w:r>
    </w:p>
    <w:p>
      <w:pPr>
        <w:pStyle w:val="ListParagraph"/>
        <w:numPr>
          <w:ilvl w:val="0"/>
          <w:numId w:val="2"/>
        </w:numPr>
        <w:spacing w:after="60"/>
      </w:pPr>
      <w:r>
        <w:rPr>
          <w:rFonts w:ascii="Arial" w:cs="Arial" w:eastAsia="Arial" w:hAnsi="Arial"/>
          <w:color w:val="1A1A1A"/>
          <w:sz w:val="20"/>
          <w:szCs w:val="20"/>
        </w:rPr>
        <w:t xml:space="preserve">No InventoryItem movement for drop-shipped items (stock never enters the org's warehouse). Cost is recorded directly from the supplier PO to the customer invoice margin.</w:t>
      </w:r>
    </w:p>
    <w:p>
      <w:pPr>
        <w:pStyle w:val="ListParagraph"/>
        <w:numPr>
          <w:ilvl w:val="0"/>
          <w:numId w:val="2"/>
        </w:numPr>
        <w:spacing w:after="60"/>
      </w:pPr>
      <w:r>
        <w:rPr>
          <w:rFonts w:ascii="Arial" w:cs="Arial" w:eastAsia="Arial" w:hAnsi="Arial"/>
          <w:color w:val="1A1A1A"/>
          <w:sz w:val="20"/>
          <w:szCs w:val="20"/>
        </w:rPr>
        <w:t xml:space="preserve">Tracking: the supplier's shipping tracking number is captured on the PO and propagated to the fulfillment for customer visibility.</w:t>
      </w:r>
    </w:p>
    <w:p>
      <w:pPr>
        <w:pStyle w:val="ListParagraph"/>
        <w:numPr>
          <w:ilvl w:val="0"/>
          <w:numId w:val="2"/>
        </w:numPr>
        <w:spacing w:after="60"/>
      </w:pPr>
      <w:r>
        <w:rPr>
          <w:rFonts w:ascii="Arial" w:cs="Arial" w:eastAsia="Arial" w:hAnsi="Arial"/>
          <w:color w:val="1A1A1A"/>
          <w:sz w:val="20"/>
          <w:szCs w:val="20"/>
        </w:rPr>
        <w:t xml:space="preserve">Drop ship PO follows the standard PO approval workflow but is flagged for supplier-direct delivery.</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12. Transfer Orders (#15 - Enhancement)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bCs/>
                <w:color w:val="92400E"/>
                <w:sz w:val="18"/>
                <w:szCs w:val="18"/>
              </w:rPr>
              <w:t xml:space="preserve">Existing</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Addendum 20 Section 13 has Transfer Out/In ledger entries triggered by MIV when a project has a site warehouse. What is missing: a formal TransferOrder document with a request/approve/ship/receive lifecycle for general inter-warehouse transfers not tied to an MIR.</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12.1 TransferOrders - Field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transfer_id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transfer_number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Text(20)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(auto)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TO-YYYY-NNNNN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organization_id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from_warehouse_id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Source warehouse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to_warehouse_id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Destination warehouse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requested_by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 to Users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Lookup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(auto)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DRAFT / SUBMITTED / APPROVED / SHIPPED / IN_TRANSIT / RECEIVED / CANCELLED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requested_date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Date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shipped_date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Set when source warehouse confirms shipment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received_date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Date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Set when destination warehouse confirms receipt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reason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Why the transfer is needed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approved_by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12.2 TransferOrderLines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transfer_line_id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transfer_id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variant_id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requested_qty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shipped_qty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May differ from requested (partial ship)</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received_qty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May differ from shipped (damage in transit)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batch_number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12.3 Lifecycle</w:t>
      </w:r>
    </w:p>
    <w:p>
      <w:pPr>
        <w:pStyle w:val="ListParagraph"/>
        <w:numPr>
          <w:ilvl w:val="0"/>
          <w:numId w:val="2"/>
        </w:numPr>
        <w:spacing w:after="60"/>
      </w:pPr>
      <w:r>
        <w:rPr>
          <w:rFonts w:ascii="Arial" w:cs="Arial" w:eastAsia="Arial" w:hAnsi="Arial"/>
          <w:color w:val="1A1A1A"/>
          <w:sz w:val="20"/>
          <w:szCs w:val="20"/>
        </w:rPr>
        <w:t xml:space="preserve">DRAFT: requester creates the transfer request with lines. SUBMITTED: enters the approval workflow (Addendum 16, interface_code=TRANSFER_ORDER).</w:t>
      </w:r>
    </w:p>
    <w:p>
      <w:pPr>
        <w:pStyle w:val="ListParagraph"/>
        <w:numPr>
          <w:ilvl w:val="0"/>
          <w:numId w:val="2"/>
        </w:numPr>
        <w:spacing w:after="60"/>
      </w:pPr>
      <w:r>
        <w:rPr>
          <w:rFonts w:ascii="Arial" w:cs="Arial" w:eastAsia="Arial" w:hAnsi="Arial"/>
          <w:color w:val="1A1A1A"/>
          <w:sz w:val="20"/>
          <w:szCs w:val="20"/>
        </w:rPr>
        <w:t xml:space="preserve">APPROVED: source warehouse can now pick and ship. SHIPPED: source warehouse confirms shipment, qty_on_hand decremented at source, TRANSFER_OUT ledger entry written, status = IN_TRANSIT.</w:t>
      </w:r>
    </w:p>
    <w:p>
      <w:pPr>
        <w:pStyle w:val="ListParagraph"/>
        <w:numPr>
          <w:ilvl w:val="0"/>
          <w:numId w:val="2"/>
        </w:numPr>
        <w:spacing w:after="60"/>
      </w:pPr>
      <w:r>
        <w:rPr>
          <w:rFonts w:ascii="Arial" w:cs="Arial" w:eastAsia="Arial" w:hAnsi="Arial"/>
          <w:color w:val="1A1A1A"/>
          <w:sz w:val="20"/>
          <w:szCs w:val="20"/>
        </w:rPr>
        <w:t xml:space="preserve">RECEIVED: destination warehouse confirms receipt, qty_on_hand incremented at destination, TRANSFER_IN ledger entry written. Variance between shipped_qty and received_qty flagged for investigation.</w:t>
      </w:r>
    </w:p>
    <w:p>
      <w:pPr>
        <w:pStyle w:val="ListParagraph"/>
        <w:numPr>
          <w:ilvl w:val="0"/>
          <w:numId w:val="2"/>
        </w:numPr>
        <w:spacing w:after="60"/>
      </w:pPr>
      <w:r>
        <w:rPr>
          <w:rFonts w:ascii="Arial" w:cs="Arial" w:eastAsia="Arial" w:hAnsi="Arial"/>
          <w:color w:val="1A1A1A"/>
          <w:sz w:val="20"/>
          <w:szCs w:val="20"/>
        </w:rPr>
        <w:t xml:space="preserve">Both ledger entries (source TRANSFER_OUT and destination TRANSFER_IN) reference the same transfer_id for traceability.</w:t>
      </w:r>
    </w:p>
    <w:p>
      <w:pPr>
        <w:pStyle w:val="ListParagraph"/>
        <w:numPr>
          <w:ilvl w:val="0"/>
          <w:numId w:val="2"/>
        </w:numPr>
        <w:spacing w:after="60"/>
      </w:pPr>
      <w:r>
        <w:rPr>
          <w:rFonts w:ascii="Arial" w:cs="Arial" w:eastAsia="Arial" w:hAnsi="Arial"/>
          <w:color w:val="1A1A1A"/>
          <w:sz w:val="20"/>
          <w:szCs w:val="20"/>
        </w:rPr>
        <w:t xml:space="preserve">MasterProductLedger (Addendum 24): source_type=WAREHOUSE, source_name=source warehouse, destination_type=WAREHOUSE, destination_name=destination warehouse.</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13. Mobile Warehouse App (#16, #17 - New)</w:t>
      </w:r>
    </w:p>
    <w:p>
      <w:pPr>
        <w:spacing w:after="100"/>
      </w:pPr>
      <w:r>
        <w:rPr>
          <w:rFonts w:ascii="Arial" w:cs="Arial" w:eastAsia="Arial" w:hAnsi="Arial"/>
          <w:color w:val="1A1A1A"/>
          <w:sz w:val="20"/>
          <w:szCs w:val="20"/>
        </w:rPr>
        <w:t xml:space="preserve">A dedicated mobile application (React Native or Progressive Web App) for warehouse floor operations and field inventory management using handheld barcode scanners.</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13.1 Supported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Operation</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Mobile workflow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GRN Receiving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Scan PO barcode, scan item barcodes to confirm received items against PO lines, enter quantities, capture photos of condition.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Put-away</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After GRN, scan item barcode and scan destination bin barcode to confirm put-away location. System records the bin assignment.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Picking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Load assigned pick list. Scan bin barcode to confirm location, scan item barcode to confirm pick, enter quantity. Short-pick handling.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Packing</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Scan picked items into cartons. System tracks carton contents. Print carton labels via Bluetooth printer.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Cycle counting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Load assigned count sheet. Scan bin, scan items, enter counted quantities. Submit for variance review.</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Transfer receiving</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Scan transfer order barcode, scan received items, confirm quantities against shipped manifest.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Stock lookup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Scan any product/variant barcode to see real-time stock levels across all warehouses.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Field / truck inventory (#17)</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Offline-capable mode: scan items loaded on truck, track field consumption, sync back to server when connectivity resumes.</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13.2 Technical Architecture</w:t>
      </w:r>
    </w:p>
    <w:p>
      <w:pPr>
        <w:pStyle w:val="ListParagraph"/>
        <w:numPr>
          <w:ilvl w:val="0"/>
          <w:numId w:val="2"/>
        </w:numPr>
        <w:spacing w:after="60"/>
      </w:pPr>
      <w:r>
        <w:rPr>
          <w:rFonts w:ascii="Arial" w:cs="Arial" w:eastAsia="Arial" w:hAnsi="Arial"/>
          <w:color w:val="1A1A1A"/>
          <w:sz w:val="20"/>
          <w:szCs w:val="20"/>
        </w:rPr>
        <w:t xml:space="preserve">Platform: React Native (cross-platform iOS/Android) or PWA (Progressive Web App installable from browser). Decision deferred to implementation - both consume the same REST APIs.</w:t>
      </w:r>
    </w:p>
    <w:p>
      <w:pPr>
        <w:pStyle w:val="ListParagraph"/>
        <w:numPr>
          <w:ilvl w:val="0"/>
          <w:numId w:val="2"/>
        </w:numPr>
        <w:spacing w:after="60"/>
      </w:pPr>
      <w:r>
        <w:rPr>
          <w:rFonts w:ascii="Arial" w:cs="Arial" w:eastAsia="Arial" w:hAnsi="Arial"/>
          <w:color w:val="1A1A1A"/>
          <w:sz w:val="20"/>
          <w:szCs w:val="20"/>
        </w:rPr>
        <w:t xml:space="preserve">Barcode scanning: uses the device camera or pairs with Bluetooth handheld scanners (Zebra, Honeywell). Libraries: react-native-camera or the Web Barcode Detection API for PWA.</w:t>
      </w:r>
    </w:p>
    <w:p>
      <w:pPr>
        <w:pStyle w:val="ListParagraph"/>
        <w:numPr>
          <w:ilvl w:val="0"/>
          <w:numId w:val="2"/>
        </w:numPr>
        <w:spacing w:after="60"/>
      </w:pPr>
      <w:r>
        <w:rPr>
          <w:rFonts w:ascii="Arial" w:cs="Arial" w:eastAsia="Arial" w:hAnsi="Arial"/>
          <w:color w:val="1A1A1A"/>
          <w:sz w:val="20"/>
          <w:szCs w:val="20"/>
        </w:rPr>
        <w:t xml:space="preserve">Offline mode (#17): local SQLite/IndexedDB stores pending transactions when offline. On reconnect, syncs to the server with conflict resolution (server wins for stock quantities, merge for count data).</w:t>
      </w:r>
    </w:p>
    <w:p>
      <w:pPr>
        <w:pStyle w:val="ListParagraph"/>
        <w:numPr>
          <w:ilvl w:val="0"/>
          <w:numId w:val="2"/>
        </w:numPr>
        <w:spacing w:after="60"/>
      </w:pPr>
      <w:r>
        <w:rPr>
          <w:rFonts w:ascii="Arial" w:cs="Arial" w:eastAsia="Arial" w:hAnsi="Arial"/>
          <w:color w:val="1A1A1A"/>
          <w:sz w:val="20"/>
          <w:szCs w:val="20"/>
        </w:rPr>
        <w:t xml:space="preserve">Authentication: same JWT-based auth as the web app. Biometric login (fingerprint/face) supported for quick re-auth on shared devices.</w:t>
      </w:r>
    </w:p>
    <w:p>
      <w:pPr>
        <w:pStyle w:val="ListParagraph"/>
        <w:numPr>
          <w:ilvl w:val="0"/>
          <w:numId w:val="2"/>
        </w:numPr>
        <w:spacing w:after="60"/>
      </w:pPr>
      <w:r>
        <w:rPr>
          <w:rFonts w:ascii="Arial" w:cs="Arial" w:eastAsia="Arial" w:hAnsi="Arial"/>
          <w:color w:val="1A1A1A"/>
          <w:sz w:val="20"/>
          <w:szCs w:val="20"/>
        </w:rPr>
        <w:t xml:space="preserve">Label printing: Bluetooth connection to portable Zebra/Brother label printers for on-the-spot label printing.</w:t>
      </w:r>
    </w:p>
    <w:p>
      <w:pPr>
        <w:pStyle w:val="ListParagraph"/>
        <w:numPr>
          <w:ilvl w:val="0"/>
          <w:numId w:val="2"/>
        </w:numPr>
        <w:spacing w:after="60"/>
      </w:pPr>
      <w:r>
        <w:rPr>
          <w:rFonts w:ascii="Arial" w:cs="Arial" w:eastAsia="Arial" w:hAnsi="Arial"/>
          <w:color w:val="1A1A1A"/>
          <w:sz w:val="20"/>
          <w:szCs w:val="20"/>
        </w:rPr>
        <w:t xml:space="preserve">Push notifications: real-time alerts for new pick assignments, wave releases, and transfer arrivals.</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14. API Endpoints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7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/api/barcodes/generate?value={}&amp;format={}&amp;type={}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Generate barcode image (PNG/ZPL/PDF)</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POST</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/api/labels/print-batch</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Batch print labels for selected variants/bins/GRN lines</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/api/reports/expired-stock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Expired inventory batches with value at risk</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/api/reports/near-expiry?days={n}</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Batches expiring within N days</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POST</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/api/cycle-counts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Create a cycle count plan</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/api/cycle-counts/{id}/sheet</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Get count sheet with system quantities</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POST</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/api/cycle-counts/{id}/submit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Submit counted quantities for variance review</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POST</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/api/cycle-counts/{id}/approve</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Approve variances and post stock adjustments</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CRUD</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/api/assets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Asset register CRUD</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POST</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/api/assets/{id}/assign</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Assign asset to user/dept/project</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POST</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/api/assets/{id}/return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Return assigned asset</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CRUD</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/api/variant-suppliers</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Multi-vendor per variant CRUD</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/api/forecasts?variantId={id}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Demand forecast for a variant</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POST</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/api/forecasts/recalculate</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Trigger forecast recalculation</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CRUD</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/api/fulfillments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Fulfillment order CRUD</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POST</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/api/fulfillments/{id}/pick</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Confirm pick lines</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POST</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/api/fulfillments/{id}/pack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Record carton packing</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POST</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/api/fulfillments/{id}/ship</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Ship with carrier selection</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CRUD</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/api/pick-waves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Wave management</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/api/shipping/rates</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Rate comparison across carriers</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POST</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/api/shipping/labels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Generate shipping label</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/api/shipments/{id}/tracking</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Carrier tracking status</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CRUD</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/api/transfer-orders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Transfer order CRUD with lifecycle</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POST</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/api/transfer-orders/{id}/ship</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Confirm shipment from source</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POST</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/api/transfer-orders/{id}/receive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Confirm receipt at destination</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/api/mobile/sync</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Mobile app data sync endpoint</w:t>
            </w:r>
          </w:p>
        </w:tc>
      </w:tr>
    </w:tbl>
    <w:p>
      <w:pPr>
        <w:spacing w:after="0" w:before="120"/>
      </w:pPr>
      <w:r>
        <w:t xml:space="preserve"/>
      </w:r>
    </w:p>
    <w:p>
      <w:pPr>
        <w:spacing w:after="100"/>
      </w:pPr>
      <w:r>
        <w:rPr>
          <w:rFonts w:ascii="Arial" w:cs="Arial" w:eastAsia="Arial" w:hAnsi="Arial"/>
          <w:color w:val="666666"/>
          <w:sz w:val="20"/>
          <w:szCs w:val="20"/>
        </w:rPr>
        <w:t xml:space="preserve">- End of Addendum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6"/>
        <w:szCs w:val="16"/>
      </w:rPr>
      <w:t xml:space="preserve">Page </w:t>
    </w:r>
    <w:r>
      <w:rPr>
        <w:rFonts w:ascii="Arial" w:cs="Arial" w:eastAsia="Arial" w:hAnsi="Arial"/>
        <w:color w:val="2E75B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2E75B6"/>
        <w:sz w:val="16"/>
        <w:szCs w:val="16"/>
      </w:rPr>
      <w:fldChar w:fldCharType="begin"/>
      <w:instrText xml:space="preserve">NUMPAGES</w:instrText>
      <w:fldChar w:fldCharType="separate"/>
      <w:fldChar w:fldCharType="end"/>
    </w:r>
    <w:r>
      <w:rPr>
        <w:rFonts w:ascii="Arial" w:cs="Arial" w:eastAsia="Arial" w:hAnsi="Arial"/>
        <w:color w:val="666666"/>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pPr>
    <w:r>
      <w:rPr>
        <w:rFonts w:ascii="Arial" w:cs="Arial" w:eastAsia="Arial" w:hAnsi="Arial"/>
        <w:color w:val="666666"/>
        <w:sz w:val="16"/>
        <w:szCs w:val="16"/>
      </w:rPr>
      <w:t xml:space="preserve">SMS FSD - Addendum 27: Advanced Warehouse, Logistics &amp; Field Operations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rPr>
  </w:style>
  <w:style w:type="paragraph" w:styleId="Heading2">
    <w:name w:val="Heading 2"/>
    <w:basedOn w:val="Normal"/>
    <w:next w:val="Normal"/>
    <w:qFormat/>
    <w:pPr>
      <w:spacing w:after="80" w:before="280"/>
      <w:outlineLvl w:val="1"/>
    </w:pPr>
    <w:rPr>
      <w:rFonts w:ascii="Arial" w:cs="Arial" w:eastAsia="Arial" w:hAnsi="Arial"/>
      <w:b/>
      <w:bCs/>
      <w:color w:val="2E75B6"/>
    </w:rPr>
  </w:style>
  <w:style w:type="paragraph" w:styleId="Heading3">
    <w:name w:val="Heading 3"/>
    <w:basedOn w:val="Normal"/>
    <w:next w:val="Normal"/>
    <w:qFormat/>
    <w:pPr>
      <w:spacing w:after="60" w:before="200"/>
      <w:outlineLvl w:val="2"/>
    </w:pPr>
    <w:rPr>
      <w:rFonts w:ascii="Arial" w:cs="Arial" w:eastAsia="Arial" w:hAnsi="Arial"/>
      <w:b/>
      <w:bCs/>
      <w:color w:val="4040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2026-09-03T05:29:05.792Z</dcterms:created>
  <dcterms:modified xsi:type="dcterms:W3CDTF">2026-09-03T05:29:05.801Z</dcterms:modified>
</cp:coreProperties>
</file>

<file path=docProps/custom.xml><?xml version="1.0" encoding="utf-8"?>
<Properties xmlns="http://schemas.openxmlformats.org/officeDocument/2006/custom-properties" xmlns:vt="http://schemas.openxmlformats.org/officeDocument/2006/docPropsVTypes"/>
</file>