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SUPPLY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Task Register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Supplier Rate Card Management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Maps to FSD Addendum 28  |  ASP.NET Core 8  |  EF Core 8  |  React 18  |  ClosedXML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2026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FSD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FSD Addendum 28 - Supplier Rate Card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estimated dev 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 days (~4 working weeks)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Critical priority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Epics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epics: schema, supplier grid, comparison, bulk ops, stale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Test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Dell Latitude 3 variants at Lenovo (85k/105k/135k) + Tech Wholesale + Digital Solutions traced throughout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FSD Traceability Summary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task maps to FSD Addendum 28 with embedded test data.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960"/>
        <w:gridCol w:w="800"/>
        <w:gridCol w:w="14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FSD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RC-001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Extend VariantSuppliers with validity/discount fields and create SupplierRateHistory 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2,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RC-002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Supplier Rate Card grid with inline editing, last-PO comparison, and search/filter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4.1, 4.2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RC-003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Comparison View with supplier ranking and scorecard grades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RC-004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edit slide-over with discount tier editor, history timeline, and PO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5, 7.2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RC-005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Bulk rate adjustment (percentage and fixed) with mandatory preview and undo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RC-006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Excel import/export and copy-rates-between-suppliers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6 (Method 3, 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RC-007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Stale rate alerts, mark-as-reviewed, rate expiry notifications, and stale rates report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7,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tasks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19d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Detailed Task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Epic 1 - Schema Enhancement and Rate History (FSD Sections 2, 3)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Extend VariantSuppliers with validity dates, discount tiers, and review tracking. Create SupplierRateHistory for automatic audit trail capture.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RC-001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2,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Extend VariantSuppliers with validity/discount fields and create SupplierRateHistory entity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9 new fields to VariantSuppliers (effective dates, currency, discount tiers, review tracking). Create SupplierRateHistory entity. Implement automatic history capture on every rate update.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 (with test data)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ALTER VariantSuppliers: add effective_from (Date, NOT NULL, default today), effective_to (Date, nullable), currency (Lookup, NOT NULL, default org base_currency), min_order_value (Decimal, nullable), discount_tiers (NVARCHAR(MAX) JSON, nullable), quotation_ref (Text(100), nullable), notes (Text(500), nullable), last_reviewed_at (DateTime, nullable), last_reviewed_by (FK, nullable)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EF Core migration: dotnet ef migrations add EnhanceVariantSuppliers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SupplierRateHistory entity (9 fields per FSD Sec 3.1): history_id, variant_supplier_id (FK), organization_id, field_changed, old_value, new_value, change_reason, changed_by, changed_at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EF Core migration: dotnet ef migrations add AddSupplierRateHistory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Extend VariantSupplierService.UpdateAsync: before SaveChanges, compare old entity vs new DTO field-by-field. For each changed field, create a SupplierRateHistory row in the same transaction.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reason enforcement: if vendor_unit_cost changes by more than 10% (up or down), validate that change_reason is provided in the request DTO. Return 400 if missing.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/api/rate-cards/{variantSupplierId}/history - paginated history entries for one supplier+variant, ordered by changed_at descending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Effective date resolution: implement IVariantSupplierResolver.GetActiveRate(variantId, supplierId, asOfDate) that returns the rate WHERE effective_from &lt;= asOfDate AND (effective_to IS NULL OR effective_to &gt;= asOfDate) AND is_active = true. Most recently created wins if overlap.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DATA - VariantSupplier: variant=DELL-5450-I7-16-512, supplier=Lenovo Distributors, vendor_unit_cost=135000, effective_from=2026-01-01, effective_to=null, currency=PKR, discount_tiers=[{qty_from:1,qty_to:49,discount_pct:0},{qty_from:50,qty_to:99,discount_pct:5},{qty_from:100,discount_pct:10}]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DATA - Update rate from 135,000 to 142,000 (+5.2%): change_reason optional (under 10%). History entry created: field=vendor_unit_cost, old=135000, new=142000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DATA - Update rate from 142,000 to 170,000 (+19.7%): change_reason REQUIRED (over 10%). Submitting without reason returns 400.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History entry captures changed_by = current user ID and changed_at =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Updating lead_time_days from 7 to 10 creates a separate history entry for that field in the same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GetActiveRate for today=2026-07-15 returns the rate with effective_from=2026-01-01 (active, no expiry)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GetActiveRate for a date after effective_to returns null (rate expired)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Future-dated rate (effective_from=2026-10-01) is NOT returned by GetActiveRate for today=2026-07-15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Discount tiers JSON validated: qty_from must be less than qty_to, discount_pct between 0-100, no overlapping ranges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9 new fields persist and validate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History entries auto-created for every changed field in one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10% threshold enforces change_reason without blocking smaller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Effective date resolution returns the correct active rate for any given date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Epic 2 - Rate Card Screen: Supplier View and Inline Editing (FSD Section 4.2)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primary rate card grid filtered by supplier with inline editing, rate vs last-PO comparison highlighting, and search/sort/pagination.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RC-002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4.1, 4.2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 Rate Card grid with inline editing, last-PO comparison, and search/filter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Procurement &gt; Supplier Rate Cards screen with the supplier-filtered grid view. Each rate cell is editable inline with automatic history capture on save. Last PO Price column highlighted green (match) or amber (mismatch).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 (with test data)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new screen at /procurement/rate-cards. Supplier dropdown at top loads the grid for the selected supplier.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/api/rate-cards?supplierId={id}&amp;page={n}&amp;pageSize=50&amp;search={q}&amp;sortBy={field}&amp;sortDir={asc|desc} - returns paginated rate card rows with variant info, supplier rate fields, and last_po_price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Grid columns: Product Name / Variant Name, SKU, Vendor Part No, Rate (editable), Currency, Last PO Price (read-only), Lead Days (editable), Min Qty (editable), Preferred (toggle), Effective From, Effective To, Status badges (Active/Expired/Pending/Stale)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Inline editing: clicking a rate cell switches to edit mode (input field). Enter saves via PUT /api/rate-cards/{id}. Escape cancels. On save, service auto-creates history entries (RC-001).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Last PO Price comparison: green background when last_po_price === vendor_unit_cost; amber when they differ; grey when no PO exists yet (last_po_price = null)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Preferred toggle: clicking sets is_preferred=true for this supplier+variant and auto-removes preferred from other suppliers for the same variant (server-side in one transaction)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Status badges: ACTIVE (green, effective and no expiry or expiry in future), EXPIRED (red, effective_to &lt; today), PENDING (blue, effective_from &gt; today), STALE (amber, last_reviewed_at older than threshold)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 bar: filters grid by product name, variant name, SKU, or vendor part number (client-side filter on loaded page + server-side for cross-page)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Sort by any column header click. Default: product_name ascending.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SCENARIO: Select supplier 'Lenovo Distributors'. Grid shows 3 rows: Dell i5/8/256 at 85,000; Dell i7/16/512 at 135,000; Dell i5/16/512 at 105,000.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Click rate cell for Dell i7 (135,000), change to 140,000, press Enter. Cell updates. GET history shows entry: old=135000, new=140000.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Last PO Price for Dell i7 was 135,000 (from previous PO). Rate is now 140,000. Cell background = amber (mismatch).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Last PO Price for Dell i5/8/256 is 85,000. Rate is 85,000. Cell background = green (match).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HP EliteBook has no POs yet. Last PO Price cell = grey with dash.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Toggle Preferred ON for Dell i7 under Lenovo. Verify: Lenovo is now preferred for Dell i7, Tech Wholesale's preferred flag for Dell i7 is auto-cleared.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 'i7': grid filters to only Dell i7 variant row.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Rate with effective_to = 2026-06-30 (past): shows red EXPIRED badge.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Rate with effective_from = 2026-10-01 (future): shows blue PENDING badge.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Rate with last_reviewed_at = 2026-01-15 (over 6 months ago): shows amber STALE badge.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Inline editing saves correctly with auto-history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Last PO comparison highlighting accurate for match/mismatch/no-PO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Status badges reflect all 4 states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Preferred toggle auto-clears other suppliers in same transaction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RC-003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Product Comparison View with supplier ranking and scorecard grades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alternative view where selecting a product/variant shows all suppliers' rates side by side with lowest-rate highlighting, percentage premium, and Supplier Scorecard grade.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 (with test data)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toggle on the rate card screen switches between Supplier View (RC-002) and Product Comparison View. Product/variant search dropdown replaces the supplier dropdown.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/api/rate-cards?variantId={id} - returns all active VariantSupplier records for this variant with supplier name, rate, lead time, min qty, last PO date, and supplier scorecard grade (from Addendum 23 SupplierScoreSnapshots)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Comparison grid columns: Supplier Name, Vendor Part No, Rate, Rate vs Lowest (% premium), Lead Days, Min Qty, Last PO Date, Scorecard Grade (A/B/C/D/F badge with colour)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Lowest rate highlighted green. Other rates show '+3.7%' or '+5,000 PKR' relative to the lowest.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Scorecard grade pulled from the supplier's latest SupplierScoreSnapshot.grade. If no snapshot exists, show '-' (unscored).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Click any row to open the rate edit form (RC-004) for that supplier+variant.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Export to Excel button: downloads the comparison table for offline analysis or negotiation meetings.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SCENARIO: Select variant Dell i7/16/512. Shows 3 suppliers: Lenovo at 135,000 (preferred, grade A), Tech Wholesale at 140,000 (grade B), Digital Solutions at 138,000 (grade C).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Lenovo (lowest at 135,000): highlighted green, premium shows '-' or 'Lowest'.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Tech Wholesale (140,000): premium shows '+3.7%' or '+5,000'.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Digital Solutions (138,000): premium shows '+2.2%' or '+3,000'.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Supplier with no scorecard snapshot shows '-' in grade column, not an error.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Excel export contains all visible rows with correct formatting.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Clicking Lenovo row opens rate edit form for Lenovo + Dell i7.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Lowest rate correctly identified and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Premium percentages calculated accurately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Scorecard grades integrated from Addendum 23 without coupling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Export produces usable Excel for procurement decisions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Epic 3 - Rate Edit Form and Discount Tiers (FSD Section 5)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Slide-over rate detail form with all fields, dynamic discount tier editor, rate change history timeline, and PO reference panel.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RC-004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5, 7.2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Rate edit slide-over with discount tier editor, history timeline, and PO integration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full rate edit form as a slide-over panel with 6 sections: rate details with effective dates, order terms, discount tier editor with visual preview, notes, rate change history timeline, and PO reference data.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 (with test data)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slide-over panel opens from any Edit button or comparison row click. Loads full VariantSupplier data from GET /api/rate-cards/{variantSupplierId}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Section 1 - Rate Details: vendor_unit_cost (number input), currency (dropdown), effective_from (date picker), effective_to (date picker nullable), quotation_ref (text input). Change reason field (textarea, required when rate changes &gt; 10%).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Section 2 - Order Terms: lead_time_days (number), min_order_qty (number), min_order_value (number), is_preferred (toggle), vendor_part_number (text).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Section 3 - Discount Tiers: dynamic rows rendered from discount_tiers JSON. Each row: qty_from (number), qty_to (number), discount_pct (number). Add Row / Remove Row buttons. Visual preview table beside the editor showing: 'At 1-49 units: 135,000/unit (0% off), At 50-99: 128,250/unit (5% off), At 100+: 121,500/unit (10% off)'. Validation: no overlapping ranges, qty_from &lt; qty_to, discount_pct 0-100.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Section 4 - Notes: textarea with Save. Displayed with timestamp and author.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Section 5 - Rate History: loads GET /api/rate-cards/{id}/history. Renders as a vertical timeline: date, user avatar+name, field changed, old value arrow new value, reason (if provided). Most recent first. Scrollable.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Section 6 - PO Reference: last_po_date, last_po_price, PO count in last 12 months (computed from PO data). Deep link to the most recent PO detail screen.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Save button: PUT /api/rate-cards/{id} with all fields. On success, history timeline refreshes showing the new entry. Toast confirmation.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Discount tier application on PO: when creating a PO line with this variant+supplier, if qty matches a discount tier, show suggestion toast: 'Volume discount: 5% off for 50+ units. Apply?' Accept sets line_discount_pct on the PO line.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DATA - Open edit for Lenovo + Dell i7: rate=135,000, currency=PKR, effective_from=2026-01-01, effective_to=null, lead=7, min_qty=5, preferred=true, vendor_part=LEN-5450-I7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DATA - Discount tiers: [{qty_from:1,qty_to:49,discount_pct:0},{qty_from:50,qty_to:99,discount_pct:5},{qty_from:100,discount_pct:10}]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Visual preview for 135,000 base: shows '1-49: 135,000 (0%)', '50-99: 128,250 (5%)', '100+: 121,500 (10%)'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a 4th tier row: qty_from=200, discount_pct=15. Preview updates to show '200+: 114,750 (15%)'.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Remove the 200+ tier row. Preview reverts to 3 tiers.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Overlapping tiers (qty_from=40, qty_to=60 overlapping with existing 50-99): validation error shown.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History timeline shows 3 previous changes with correct old/new values and reasons.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 reference shows: last PO date 2026-07-15, last PO price 135,000, 4 POs in last 12 months. Click navigates to PO detail.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rate to 170,000 (&gt;10% change) without reason: Save button returns 400 with 'Change reason required for rate changes exceeding 10%'.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rate to 140,000 (&lt;10%) without reason: saves successfully.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 line for 60 units of Dell i7 from Lenovo: discount suggestion toast '5% off for 50+ units' appears. Accept sets line_discount_pct=5.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6 form sections render and save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Discount tier editor validates ranges and shows live price preview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Change reason enforcement at 10% threshold works on 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 discount suggestion shows correct tier for the ordered quantity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4"/>
                <w:szCs w:val="24"/>
              </w:rPr>
              <w:t xml:space="preserve">Epic 4 - Bulk Rate Updates and Excel Import/Export (FSD Section 6)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Bulk percentage/fixed adjustments with preview, Excel import/export, copy-between-suppliers, and 24-hour undo.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RC-005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Bulk rate adjustment (percentage and fixed) with mandatory preview and undo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bulk adjustment flow: select rows, choose method (% or fixed), preview all changes with old vs new, confirm to apply, and undo within 24 hours.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 (with test data)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checkbox column on the supplier grid (RC-002). Select rows. Click 'Bulk Adjust' toolbar button. Modal opens with: Method (Percentage / Fixed Amount), Value input (+5% or +500), Change Reason (text, required for bulk).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/api/rate-cards/bulk-adjust/preview: accepts {variantSupplierIds[], method, value, changeReason}. Returns preview: [{variantSupplierId, productName, variantName, currentRate, newRate, difference, diffPct}]. No changes applied yet.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preview modal shows the diff table. Changed rates highlighted. Summary: 'X rates will change, total impact: +Y PKR across all rates'. Confirm button.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/api/rate-cards/bulk-adjust/confirm: applies all changes in one transaction. For each rate: update vendor_unit_cost, create SupplierRateHistory entry with change_reason = the bulk reason + ' (bulk adjustment)'. Returns a bulk_operation_id.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Bulk operation log: BulkRateOperations entity (bulk_op_id, organization_id, method, value, affected_count, total_impact_amount, change_reason, performed_by, performed_at, is_undone). Stored for the undo feature.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/api/rate-cards/bulk-adjust/undo: accepts bulk_op_id. Validates: within 24 hours AND is_undone=false. Reverses all changes using the SupplierRateHistory entries (restores old_value for each). Creates new history entries marked 'Undo of bulk operation {id}'. Sets is_undone=true.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Fixed amount method: same flow but applies a fixed PKR amount instead of percentage.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DATA - Select 3 Lenovo rates: Dell i5/8/256 (85,000), Dell i5/16/512 (105,000), Dell i7/16/512 (135,000). Bulk adjust +5%.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Preview returns: Dell i5/8/256: 85,000 -&gt; 89,250 (+4,250), Dell i5/16/512: 105,000 -&gt; 110,250 (+5,250), Dell i7/16/512: 135,000 -&gt; 141,750 (+6,750). Summary: 3 rates, total impact +16,250.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Confirm: all 3 rates updated. 3 history entries created with change_reason containing 'bulk adjustment'.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Undo within 24 hours: all 3 rates restored to 85,000 / 105,000 / 135,000. 3 new history entries marked 'Undo'.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Undo after 24 hours: returns 400 'Undo window expired'.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Undo on already-undone bulk: returns 400 'Operation already reversed'.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Fixed amount: +500 on same 3 rates: 85,500 / 105,500 / 135,500.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Bulk with zero rows selected: Bulk Adjust button disabled.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Preview with 100+ rows returns within 2 seconds (performance).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Preview mandatory before any bulk changes applied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changes atomic in one transaction with per-rate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Undo reverses completely within 24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Both percentage and fixed methods calculate correctly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RC-006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6 (Method 3, 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Excel import/export and copy-rates-between-suppliers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Excel export of supplier rate card, import with diff preview, and the copy-from-supplier feature for quickly onboarding new suppliers.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 (with test data)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/api/rate-cards/export?supplierId={id}: generates an Excel file (ClosedXML) with columns: Product Code, Product Name, Variant SKU, Variant Name, Vendor Part No, Current Rate, Lead Days, Min Qty, Effective From, Effective To, Notes. Pre-populated with all active rates for the supplier.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'Export to Excel' button on the supplier grid toolbar. Downloads the file.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/api/rate-cards/import: accepts multipart Excel file upload + supplierId. Parses the file, matches rows to existing VariantSupplier records by variant SKU.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/api/rate-cards/import/preview: returns diff: [{sku, productName, currentRate, importedRate, rateChanged (bool), newRecord (bool for variants not yet linked to this supplier)}]. Changed rows highlighted. New rows (supplier not yet linked to this variant) shown separately.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/api/rate-cards/import/confirm: applies all changes and creates new VariantSupplier records for new rows. History entries created for all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Validation on import: SKU must exist in the system. Rate must be a positive number. Effective dates must be valid. Invalid rows are returned as errors without blocking valid rows.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Copy rates: POST /api/rate-cards/copy with {sourceSupplierI, targetSupplierId, adjustmentPct (e.g. +5 or -3)}. Creates VariantSupplier records for the target supplier based on the source's product list. Rate = source rate * (1 + adjustmentPct/100). Preview endpoint (POST /api/rate-cards/copy/preview) shows what will be created before confirm.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'Copy from Supplier' button on the grid toolbar. Modal: select source supplier, enter adjustment %, preview, confirm.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DATA - Export Lenovo rates: Excel file contains 3 rows (Dell i5/8/256, Dell i5/16/512, Dell i7/16/512) with correct current rates.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Edit Excel: change Dell i7 rate from 135,000 to 145,000. Add a new row for HP EliteBook i7 with rate 195,000.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Import preview: Dell i7 row shows 'Rate changed: 135,000 -&gt; 145,000'. HP EliteBook row shows 'New supplier link'.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Import confirm: Dell i7 rate updated to 145,000 with history. New VariantSupplier created for Lenovo + HP EliteBook.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Import with invalid SKU 'NONEXISTENT-SKU': row returned as error, other valid rows still processed.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Import with negative rate: row returned as error.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Copy Lenovo to Tech Wholesale at +5%: Dell i5/8/256 rate = 85,000 * 1.05 = 89,250; Dell i7 = 135,000 * 1.05 = 141,750.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Copy preview shows all rates that will be created for Tech Wholesale with calculated amounts.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Copy where target supplier already has some rates: existing rates are NOT overwritten (only new links created). Warning shown for skipped existing rates.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Excel with 200 rows imports within 10 seconds (performance).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Excel export contains all rate data in editable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Import diff preview accurately identifies changes and new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Invalid import rows rejected without blocking valid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Copy-between-suppliers correctly applies percentage adjustment and skips existing links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Epic 5 - Stale Rate Alerts, Review Workflow, and PO Expiry Notifications (FSD Sections 7, 8)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Stale rate detection, mark-as-reviewed workflow, rate expiry notifications, and the stale rates report.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800"/>
        <w:gridCol w:w="1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RC-007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7, 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Stale rate alerts, mark-as-reviewed, rate expiry notifications, and stale rates report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Hangfire monthly job for stale rate detection, the mark-as-reviewed endpoint, rate expiry notifications (30-day warning), and the stale rates report.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cases (with test data)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Hangfire monthly recurring job: StaleRateAlertJob scans VariantSuppliers WHERE last_reviewed_at &lt; today - stale_threshold_days (configurable in appsettings, default 180 days) OR last_reviewed_at IS NULL. Generates notification to Procurement Manager listing count of stale rates by supplier.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/api/rate-cards/{variantSupplierId}/mark-reviewed: sets last_reviewed_at = now, last_reviewed_by = current user. Does NOT change the rate. Creates a SupplierRateHistory entry with field_changed='last_reviewed_at' for audit.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'Mark as Reviewed' button on the rate edit form (RC-004) and as a right-click context menu option on the grid.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Rate expiry notification: daily Hangfire job scans WHERE effective_to BETWEEN today AND today+30 AND there is no future-dated rate (effective_from &gt; effective_to) for the same supplier+variant. Generates 'Rate Expiring' notification to Procurement Manager with supplier name, variant, expiry 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/api/reports/stale-rates: grouped by supplier, shows: supplier name, count of stale rates, oldest review date, average days since review. Filterable by supplier and staleness threshold.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Stale rates shown as amber 'Review Due' badge on the rate card grid (RC-002) beside the rate value.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DATA - Rate for Lenovo + Dell i7 with last_reviewed_at = 2026-01-15 (over 6 months ago on 2026-07-20): flagged as stale by Hangfire job.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DATA - Rate for Lenovo + Dell i5 with last_reviewed_at = 2026-06-01 (under 6 months): NOT flagged.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DATA - Rate with effective_to = 2026-08-10 and no future rate: daily job sends 'Rate Expiring in 21 days' notification on 2026-07-20.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DATA - Rate with effective_to = 2026-08-10 BUT a future rate exists (effective_from = 2026-08-11): NO expiry notification (replacement exists).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Mark as reviewed: last_reviewed_at updates to now, rate value unchanged, history entry created.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Stale rates report for Lenovo shows: 1 stale rate, oldest review 2026-01-15, avg days since review = 186.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Grid badge: Dell i7 row shows amber 'Review Due' badge; Dell i5 row shows no badge.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Hangfire monthly job fires on schedule and processes all active VariantSupplier records.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Stale detection correctly identifies rates past the review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Mark-as-reviewed updates the date without changing the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Expiry notification suppressed when a replacement rate already exists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Stale rates report provides actionable per-supplier summary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Sequencing Notes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Strict linear dependency: schema first, then grid, then comparison, then bulk, then alerts.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RC-001 before everything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tasks depend on the enhanced VariantSuppliers fields and SupplierRateHistory entity.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RC-001 before RC-002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Grid reads the new fields (effective dates, status badges) and relies on auto-history.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RC-002 before RC-003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Comparison view shares the grid infrastructure and inline editing from RC-002.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RC-002 before RC-004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 form opens from grid rows built in RC-002.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RC-002 before RC-005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Bulk adjust uses the grid's checkbox selection from RC-002.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RC-001 before RC-006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Excel import creates VariantSupplier records and history entries.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RC-001 before RC-007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Stale detection reads last_reviewed_at added in RC-001.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RC-003 and RC-004 can parallel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Comparison view and edit form are independent UIs that both read from the same API.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RC-005 and RC-006 can parallel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Bulk adjust and Excel import are independent bulk-update methods.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RC-003 + RC-004 can be developed in parallel by two developers after RC-002 lands. Similarly RC-005 + RC-006 can be parallelized.</w:t>
      </w:r>
    </w:p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- End of Document -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color w:val="666666"/>
        <w:sz w:val="16"/>
        <w:szCs w:val="16"/>
      </w:rPr>
      <w:t xml:space="preserve">SMS Task Register  |  Supplier Rate Card Management  |  FSD Addendum 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2026-09-14T06:54:10.815Z</dcterms:created>
  <dcterms:modified xsi:type="dcterms:W3CDTF">2026-09-14T06:54:10.826Z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