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SUPPLY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FSD Addendum - Section 22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Supplier Financial Management &amp; Extended Reporting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Supplier Ledger - Payment Processing - Aging - Stock Level Reports - PR Fulfillment Tracking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2026</w:t>
      </w:r>
    </w:p>
    <w:p>
      <w:pPr>
        <w:spacing w:after="0"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FSD Addendum - new Supplier Financial capability + extended reporting suite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FSD v3 Section 3 (Supplier), Section 10 (Finance); Addendum 5A (PO Lifecycle); Addendum 8A (Supplier Returns); Addendum 20 (MIR)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 supplier-facing financial layer - ledger, payments, aging. Not a full GL or ERP Financials replacement.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New entities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SupplierLedgerEntries, SupplierPayments, SupplierPaymentLines, SupplierAdvancePayments (all in finance_schema)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New 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new reports across supplier payments, stock levels, and PR fulfillment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 | 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 and Scope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FSD v3 specifies invoice receipt and 3-way match (Section 10) and supplier returns with credit/debit notes (Addendum 8A). No specification covers how the organisation pays suppliers, tracks payables, or maintains a per-supplier financial ledger. This addendum closes that gap.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Scope boundary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This is a lightweight supplier-facing financial layer, not a full General Ledger. It tracks payables, records payments, and maintains a per-supplier running balance for procurement-side visibility. Organisations with a separate Financial Management System should treat this as the procurement-side sub-ledger.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Per-supplier financial ledger with debit/credit entries and running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processing against one or more invoices, or as direct/advance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methods: Cash, Bank Transfer, Cheque, Online/Wire, Purchase Return Settlement, Advance Payment, Retention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Supplier aging analysis (current, 30, 60, 90, 120+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Extended reporting: payments, stock levels, and PR fulfillment tracking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Supplier Ledger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financial event involving a supplier writes an entry to the Supplier Ledger. This is an append-only ledger following the same design principle as the Stock Ledger (Addendum 20 Section 15): running balance maintained per-supplier, entries never updated or deleted.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SupplierLedgerEntries - Field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entry_id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supplier_id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 to Suppliers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Which supplier this entry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entry_date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the financial event occurred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transaction_type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Lookup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INVOICE_APPROVED / PAYMENT / CREDIT_NOTE / DEBIT_NOTE / ADVANCE_PAYMENT / ADVANCE_ADJUSTMENT / RETENTION_RELEASE / OPENING_BALANCE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reference_type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 / PAYMENT / CREDIT_NOTE / DEBIT_NOTE / ADVANCE /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reference_id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to the source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reference_no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debit_amount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Amount increasing what the org owes (e.g. invoice approved)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credit_amount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Amount decreasing what the org owes (e.g. payment made)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balance_after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 (auto)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Running balance: prev + debit - credit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Lookup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Inherited from source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narration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Text(300)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 of the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posted_by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 to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 (auto)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Who initiated the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 (auto)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Ledger Entry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Invoice approved (3-way match passed)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Inv. 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Existing Invoice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 against invoice(s)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Pay 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 SupplierPayment (Sec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Direct / advance 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Pay 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SupplierPayment type = ADVANCE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Advance adjusted against invoice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Advance applied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Advance offset on later invoice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Credit note from supplier return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Credit amt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Addendum 8A CreditNote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Debit note to supplier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Debit 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Addendum 8A DebitNote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Retention release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Released amt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Contract retention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Opening balance (migration)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Balance amt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One-time go-live import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Running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Rule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balance_after = previous balance + debit_amount - credit_amount. Positive = org owes supplier; zero = settled; negative = overpaid/advance available. Entry always written in the same transaction as the triggering action.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Supplier Payment Processing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payment interface allows Finance Officers to record payments to suppliers. A payment can settle one or more invoices (partial or full), or be a direct/advance payment not linked to any invoice.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SupplierPayments -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payment_id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payment_no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 (auto)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PAY-YYYY-NNNNN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payment_date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payment was made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supplier_id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 to Suppliers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Who is being 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payment_type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Lookup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INVOICE_PAYMENT / ADVANCE_PAYMENT / DIRECT_PAYMENT / RETENTION_RELEASE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Lookup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 / BANK_TRANSFER / CHEQUE / ONLINE_WIRE / PURCHASE_RETURN_SETTLEMENT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payment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Lookup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bank_account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for BANK_TRANSFER or ONLINE_WIRE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cheque_no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for CHEQUE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cheque_date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for CHEQUE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bank_reference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Bank transaction ref for reconciliation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remarks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Lookup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 (auto)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/ APPROVED / POSTED / CANCELLED / BOUNCED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 to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(auto)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on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approved_at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(auto)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posted_at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(auto)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ledger entries were written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created_by / 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 / 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Standard audit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SupplierPaymentLines - Invoice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payment_line_id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payment_id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 to SupplierPayments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invoice_id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 to Invoices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for INVOICE_PAYMENT. Null for ADVANCE/DIRECT.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invoice_no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Denormalised for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allocated_amount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Amount applied to this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allocation_type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Lookup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FULL_SETTLEMENT / PARTIAL_PAYMENT / ADVANCE_OFFSET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Payment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bank reference required. Cash-in-hand with receipt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BANK_TRANSFER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Requires bank_account. bank_reference populated after confirmation.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CHEQUE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Requires cheque_no and cheque_date. May transition to BOUNCED, which reverses the ledger entry.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ONLINE_WIRE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Like BANK_TRANSFER but distinguished for reporting (domestic vs international).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PURCHASE_RETURN_SETTLEMENT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cash changes hands. Credit from a supplier return (Addendum 8A) applied against an outstanding invoice.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Payment Posting - Atomic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payment status = POSTED (after approval), one transaction executes all effects: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SupplierLedgerEntry written: type = PAYMENT, credit_amount = total_amount, updating running 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SupplierPaymentLine: Invoice.paid_amount += allocated_amount; Invoice.payment_status recalculated (UNPAID / PARTIALLY_PAID / FULLY_PAID).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ADVANCE_PAYMENT: SupplierAdvancePayments record created tracking available advance balance for future offset.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PURCHASE_RETURN_SETTLEMENT: credit note remaining_credit reduced by allocated_amount.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CHEQUE with later BOUNCED: reversing debit entry written, Invoice.paid_amount decremented, payment_status recalculated.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Invoice Payment Status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invoice now carries a payment_status alongside its existing approval status, tracking how much has been paid.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payment_status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Lookup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 (auto)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UNPAID (default) / PARTIALLY_PAID / FULLY_PAID / OVERPAID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paid_amount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 (auto)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Running total of all payments. Default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outstanding_amount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Computed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invoice_amount - paid_amount. Drives aging.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payment_status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paid_amount =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UNPAID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&lt; paid_amount &lt; invoice_amount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PARTIALLY_PAID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paid_amount = invoice_amount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FULLY_PAID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paid_amount &gt; invoice_amount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OVERPAID (triggers alert)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Supplier Aging Analysis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Outstanding payables (invoices with payment_status != FULLY_PAID) aged by days since due_date.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Current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Due date not yet passed or passed within 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31-60 days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Due date passed 31-60 days ago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61-90 days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Due date passed 61-90 days ago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91-120 days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Due date passed 91-120 days ago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120+ days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Due date passed more than 120 days ago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Aging calculated on outstanding_amount, not full invoice_amount. Partially-paid invoices age only on the remaining unpaid portion.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/api/suppliers/{id}/ledger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Paginated ledger entries with running balance, date range 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/api/suppliers/{id}/balance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Balance summary: total debits, credits, net balance, available advance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/api/suppliers/{id}/outstanding-invoices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Unpaid/partially-paid invoices for payment allocation 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/api/supplier-payments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payment (DRAFT) with optional invoice allocation lines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/api/supplier-payments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list with filters: supplier, status, method, date range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/api/supplier-payments/{id}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detail with lines and linked invoices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/api/supplier-payments/{id}/approve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 (Finance Manager required)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/api/supplier-payments/{id}/post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Post: writes ledger + updates invoices atomically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/api/supplier-payments/{id}/cancel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 DRAFT or APPROVED (not yet posted)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/api/supplier-payments/{id}/bounce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 POSTED cheque as bounced: writes reversing entry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/api/suppliers/{id}/aging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Aging breakdown across 5 standard buckets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Extended Reporting Suite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Eight new reports covering supplier payments, stock levels, and PR fulfillment. All read-only endpoints against ReportsDbContext.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Supplier Payment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 Payment Register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payments by supplier, date, method, status, amount, bank ref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Finance Officer/Manager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 Ledger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Chronological ledger per supplier with running balance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Finance Officer, Auditor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 Aging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Outstanding payables across 5 aging buckets per supplier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Finance Manager, Proc. Mgr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Outstanding Payables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Unpaid/partial invoices grouped by supplier with outstanding amount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Finance Officer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 Method Breakdown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payments by method over date range for cash flow 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Finance Manager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Stock Level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Stock Level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 product per warehouse: qty_on_hand, qty_reserved, qty_available, reorder_point, unit_cost, total_value. Filterable by warehouse, category, sub-category.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Inv. Manager, Store Mgr, Finance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PR Fulfillment Tracking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 Fulfillment Status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PRs: FULLY_FULFILLED / PARTIALLY_FULFILLED / UNFULFILLED / CANCELLED. Columns: PR number, requester, approval date, total lines, fulfilled lines, pending lines, fulfillment %. Date range and dept/project filters.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Proc. Manager, Requester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PR-to-PO Pipeline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Approved PRs and downstream chain: which have Quotations, POs, GRNs. Each row shows furthest document reached. Uses trace_id (Addendum 21) when available.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Proc. Manager, Project Mgr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PR Fulfillment Status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Fulfillment status (computed, not stored)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PR lines have PO lines AND all PO lines fully received via GRN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FULLY_FULFILLED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Some lines received, others pending PO or GRN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PARTIALLY_FULFILLED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 APPROVED but no PO references any PR 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UNFULFILLED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 status = CANCELLED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CANCELLED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Computed, not stored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Like the PR disbursement badge (Addendum 21), fulfillment status is computed at query time from PO/GRN data, not stored as a column. This ensures the report always reflects current reality.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Role-Based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Fin. Mgr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Fin. Off.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View supplier ledger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Read (own suppliers)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payment (DRAFT)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Approve 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 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Cancel / bounce 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Supplier payment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Stock level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Inv/Store Mgr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 fulfillment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Proc. Mgr, Requester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- End of Addendum -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color w:val="666666"/>
        <w:sz w:val="16"/>
        <w:szCs w:val="16"/>
      </w:rPr>
      <w:t xml:space="preserve">SMS FSD - Addendum 22: Supplier Financial Management &amp; Extended Reporting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2026-07-15T23:39:23.912Z</dcterms:created>
  <dcterms:modified xsi:type="dcterms:W3CDTF">2026-07-15T23:39:23.922Z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