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Task Addendum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Supplier Financial Management &amp; Extended Reporting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Maps to FSD Addendum 22  |  ASP.NET Core 8  |  EF Core 8  |  SQL Server 2022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FSD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Addendum 22 - Supplier Financial Management &amp; Extended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estimated dev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 days (~5 working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priority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unit 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Epics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epics across supplier ledger, payments, aging, and reporting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FSD Traceability Summary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task maps to a specific FSD Addendum 22 section.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800"/>
        <w:gridCol w:w="14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FSD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SupplierLedgerEntries schema and ISupplierLedgerService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Wire Invoice approval to create a debit ledger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SupplierPayments and SupplierPaymentLines schema and CRUD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3.1, 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posting - atomic ledger write and invoice status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3.4,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Cheque bounce reversal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aging calculation and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payment and financial reports (5 reports)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 Level Summary 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SFM-009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 Fulfillment Status and PR-to-PO Pipeline reports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7.3, 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Detailed Task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Epic 1 - Supplier Ledger Foundation (FSD Section 2)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SupplierLedgerEntries entity, running balance logic, and the ledger-write integration into existing Invoice approval flow.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SupplierLedgerEntries schema and ISupplierLedgerService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the SupplierLedgerEntries entity in finance_schema. Implement ISupplierLedgerService with PostEntryAsync that maintains the running balance per supplier atomically.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SupplierLedgerEntries entity to FinanceDbContext per FSD Section 2.1 field definitions (14 fields)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AddSupplierLedger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ISupplierLedgerService.PostEntryAsync(supplierId, transactionType, referenceType, referenceId, referenceNo, debitAmount, creditAmount, narration) - reads current balance (last entry's balance_after for this supplier), calculates new balance_after, inserts entry atomically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Concurrency safety: row-level lock or serializable scope on the per-supplier balance read-then-write, consistent with Stock Ledger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/api/suppliers/{id}/ledger - paginated entries with date range filter, ordered by entry_date descending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/api/suppliers/{id}/balance - summary: totalDebits, totalCredits, netBalance, availableAdvanceCredit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PostEntryAsync with debit 10,000 on a supplier with balance 0 creates entry with balance_after = 10,000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PostEntryAsync with credit 5,000 on that supplier creates entry with balance_after = 5,000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concurrent PostEntryAsync calls for the same supplier both succeed with correct sequential balance_after values (no lost 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/api/suppliers/{id}/ledger returns entries in reverse chronological order with running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/api/suppliers/{id}/balance correctly sums debits, credits, and net balance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Running balance always accurate under concurrent writes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Append-only - no entries ever updated or deleted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Ledger entries always written in the same transaction as the triggering action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Wire Invoice approval to create a debit ledger entry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Extend the existing Invoice approval flow to automatically create a SupplierLedgerEntry (debit = invoice_amount) when an invoice passes 3-way match and is approved.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 the existing Invoice approval handler (FSD v3 Section 10), after approval succeeds, call ISupplierLedgerService.PostEntryAsync within the same transaction: transaction_type = INVOICE_APPROVED, debit_amount = invoice.amount, reference_id = invoice.id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Ensure the ledger write is part of the approval transaction - if the ledger write fails, the entire approval rolls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Wire the Addendum 8A credit note and debit note approval flows similarly: CreditNote creates a credit entry; DebitNote creates a debit entry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Approving an invoice for 50,000 creates a SupplierLedgerEntry with debit_amount = 50,000 and correct balance_after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Approving a CreditNote for 5,000 creates a credit entry reducing the supplier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Simulated ledger-write failure during invoice approval rolls back the entire approval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approval for a supplier with no prior ledger entries creates the first entry with balance_after = invoice_amount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Every invoice approval automatically creates a ledger debit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Credit/debit notes from Addendum 8A correctly create offsetting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Ledger write and approval are genuinely atomic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Epic 2 - Payment Processing (FSD Sections 3, 4)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SupplierPayments, SupplierPaymentLines, invoice allocation, payment posting, and the cheque-bounce reversal flow.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3.1, 3.2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SupplierPayments and SupplierPaymentLines schema and CRUD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the payment entities and build the create/read/approve lifecycle, including multi-invoice allocation on payment lines.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SupplierPayments (18 fields) and SupplierPaymentLines (6 fields) entities to FinanceDbContext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AddSupplierPayments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/api/supplier-payments - create DRAFT payment with optional payment lines allocating against invoices from GET /api/suppliers/{id}/outstanding-invoices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Validation: sum of payment_line.allocated_amount must equal total_amount; each allocated_amount must not exceed the invoice's outstanding_amount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Conditional field validation per payment_method: bank_account required for BANK_TRANSFER/ONLINE_WIRE; cheque_no and cheque_date required for CHEQUE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/api/supplier-payments - paginated list with filters: supplier, status, method,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/api/supplier-payments/{id} - full detail with payment lines and linked invoice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/api/supplier-payments/{id}/approve - Finance Manager role required; transitions DRAFT to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/api/supplier-payments/{id}/cancel - cancel DRAFT or APPROVED (not POSTED)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payment with 3 invoice lines summing to total_amount succeeds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payment with lines summing to less than total_amount returns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with method = CHEQUE and missing cheque_no returns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with method = BANK_TRANSFER and missing bank_account returns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Approve by Finance Officer (not Manager) returns 403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Cancel a POSTED payment returns 422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outstanding-invoices returns only invoices with payment_status != FULLY_PAID for the given supplier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Multi-invoice allocation correctly validated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Conditional method fields enforced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Approval restricted to Finance Manager role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3.4,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 posting - atomic ledger write and invoice status update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POST /api/supplier-payments/{id}/post that writes the ledger entry and updates each allocated invoice's paid_amount and payment_status in one transaction.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/api/supplier-payments/{id}/post - validates status = APPROVED; within one EF Core transaction: call ISupplierLedgerService.PostEntryAsync (credit_amount = total_amount), then for each payment line update Invoice.paid_amount += allocated_amount and recalculate Invoice.payment_status per FSD Section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 status derivation: paid_amount = 0 then UNPAID; 0 &lt; paid_amount &lt; invoice_amount then PARTIALLY_PAID; paid_amount = invoice_amount then FULLY_PAID; paid_amount &gt; invoice_amount then OVERPAID (system alert)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 SupplierPayment.posted_at = now, status = POSTED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 ADVANCE_PAYMENT type: create SupplierAdvancePayments record with available_balance = total_amount, for future offset against invoices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 PURCHASE_RETURN_SETTLEMENT type: reduce the source CreditNote's remaining_credit by allocated_amount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Posting a 50,000 payment against one 50,000 invoice: Invoice.paid_amount = 50,000, payment_status = FULLY_PAID, supplier balance reduced by 50,000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Posting a 30,000 payment against a 50,000 invoice: paid_amount = 30,000, payment_status = PARTIALLY_PAID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Posting against two invoices (20,000 + 30,000): both invoices updated correctly, one ledger entry for total 50,000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ADVANCE_PAYMENT creates SupplierAdvancePayments with correct available_balance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Simulated failure after ledger write but before invoice update rolls back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Posting a payment that would make paid_amount &gt; invoice_amount triggers OVERPAID system alert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Ledger write and all invoice updates genuinely atomic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 status correctly derived for all 4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Advance payments correctly tracked for future offset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Cheque bounce reversal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the bounce flow for CHEQUE payments: reversing ledger entry, invoice paid_amount rollback, and payment status update.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/api/supplier-payments/{id}/bounce - validates status = POSTED and payment_method = CHEQUE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Within one transaction: write a reversing SupplierLedgerEntry (debit_amount = payment's total_amount, narration = 'Cheque bounced'), decrement Invoice.paid_amount by each line's allocated_amount, recalculate each Invoice.payment_status, set SupplierPayment.status = BOUNCED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Bounce is only available for CHEQUE method - other methods have no bounce flow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Bouncing a 50,000 cheque payment creates a debit ledger entry for 50,000, restoring the supplier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that was FULLY_PAID reverts to UNPAID after bounce (paid_amount back to 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that was PARTIALLY_PAID by the cheque and another prior payment correctly reverts to the pre-cheque paid_amount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Bouncing a non-CHEQUE payment returns 422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Bouncing a non-POSTED payment returns 422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Reversal is complete and atomic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status correctly recalculated after the bounce reversal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Only CHEQUE payments can be bounced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Epic 3 - Supplier Aging (FSD Section 5)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Aging calculation engine and the per-supplier aging breakdown API.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aging calculation and API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aging calculation that buckets outstanding invoice amounts into current/30/60/90/120+ brackets based on due_date, and the API endpoint returning the breakdown.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/api/suppliers/{id}/aging - calculates aging per outstanding invoice (payment_status != FULLY_PAID) based on days since due_date vs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Bucket logic: Current (0-30), 31-60, 61-90, 91-120, 120+ days overdue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Age on outstanding_amount (invoice_amount - paid_amount), not full invoice_amount - partially-paid invoices age only on the unpaid portion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Response: per-bucket totals + grand total + list of invoices per bucket for drill-down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/api/reports/supplier-aging - cross-supplier aging report: one summary row per supplier with bucket totals, plus a grand total row across all suppliers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due 15 days ago with outstanding 10,000 appears in the Current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due 45 days ago with outstanding 20,000 appears in the 31-60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Partially-paid invoice (amount 50,000, paid 30,000) due 75 days ago: 20,000 appears in 61-90 bucket, not 50,000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FULLY_PAID invoice does not appear in any aging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Cross-supplier report correctly aggregates all suppliers with outstanding payables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Aging uses outstanding_amount, not full invoice_amount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5 buckets correctly computed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Cross-supplier report provides meaningful summary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4"/>
                <w:szCs w:val="24"/>
              </w:rPr>
              <w:t xml:space="preserve">Epic 4 - Extended Reporting Suite (FSD Section 7)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 new reports: supplier payment reports, stock level summary, and PR fulfillment tracking.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payment and financial reports (5 reports)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the 5 supplier payment reports: Payment Register, Supplier Ledger Report, Aging Report, Outstanding Payables, and Payment Method Breakdown.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/api/reports/supplier-payment-register - all payments with supplier, date, method, status, amount, bank ref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/api/reports/supplier-ledger - chronological ledger per supplier with running balance, date range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/api/reports/supplier-aging - cross-supplier aging (built in SFM-006, exposed here as a report endpoint)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/api/reports/outstanding-payables - unpaid/partial invoices grouped by supplier with outstanding amount and days overdue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/api/reports/payment-method-breakdown - totals by payment method over a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endpoints use read-only ReportsDbContext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 Register correctly filters by supplier, status, method, and date range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Ledger Report running balance matches the live balance from GET /api/suppliers/{id}/balance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Outstanding Payables correctly excludes FULLY_PAID invoices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 Method Breakdown totals by method reconcile with the sum of all payments in the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5 endpoints execute read-only (verified blocked INSERT attempt)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5 payment reports return accurate, paginated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Ledger report balance reconciles with live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Read-only architecture maintained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Stock Level Summary report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stock level summary showing per-product per-warehouse quantities, costs, and value, filterable by warehouse/category/sub-category.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/api/reports/stock-level-summary - joins InventoryItems with Products, Categories, SubCategories, Warehouses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Columns: product_code, product_name, category, sub_category, warehouse, qty_on_hand, qty_reserved, qty_available, reorder_point, unit_cost, total_value (qty_on_hand * unit_cost)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Filters: warehouse_id, category_id, sub_category_id, search (product name/code)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Grand total row: sum of total_value across all filtered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Highlight products where qty_available &lt;= reorder_point (below reorder level)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Report returns correct qty_on_hand, qty_reserved, qty_available for a known product+warehouse combination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Filtering by warehouse returns only products in that warehouse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total_value correctly calculated as qty_on_hand * unit_cost per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Grand total correctly sums total_value across all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Products below reorder level are flagged in the response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Accurate stock figures matching InventoryItem live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Category/warehouse filtering works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Reorder-level highlighting functional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SFM-009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7.3, 7.4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 Fulfillment Status and PR-to-PO Pipeline reports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two PR fulfillment reports: status overview (fulfilled/partial/unfulfilled/cancelled) and the pipeline report showing the furthest downstream document reached.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/api/reports/pr-fulfillment-status - for each APPROVED PR, compute fulfillment status per FSD Section 7.4: join PR lines to PO lines (via pr_line_id FK), then PO lines to GRNLines (via po_line_id), aggregate qty_received vs ordered_qty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Fulfillment derivation: all lines fully received = FULLY_FULFILLED; some received = PARTIALLY_FULFILLED; no PO at all = UNFULFILLED; PR cancelled = CANCELLED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Columns: pr_number, requester, approval_date, total_lines, fulfilled_lines, pending_lines, fulfillment_percentage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Filters: date range, department, project, fulfillment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/api/reports/pr-to-po-pipeline - for each approved PR, determine the furthest document in the chain: Awaiting Quotation / Quotation Sent / Quotation Awarded / PO Created / PO Sent / GRN Received / Invoice Paid / Material Disbursed. Uses trace_id (Addendum 21) when available, falls back to FK chain traversal otherwise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counts at the top: total PRs, fully fulfilled count, partially count, unfulfilled count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with all lines having PO lines where GRN qty_received &gt;= ordered_qty shows FULLY_FULFILLED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with 3 lines, 2 fully received and 1 with no PO shows PARTIALLY_FULFILLED with fulfillment 66%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with zero PO references shows UNFULFILLED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Cancelled PR shows CANCELLED and is excluded from fulfillment percentage calculations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Pipeline report correctly shows 'GRN Received' for a PR whose chain has reached that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Pipeline report correctly uses trace_id when available for chain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counts at top reconcile with the detailed rows below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Fulfillment status computed accurately from live PO/GRN data, not stored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Pipeline report correctly identifies the furthest downstream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counts provide at-a-glance procurement health visibility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Sequencing Notes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Dependencies follow the natural data flow: ledger first, then payments, then aging, then reports.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SFM-001 before everything else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tasks write to or read from the supplier ledger.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SFM-001 before SFM-002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 approval wiring calls ISupplierLedgerService.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SFM-003 before SFM-004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Posting operates on APPROVED payments created by SFM-003.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SFM-004 before SFM-005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Bounce reverses entries created by the posting logic.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SFM-004 before SFM-006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Aging reads Invoice.paid_amount updated by posting.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SFM-001 through SFM-006 before SFM-007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Reports source data from ledger, payments, and aging.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SFM-008 independent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 Level Report reads InventoryItems directly - no dependency on payment tasks.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SFM-009 independent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 Fulfillment reads PR/PO/GRN data - no dependency on payment tasks. Can be parallelised with SFM-007.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SFM-008 and SFM-009 can be developed in parallel with all other tasks since they read from pre-existing entities (InventoryItems, PRs, POs, GRNs) and have no dependency on the supplier financial entities.</w:t>
      </w:r>
    </w:p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- End of Document 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SMS Task Addendum  |  Supplier Financial Management &amp; Reports  |  FSD Addendum 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2026-07-15T23:42:09.168Z</dcterms:created>
  <dcterms:modified xsi:type="dcterms:W3CDTF">2026-07-15T23:42:09.168Z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