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29F3" w14:textId="77777777" w:rsidR="00C83639" w:rsidRDefault="00C83639"/>
    <w:p w14:paraId="45FC3F25" w14:textId="77777777" w:rsidR="00C83639" w:rsidRDefault="00C83639"/>
    <w:p w14:paraId="790F4F8C" w14:textId="77777777" w:rsidR="00C83639" w:rsidRDefault="00B20158">
      <w:r>
        <w:rPr>
          <w:noProof/>
        </w:rPr>
        <w:drawing>
          <wp:inline distT="114300" distB="114300" distL="114300" distR="114300" wp14:anchorId="0D3A6F6A" wp14:editId="15D0DAAD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B9748" w14:textId="77777777" w:rsidR="00C83639" w:rsidRDefault="00B20158"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menunjukan</w:t>
      </w:r>
      <w:proofErr w:type="spellEnd"/>
      <w:r>
        <w:t xml:space="preserve"> data </w:t>
      </w:r>
      <w:proofErr w:type="spellStart"/>
      <w:r>
        <w:t>kuantitatif</w:t>
      </w:r>
      <w:proofErr w:type="spellEnd"/>
      <w:r>
        <w:t xml:space="preserve"> dan data </w:t>
      </w:r>
      <w:proofErr w:type="spellStart"/>
      <w:r>
        <w:t>kualitatif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Anda </w:t>
      </w:r>
      <w:proofErr w:type="spellStart"/>
      <w:r>
        <w:t>sebagai</w:t>
      </w:r>
      <w:proofErr w:type="spellEnd"/>
      <w:r>
        <w:t xml:space="preserve"> data scientist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</w:t>
      </w:r>
      <w:proofErr w:type="spellEnd"/>
      <w:r>
        <w:t>.</w:t>
      </w:r>
    </w:p>
    <w:p w14:paraId="499794E0" w14:textId="77777777" w:rsidR="00C83639" w:rsidRDefault="00B20158">
      <w:pPr>
        <w:numPr>
          <w:ilvl w:val="0"/>
          <w:numId w:val="1"/>
        </w:numPr>
        <w:spacing w:before="200"/>
      </w:pPr>
      <w:proofErr w:type="spellStart"/>
      <w:r>
        <w:t>Siapkan</w:t>
      </w:r>
      <w:proofErr w:type="spellEnd"/>
      <w:r>
        <w:t xml:space="preserve"> </w:t>
      </w:r>
      <w:r>
        <w:rPr>
          <w:i/>
        </w:rPr>
        <w:t>stopwatc</w:t>
      </w:r>
      <w:r>
        <w:rPr>
          <w:i/>
        </w:rPr>
        <w:t xml:space="preserve">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Anda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737288B" w14:textId="77777777" w:rsidR="00C83639" w:rsidRDefault="00B20158">
      <w:pPr>
        <w:numPr>
          <w:ilvl w:val="0"/>
          <w:numId w:val="1"/>
        </w:numPr>
        <w:spacing w:before="200"/>
      </w:pPr>
      <w:r>
        <w:t xml:space="preserve">Download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pada link di </w:t>
      </w:r>
      <w:proofErr w:type="spellStart"/>
      <w:r>
        <w:t>bawah</w:t>
      </w:r>
      <w:proofErr w:type="spellEnd"/>
      <w:r>
        <w:t>.</w:t>
      </w:r>
    </w:p>
    <w:p w14:paraId="7A1B4E29" w14:textId="77777777" w:rsidR="00C83639" w:rsidRDefault="00B20158">
      <w:pPr>
        <w:numPr>
          <w:ilvl w:val="0"/>
          <w:numId w:val="1"/>
        </w:numPr>
        <w:spacing w:before="200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Anda.</w:t>
      </w:r>
    </w:p>
    <w:p w14:paraId="049269CB" w14:textId="77777777" w:rsidR="00C83639" w:rsidRDefault="00B20158">
      <w:pPr>
        <w:numPr>
          <w:ilvl w:val="0"/>
          <w:numId w:val="1"/>
        </w:numPr>
        <w:spacing w:before="200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jujur</w:t>
      </w:r>
      <w:proofErr w:type="spellEnd"/>
      <w:r>
        <w:t>.</w:t>
      </w:r>
    </w:p>
    <w:p w14:paraId="7FF13DA0" w14:textId="77777777" w:rsidR="00C83639" w:rsidRDefault="00B20158">
      <w:pPr>
        <w:numPr>
          <w:ilvl w:val="0"/>
          <w:numId w:val="1"/>
        </w:numPr>
        <w:spacing w:before="20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Anda di forum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berikut</w:t>
      </w:r>
      <w:proofErr w:type="spellEnd"/>
      <w:r>
        <w:t>.</w:t>
      </w:r>
    </w:p>
    <w:p w14:paraId="64D61BC2" w14:textId="77777777" w:rsidR="00C83639" w:rsidRDefault="00B20158">
      <w:pPr>
        <w:spacing w:before="200"/>
        <w:ind w:left="720"/>
        <w:jc w:val="center"/>
        <w:rPr>
          <w:b/>
        </w:rPr>
      </w:pPr>
      <w:r>
        <w:rPr>
          <w:b/>
        </w:rPr>
        <w:t>“AKI_</w:t>
      </w:r>
      <w:r>
        <w:rPr>
          <w:b/>
        </w:rPr>
        <w:t>TOD</w:t>
      </w:r>
      <w:proofErr w:type="gramStart"/>
      <w:r>
        <w:rPr>
          <w:b/>
        </w:rPr>
        <w:t>_(</w:t>
      </w:r>
      <w:proofErr w:type="gramEnd"/>
      <w:r>
        <w:rPr>
          <w:b/>
        </w:rPr>
        <w:t xml:space="preserve">Waktu </w:t>
      </w:r>
      <w:proofErr w:type="spellStart"/>
      <w:r>
        <w:rPr>
          <w:b/>
        </w:rPr>
        <w:t>mengerjakan</w:t>
      </w:r>
      <w:proofErr w:type="spellEnd"/>
      <w:r>
        <w:rPr>
          <w:b/>
        </w:rPr>
        <w:t>)_(</w:t>
      </w:r>
      <w:proofErr w:type="spellStart"/>
      <w:r>
        <w:rPr>
          <w:b/>
        </w:rPr>
        <w:t>Tuliskan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pemahamanmu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hingga</w:t>
      </w:r>
      <w:proofErr w:type="spellEnd"/>
      <w:r>
        <w:rPr>
          <w:b/>
        </w:rPr>
        <w:t xml:space="preserve"> sub-</w:t>
      </w:r>
      <w:proofErr w:type="spellStart"/>
      <w:r>
        <w:rPr>
          <w:b/>
        </w:rPr>
        <w:t>bab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>)”</w:t>
      </w:r>
    </w:p>
    <w:p w14:paraId="04F3CC67" w14:textId="77777777" w:rsidR="00C83639" w:rsidRDefault="00B20158">
      <w:pPr>
        <w:numPr>
          <w:ilvl w:val="0"/>
          <w:numId w:val="2"/>
        </w:numPr>
        <w:spacing w:before="200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keberanian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Anda yang lain.</w:t>
      </w:r>
    </w:p>
    <w:p w14:paraId="17F5469D" w14:textId="77777777" w:rsidR="00C83639" w:rsidRDefault="00C83639"/>
    <w:p w14:paraId="37A2BB8B" w14:textId="77777777" w:rsidR="00C83639" w:rsidRDefault="00B20158">
      <w:pPr>
        <w:jc w:val="center"/>
        <w:rPr>
          <w:i/>
        </w:rPr>
      </w:pPr>
      <w:r>
        <w:rPr>
          <w:i/>
        </w:rPr>
        <w:t>Good Luck!</w:t>
      </w:r>
    </w:p>
    <w:p w14:paraId="79019A69" w14:textId="77777777" w:rsidR="00C83639" w:rsidRDefault="00C836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83639" w14:paraId="2B6526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A2F5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literasi</w:t>
            </w:r>
            <w:proofErr w:type="spellEnd"/>
            <w:r>
              <w:t xml:space="preserve"> digital Indonesia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berhasil</w:t>
            </w:r>
            <w:proofErr w:type="spellEnd"/>
            <w:r>
              <w:t xml:space="preserve"> naik 0.05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3.49 </w:t>
            </w:r>
            <w:proofErr w:type="spellStart"/>
            <w:r>
              <w:t>menjadi</w:t>
            </w:r>
            <w:proofErr w:type="spellEnd"/>
            <w:r>
              <w:t xml:space="preserve"> 3.54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71BC" w14:textId="5A8D81EA" w:rsidR="00C83639" w:rsidRDefault="003C7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Kuantitatif</w:t>
            </w:r>
            <w:proofErr w:type="spellEnd"/>
          </w:p>
        </w:tc>
      </w:tr>
      <w:tr w:rsidR="00C83639" w14:paraId="58F6D6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F668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Kualitatif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E479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Masyarakat Indonesia </w:t>
            </w: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sopan</w:t>
            </w:r>
            <w:proofErr w:type="spellEnd"/>
            <w:r>
              <w:t xml:space="preserve"> </w:t>
            </w:r>
            <w:proofErr w:type="spellStart"/>
            <w:r>
              <w:t>santun</w:t>
            </w:r>
            <w:proofErr w:type="spellEnd"/>
            <w:r>
              <w:t>.</w:t>
            </w:r>
          </w:p>
        </w:tc>
      </w:tr>
      <w:tr w:rsidR="00C83639" w14:paraId="7718BE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8A5F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Tangerang Selatan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paling </w:t>
            </w:r>
            <w:proofErr w:type="spellStart"/>
            <w:r>
              <w:t>berpolusi</w:t>
            </w:r>
            <w:proofErr w:type="spellEnd"/>
            <w:r>
              <w:t xml:space="preserve"> di Indonesia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058D" w14:textId="269FE061" w:rsidR="00C83639" w:rsidRDefault="003C7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Kualitatif</w:t>
            </w:r>
            <w:proofErr w:type="spellEnd"/>
          </w:p>
        </w:tc>
      </w:tr>
      <w:tr w:rsidR="00C83639" w14:paraId="118A01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BAC" w14:textId="77777777" w:rsidR="00C83639" w:rsidRDefault="00B20158">
            <w:pPr>
              <w:widowControl w:val="0"/>
              <w:spacing w:line="240" w:lineRule="auto"/>
            </w:pPr>
            <w:r>
              <w:t xml:space="preserve">Tingkat </w:t>
            </w:r>
            <w:proofErr w:type="spellStart"/>
            <w:r>
              <w:t>pengangguran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2023 </w:t>
            </w:r>
            <w:proofErr w:type="spellStart"/>
            <w:r>
              <w:t>sebesar</w:t>
            </w:r>
            <w:proofErr w:type="spellEnd"/>
            <w:r>
              <w:t xml:space="preserve"> 5.45%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3BF5" w14:textId="3320E872" w:rsidR="00C83639" w:rsidRDefault="003C7DF2">
            <w:pPr>
              <w:widowControl w:val="0"/>
              <w:spacing w:line="240" w:lineRule="auto"/>
            </w:pPr>
            <w:proofErr w:type="spellStart"/>
            <w:r>
              <w:t>Kuantitatif</w:t>
            </w:r>
            <w:proofErr w:type="spellEnd"/>
          </w:p>
        </w:tc>
      </w:tr>
      <w:tr w:rsidR="00C83639" w14:paraId="55D470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6FA5" w14:textId="79310D67" w:rsidR="00C83639" w:rsidRDefault="003C7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Kualitatif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1084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Semenjak</w:t>
            </w:r>
            <w:proofErr w:type="spellEnd"/>
            <w:r>
              <w:t xml:space="preserve"> </w:t>
            </w:r>
            <w:proofErr w:type="spellStart"/>
            <w:r>
              <w:t>Covid</w:t>
            </w:r>
            <w:proofErr w:type="spellEnd"/>
            <w:r>
              <w:t xml:space="preserve"> </w:t>
            </w:r>
            <w:proofErr w:type="spellStart"/>
            <w:r>
              <w:t>menerjang</w:t>
            </w:r>
            <w:proofErr w:type="spellEnd"/>
            <w:r>
              <w:t xml:space="preserve">,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pebisnis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kuat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melanjutk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usahanya</w:t>
            </w:r>
            <w:proofErr w:type="spellEnd"/>
            <w:r>
              <w:t>.</w:t>
            </w:r>
          </w:p>
        </w:tc>
      </w:tr>
      <w:tr w:rsidR="00C83639" w14:paraId="0894C8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CD01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Eropa</w:t>
            </w:r>
            <w:proofErr w:type="spellEnd"/>
            <w:r>
              <w:t xml:space="preserve"> </w:t>
            </w:r>
            <w:proofErr w:type="spellStart"/>
            <w:r>
              <w:t>cenderung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dan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orang Asia.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7E72" w14:textId="3F8C540E" w:rsidR="00C83639" w:rsidRDefault="003C7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Kualitatif</w:t>
            </w:r>
            <w:proofErr w:type="spellEnd"/>
          </w:p>
        </w:tc>
      </w:tr>
      <w:tr w:rsidR="00C83639" w14:paraId="6EDF1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0F0C" w14:textId="05816A6A" w:rsidR="00C83639" w:rsidRDefault="003C7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Kualitatif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27D0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Negara Indonesia </w:t>
            </w:r>
            <w:proofErr w:type="spellStart"/>
            <w:r>
              <w:t>merdeka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1945.</w:t>
            </w:r>
          </w:p>
        </w:tc>
      </w:tr>
      <w:tr w:rsidR="00C83639" w14:paraId="5C3773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A598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5DC8" w14:textId="77777777" w:rsidR="003C7DF2" w:rsidRPr="003C7DF2" w:rsidRDefault="003C7DF2" w:rsidP="003C7DF2">
            <w:r w:rsidRPr="003C7DF2">
              <w:t xml:space="preserve">Kota </w:t>
            </w:r>
            <w:proofErr w:type="spellStart"/>
            <w:r w:rsidRPr="003C7DF2">
              <w:t>Sabang</w:t>
            </w:r>
            <w:proofErr w:type="spellEnd"/>
            <w:r w:rsidRPr="003C7DF2">
              <w:t xml:space="preserve"> </w:t>
            </w:r>
            <w:proofErr w:type="spellStart"/>
            <w:r w:rsidRPr="003C7DF2">
              <w:t>menjadi</w:t>
            </w:r>
            <w:proofErr w:type="spellEnd"/>
            <w:r w:rsidRPr="003C7DF2">
              <w:t xml:space="preserve"> </w:t>
            </w:r>
            <w:proofErr w:type="spellStart"/>
            <w:r w:rsidRPr="003C7DF2">
              <w:t>daerah</w:t>
            </w:r>
            <w:proofErr w:type="spellEnd"/>
            <w:r w:rsidRPr="003C7DF2">
              <w:t xml:space="preserve"> yang </w:t>
            </w:r>
            <w:proofErr w:type="spellStart"/>
            <w:r w:rsidRPr="003C7DF2">
              <w:t>memiliki</w:t>
            </w:r>
            <w:proofErr w:type="spellEnd"/>
            <w:r w:rsidRPr="003C7DF2">
              <w:t xml:space="preserve"> paling </w:t>
            </w:r>
            <w:proofErr w:type="spellStart"/>
            <w:r w:rsidRPr="003C7DF2">
              <w:t>sedikit</w:t>
            </w:r>
            <w:proofErr w:type="spellEnd"/>
            <w:r w:rsidRPr="003C7DF2">
              <w:t xml:space="preserve"> </w:t>
            </w:r>
            <w:proofErr w:type="spellStart"/>
            <w:r w:rsidRPr="003C7DF2">
              <w:t>penduduk</w:t>
            </w:r>
            <w:proofErr w:type="spellEnd"/>
            <w:r w:rsidRPr="003C7DF2">
              <w:t xml:space="preserve"> </w:t>
            </w:r>
            <w:proofErr w:type="spellStart"/>
            <w:r w:rsidRPr="003C7DF2">
              <w:t>yaitu</w:t>
            </w:r>
            <w:proofErr w:type="spellEnd"/>
            <w:r w:rsidRPr="003C7DF2">
              <w:t xml:space="preserve"> </w:t>
            </w:r>
            <w:proofErr w:type="spellStart"/>
            <w:r w:rsidRPr="003C7DF2">
              <w:t>sebesar</w:t>
            </w:r>
            <w:proofErr w:type="spellEnd"/>
            <w:r w:rsidRPr="003C7DF2">
              <w:t xml:space="preserve"> 41.197 Jiwa.</w:t>
            </w:r>
          </w:p>
          <w:p w14:paraId="65FAA922" w14:textId="77777777" w:rsidR="00C83639" w:rsidRDefault="00C83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3639" w14:paraId="60D903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93D8" w14:textId="5AC10982" w:rsidR="00C83639" w:rsidRDefault="003C7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Kuantitatif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B63D" w14:textId="77777777" w:rsidR="00C83639" w:rsidRDefault="00B20158">
            <w:pPr>
              <w:widowControl w:val="0"/>
              <w:spacing w:line="240" w:lineRule="auto"/>
            </w:pPr>
            <w:proofErr w:type="spellStart"/>
            <w:r>
              <w:t>Mayoritas</w:t>
            </w:r>
            <w:proofErr w:type="spellEnd"/>
            <w:r>
              <w:t xml:space="preserve"> </w:t>
            </w:r>
            <w:proofErr w:type="spellStart"/>
            <w:r>
              <w:t>wisatawan</w:t>
            </w:r>
            <w:proofErr w:type="spellEnd"/>
            <w:r>
              <w:t xml:space="preserve"> Dunia </w:t>
            </w:r>
            <w:proofErr w:type="spellStart"/>
            <w:r>
              <w:t>Fantasi</w:t>
            </w:r>
            <w:proofErr w:type="spellEnd"/>
            <w:r>
              <w:t xml:space="preserve"> </w:t>
            </w:r>
            <w:proofErr w:type="spellStart"/>
            <w:r>
              <w:t>Ancol</w:t>
            </w:r>
            <w:proofErr w:type="spellEnd"/>
            <w:r>
              <w:t xml:space="preserve">, Jakarta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53%</w:t>
            </w:r>
          </w:p>
        </w:tc>
      </w:tr>
      <w:tr w:rsidR="00C83639" w14:paraId="430196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8773" w14:textId="289A76EC" w:rsidR="00C83639" w:rsidRDefault="003C7DF2" w:rsidP="003C7DF2">
            <w:pPr>
              <w:pStyle w:val="NormalWeb"/>
              <w:spacing w:after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Kini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Indonesia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memiliki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38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provinsi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EE30" w14:textId="77777777" w:rsidR="00C83639" w:rsidRDefault="00B20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</w:t>
            </w:r>
            <w:r>
              <w:t>uantitatif</w:t>
            </w:r>
            <w:proofErr w:type="spellEnd"/>
          </w:p>
        </w:tc>
      </w:tr>
    </w:tbl>
    <w:p w14:paraId="2EE87A21" w14:textId="77777777" w:rsidR="00C83639" w:rsidRDefault="00C83639"/>
    <w:p w14:paraId="27A2022E" w14:textId="77777777" w:rsidR="00C83639" w:rsidRDefault="00C83639"/>
    <w:sectPr w:rsidR="00C8363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506D" w14:textId="77777777" w:rsidR="00B20158" w:rsidRDefault="00B20158">
      <w:pPr>
        <w:spacing w:line="240" w:lineRule="auto"/>
      </w:pPr>
      <w:r>
        <w:separator/>
      </w:r>
    </w:p>
  </w:endnote>
  <w:endnote w:type="continuationSeparator" w:id="0">
    <w:p w14:paraId="3D9E7F55" w14:textId="77777777" w:rsidR="00B20158" w:rsidRDefault="00B20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D81D6" w14:textId="77777777" w:rsidR="00B20158" w:rsidRDefault="00B20158">
      <w:pPr>
        <w:spacing w:line="240" w:lineRule="auto"/>
      </w:pPr>
      <w:r>
        <w:separator/>
      </w:r>
    </w:p>
  </w:footnote>
  <w:footnote w:type="continuationSeparator" w:id="0">
    <w:p w14:paraId="434D1C92" w14:textId="77777777" w:rsidR="00B20158" w:rsidRDefault="00B20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C28EB" w14:textId="77777777" w:rsidR="00C83639" w:rsidRDefault="00B20158">
    <w:r>
      <w:t>Truth or Dare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t>Belajar</w:t>
    </w:r>
    <w:proofErr w:type="spellEnd"/>
    <w:r>
      <w:t xml:space="preserve"> Dasar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047F"/>
    <w:multiLevelType w:val="multilevel"/>
    <w:tmpl w:val="3808F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8E3CE0"/>
    <w:multiLevelType w:val="multilevel"/>
    <w:tmpl w:val="53A2C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639"/>
    <w:rsid w:val="003C7DF2"/>
    <w:rsid w:val="00B20158"/>
    <w:rsid w:val="00C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D01C"/>
  <w15:docId w15:val="{134952ED-DCAC-47BB-948A-B44BB565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2024-09-14T12:51:00Z</dcterms:created>
  <dcterms:modified xsi:type="dcterms:W3CDTF">2024-09-14T12:51:00Z</dcterms:modified>
</cp:coreProperties>
</file>