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7A9" w:rsidRDefault="009F47A9" w:rsidP="009F47A9">
      <w:pPr>
        <w:pBdr>
          <w:bottom w:val="single" w:sz="4" w:space="1" w:color="auto"/>
        </w:pBdr>
        <w:rPr>
          <w:sz w:val="32"/>
          <w:lang w:val="ru-RU"/>
        </w:rPr>
      </w:pPr>
      <w:proofErr w:type="spellStart"/>
      <w:r w:rsidRPr="009F47A9">
        <w:rPr>
          <w:sz w:val="32"/>
          <w:lang w:val="ru-RU"/>
        </w:rPr>
        <w:t>Лр</w:t>
      </w:r>
      <w:proofErr w:type="spellEnd"/>
      <w:r w:rsidRPr="009F47A9">
        <w:rPr>
          <w:sz w:val="32"/>
          <w:lang w:val="ru-RU"/>
        </w:rPr>
        <w:t xml:space="preserve"> 13</w:t>
      </w:r>
    </w:p>
    <w:p w:rsidR="009F47A9" w:rsidRDefault="009F47A9" w:rsidP="009F47A9">
      <w:pPr>
        <w:rPr>
          <w:sz w:val="32"/>
          <w:lang w:val="ru-RU"/>
        </w:rPr>
      </w:pPr>
      <w:r>
        <w:rPr>
          <w:noProof/>
          <w:lang/>
        </w:rPr>
        <w:drawing>
          <wp:inline distT="0" distB="0" distL="0" distR="0" wp14:anchorId="65439F10" wp14:editId="6E3A2292">
            <wp:extent cx="4831080" cy="2004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A9" w:rsidRPr="00E332E5" w:rsidRDefault="009F47A9" w:rsidP="009F47A9">
      <w:pPr>
        <w:pStyle w:val="a5"/>
        <w:numPr>
          <w:ilvl w:val="0"/>
          <w:numId w:val="1"/>
        </w:numPr>
        <w:rPr>
          <w:sz w:val="32"/>
          <w:szCs w:val="32"/>
          <w:lang w:val="ru-RU"/>
        </w:rPr>
      </w:pPr>
      <w:r w:rsidRPr="00E332E5">
        <w:rPr>
          <w:sz w:val="32"/>
          <w:szCs w:val="32"/>
        </w:rPr>
        <w:t>XLinks (XML Linking Language) — стандарт, который определяет правила создания гиперссылок в XML.</w:t>
      </w:r>
    </w:p>
    <w:p w:rsidR="009F47A9" w:rsidRPr="00E332E5" w:rsidRDefault="00E332E5" w:rsidP="009F47A9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 w:rsidRPr="00E332E5">
        <w:rPr>
          <w:sz w:val="32"/>
          <w:szCs w:val="32"/>
          <w:lang w:val="ru-RU"/>
        </w:rPr>
        <w:t>К</w:t>
      </w:r>
      <w:r w:rsidRPr="00E332E5">
        <w:rPr>
          <w:sz w:val="32"/>
          <w:szCs w:val="32"/>
          <w:lang w:val="en-US"/>
        </w:rPr>
        <w:t xml:space="preserve"> </w:t>
      </w:r>
      <w:proofErr w:type="spellStart"/>
      <w:r w:rsidRPr="00E332E5">
        <w:rPr>
          <w:sz w:val="32"/>
          <w:szCs w:val="32"/>
          <w:lang w:val="en-US"/>
        </w:rPr>
        <w:t>XLink</w:t>
      </w:r>
      <w:proofErr w:type="spellEnd"/>
      <w:r w:rsidRPr="00E332E5">
        <w:rPr>
          <w:sz w:val="32"/>
          <w:szCs w:val="32"/>
          <w:lang w:val="en-US"/>
        </w:rPr>
        <w:t xml:space="preserve"> </w:t>
      </w:r>
      <w:r w:rsidRPr="00E332E5">
        <w:rPr>
          <w:sz w:val="32"/>
          <w:szCs w:val="32"/>
          <w:lang w:val="ru-RU"/>
        </w:rPr>
        <w:t>относят</w:t>
      </w:r>
      <w:r w:rsidRPr="00E332E5">
        <w:rPr>
          <w:sz w:val="32"/>
          <w:szCs w:val="32"/>
          <w:lang w:val="en-US"/>
        </w:rPr>
        <w:t xml:space="preserve"> </w:t>
      </w:r>
      <w:r w:rsidRPr="00E332E5">
        <w:rPr>
          <w:sz w:val="32"/>
          <w:szCs w:val="32"/>
          <w:lang w:val="ru-RU"/>
        </w:rPr>
        <w:t>атрибуты</w:t>
      </w:r>
      <w:r w:rsidRPr="00E332E5">
        <w:rPr>
          <w:sz w:val="32"/>
          <w:szCs w:val="32"/>
          <w:lang w:val="en-US"/>
        </w:rPr>
        <w:t xml:space="preserve">: type, </w:t>
      </w:r>
      <w:proofErr w:type="spellStart"/>
      <w:r w:rsidRPr="00E332E5">
        <w:rPr>
          <w:sz w:val="32"/>
          <w:szCs w:val="32"/>
          <w:lang w:val="en-US"/>
        </w:rPr>
        <w:t>href</w:t>
      </w:r>
      <w:proofErr w:type="spellEnd"/>
      <w:r w:rsidRPr="00E332E5">
        <w:rPr>
          <w:sz w:val="32"/>
          <w:szCs w:val="32"/>
          <w:lang w:val="en-US"/>
        </w:rPr>
        <w:t>, role, title, show, actuate</w:t>
      </w:r>
    </w:p>
    <w:p w:rsidR="009F47A9" w:rsidRPr="00E332E5" w:rsidRDefault="009F47A9" w:rsidP="009F47A9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 w:rsidRPr="00E332E5">
        <w:rPr>
          <w:sz w:val="32"/>
          <w:szCs w:val="32"/>
        </w:rPr>
        <w:t>href определяет URL ссылк</w:t>
      </w:r>
      <w:r w:rsidRPr="00E332E5">
        <w:rPr>
          <w:sz w:val="32"/>
          <w:szCs w:val="32"/>
          <w:lang w:val="ru-RU"/>
        </w:rPr>
        <w:t>и</w:t>
      </w:r>
    </w:p>
    <w:p w:rsidR="009F47A9" w:rsidRPr="00E332E5" w:rsidRDefault="009F47A9" w:rsidP="009F47A9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 w:rsidRPr="00E332E5">
        <w:rPr>
          <w:sz w:val="32"/>
          <w:szCs w:val="32"/>
        </w:rPr>
        <w:t>XLink: type, href, role, title, show и actuate.</w:t>
      </w:r>
      <w:bookmarkStart w:id="0" w:name="_GoBack"/>
      <w:bookmarkEnd w:id="0"/>
    </w:p>
    <w:p w:rsidR="009F47A9" w:rsidRPr="00E332E5" w:rsidRDefault="00E332E5" w:rsidP="009F47A9">
      <w:pPr>
        <w:pStyle w:val="a5"/>
        <w:numPr>
          <w:ilvl w:val="0"/>
          <w:numId w:val="1"/>
        </w:numPr>
        <w:rPr>
          <w:sz w:val="32"/>
          <w:szCs w:val="32"/>
          <w:lang w:val="ru-RU"/>
        </w:rPr>
      </w:pPr>
      <w:proofErr w:type="spellStart"/>
      <w:r w:rsidRPr="00E332E5">
        <w:rPr>
          <w:sz w:val="32"/>
          <w:szCs w:val="32"/>
          <w:lang w:val="ru-RU"/>
        </w:rPr>
        <w:t>XPointer</w:t>
      </w:r>
      <w:proofErr w:type="spellEnd"/>
      <w:r w:rsidRPr="00E332E5">
        <w:rPr>
          <w:sz w:val="32"/>
          <w:szCs w:val="32"/>
          <w:lang w:val="ru-RU"/>
        </w:rPr>
        <w:t xml:space="preserve"> - технология, которая позволяет определять гиперссылки на различные части (фрагменты) XML документа.</w:t>
      </w:r>
    </w:p>
    <w:p w:rsidR="009F47A9" w:rsidRPr="00E332E5" w:rsidRDefault="00E332E5" w:rsidP="00E332E5">
      <w:pPr>
        <w:pStyle w:val="a5"/>
        <w:numPr>
          <w:ilvl w:val="0"/>
          <w:numId w:val="1"/>
        </w:numPr>
        <w:rPr>
          <w:sz w:val="32"/>
          <w:szCs w:val="32"/>
          <w:lang w:val="ru-RU"/>
        </w:rPr>
      </w:pPr>
      <w:r w:rsidRPr="00E332E5">
        <w:rPr>
          <w:sz w:val="32"/>
          <w:szCs w:val="32"/>
          <w:lang w:val="ru-RU"/>
        </w:rPr>
        <w:t xml:space="preserve">Никакие. Тем не менее, все основные браузеры поддерживают простые </w:t>
      </w:r>
      <w:proofErr w:type="spellStart"/>
      <w:r w:rsidRPr="00E332E5">
        <w:rPr>
          <w:sz w:val="32"/>
          <w:szCs w:val="32"/>
          <w:lang w:val="ru-RU"/>
        </w:rPr>
        <w:t>XLink</w:t>
      </w:r>
      <w:proofErr w:type="spellEnd"/>
      <w:r w:rsidRPr="00E332E5">
        <w:rPr>
          <w:sz w:val="32"/>
          <w:szCs w:val="32"/>
          <w:lang w:val="ru-RU"/>
        </w:rPr>
        <w:t xml:space="preserve"> в SVG</w:t>
      </w:r>
    </w:p>
    <w:p w:rsidR="00E332E5" w:rsidRPr="00E332E5" w:rsidRDefault="009F47A9" w:rsidP="00E332E5">
      <w:pPr>
        <w:pStyle w:val="a5"/>
        <w:numPr>
          <w:ilvl w:val="0"/>
          <w:numId w:val="1"/>
        </w:numPr>
        <w:rPr>
          <w:sz w:val="32"/>
          <w:szCs w:val="32"/>
          <w:lang w:val="ru-RU"/>
        </w:rPr>
      </w:pPr>
      <w:r w:rsidRPr="00E332E5">
        <w:rPr>
          <w:sz w:val="32"/>
          <w:szCs w:val="32"/>
        </w:rPr>
        <w:t>XML DOM – это стандарт того, как получать, изменять, добавлять или удалять XML элементы</w:t>
      </w:r>
    </w:p>
    <w:p w:rsidR="00E332E5" w:rsidRPr="009C524B" w:rsidRDefault="00E332E5" w:rsidP="009C524B">
      <w:pPr>
        <w:pStyle w:val="a5"/>
        <w:numPr>
          <w:ilvl w:val="0"/>
          <w:numId w:val="1"/>
        </w:numPr>
        <w:rPr>
          <w:sz w:val="32"/>
          <w:szCs w:val="32"/>
          <w:lang w:val="ru-RU"/>
        </w:rPr>
      </w:pPr>
      <w:proofErr w:type="spellStart"/>
      <w:proofErr w:type="gramStart"/>
      <w:r w:rsidRPr="00E332E5">
        <w:rPr>
          <w:sz w:val="32"/>
          <w:szCs w:val="32"/>
          <w:lang w:val="ru-RU"/>
        </w:rPr>
        <w:t>DOMParser</w:t>
      </w:r>
      <w:proofErr w:type="spellEnd"/>
      <w:r w:rsidRPr="00E332E5">
        <w:rPr>
          <w:sz w:val="32"/>
          <w:szCs w:val="32"/>
          <w:lang w:val="ru-RU"/>
        </w:rPr>
        <w:t xml:space="preserve"> предназначен для </w:t>
      </w:r>
      <w:proofErr w:type="spellStart"/>
      <w:r w:rsidRPr="00E332E5">
        <w:rPr>
          <w:sz w:val="32"/>
          <w:szCs w:val="32"/>
          <w:lang w:val="ru-RU"/>
        </w:rPr>
        <w:t>парсинга</w:t>
      </w:r>
      <w:proofErr w:type="spellEnd"/>
      <w:r w:rsidRPr="00E332E5">
        <w:rPr>
          <w:sz w:val="32"/>
          <w:szCs w:val="32"/>
          <w:lang w:val="ru-RU"/>
        </w:rPr>
        <w:t xml:space="preserve"> </w:t>
      </w:r>
      <w:r w:rsidR="009C524B" w:rsidRPr="009C524B">
        <w:rPr>
          <w:sz w:val="32"/>
          <w:szCs w:val="32"/>
          <w:lang w:val="ru-RU"/>
        </w:rPr>
        <w:t>исходного</w:t>
      </w:r>
      <w:r w:rsidRPr="009C524B">
        <w:rPr>
          <w:sz w:val="32"/>
          <w:szCs w:val="32"/>
          <w:lang w:val="ru-RU"/>
        </w:rPr>
        <w:t xml:space="preserve"> код</w:t>
      </w:r>
      <w:r w:rsidR="009C524B" w:rsidRPr="009C524B">
        <w:rPr>
          <w:sz w:val="32"/>
          <w:szCs w:val="32"/>
          <w:lang w:val="ru-RU"/>
        </w:rPr>
        <w:t>а</w:t>
      </w:r>
      <w:r w:rsidRPr="009C524B">
        <w:rPr>
          <w:sz w:val="32"/>
          <w:szCs w:val="32"/>
          <w:lang w:val="ru-RU"/>
        </w:rPr>
        <w:t xml:space="preserve"> XML или HTML из </w:t>
      </w:r>
      <w:proofErr w:type="spellStart"/>
      <w:r w:rsidRPr="009C524B">
        <w:rPr>
          <w:sz w:val="32"/>
          <w:szCs w:val="32"/>
          <w:lang w:val="ru-RU"/>
        </w:rPr>
        <w:t>String</w:t>
      </w:r>
      <w:proofErr w:type="spellEnd"/>
      <w:r w:rsidRPr="009C524B">
        <w:rPr>
          <w:sz w:val="32"/>
          <w:szCs w:val="32"/>
          <w:lang w:val="ru-RU"/>
        </w:rPr>
        <w:t xml:space="preserve"> в DOM </w:t>
      </w:r>
      <w:proofErr w:type="spellStart"/>
      <w:r w:rsidRPr="009C524B">
        <w:rPr>
          <w:sz w:val="32"/>
          <w:szCs w:val="32"/>
          <w:lang w:val="ru-RU"/>
        </w:rPr>
        <w:t>Document</w:t>
      </w:r>
      <w:proofErr w:type="spellEnd"/>
      <w:r w:rsidRPr="009C524B">
        <w:rPr>
          <w:sz w:val="32"/>
          <w:szCs w:val="32"/>
          <w:lang w:val="ru-RU"/>
        </w:rPr>
        <w:t xml:space="preserve">, позволяет данные из текстового формата преобразовывать в формат </w:t>
      </w:r>
      <w:proofErr w:type="spellStart"/>
      <w:r w:rsidRPr="009C524B">
        <w:rPr>
          <w:sz w:val="32"/>
          <w:szCs w:val="32"/>
          <w:lang w:val="ru-RU"/>
        </w:rPr>
        <w:t>text</w:t>
      </w:r>
      <w:proofErr w:type="spellEnd"/>
      <w:r w:rsidRPr="009C524B">
        <w:rPr>
          <w:sz w:val="32"/>
          <w:szCs w:val="32"/>
          <w:lang w:val="ru-RU"/>
        </w:rPr>
        <w:t>/</w:t>
      </w:r>
      <w:proofErr w:type="spellStart"/>
      <w:r w:rsidRPr="009C524B">
        <w:rPr>
          <w:sz w:val="32"/>
          <w:szCs w:val="32"/>
          <w:lang w:val="ru-RU"/>
        </w:rPr>
        <w:t>html</w:t>
      </w:r>
      <w:proofErr w:type="spellEnd"/>
      <w:r w:rsidR="009C524B">
        <w:rPr>
          <w:sz w:val="32"/>
          <w:szCs w:val="32"/>
          <w:lang w:val="ru-RU"/>
        </w:rPr>
        <w:t xml:space="preserve">, </w:t>
      </w:r>
      <w:proofErr w:type="spellStart"/>
      <w:r w:rsidR="009C524B">
        <w:rPr>
          <w:sz w:val="32"/>
          <w:szCs w:val="32"/>
          <w:lang w:val="ru-RU"/>
        </w:rPr>
        <w:t>application</w:t>
      </w:r>
      <w:proofErr w:type="spellEnd"/>
      <w:r w:rsidR="009C524B">
        <w:rPr>
          <w:sz w:val="32"/>
          <w:szCs w:val="32"/>
          <w:lang w:val="ru-RU"/>
        </w:rPr>
        <w:t>/</w:t>
      </w:r>
      <w:proofErr w:type="spellStart"/>
      <w:r w:rsidR="009C524B">
        <w:rPr>
          <w:sz w:val="32"/>
          <w:szCs w:val="32"/>
          <w:lang w:val="ru-RU"/>
        </w:rPr>
        <w:t>xml</w:t>
      </w:r>
      <w:proofErr w:type="spellEnd"/>
      <w:r w:rsidR="009C524B">
        <w:rPr>
          <w:sz w:val="32"/>
          <w:szCs w:val="32"/>
          <w:lang w:val="ru-RU"/>
        </w:rPr>
        <w:t xml:space="preserve">, </w:t>
      </w:r>
      <w:proofErr w:type="spellStart"/>
      <w:r w:rsidR="009C524B">
        <w:rPr>
          <w:sz w:val="32"/>
          <w:szCs w:val="32"/>
          <w:lang w:val="ru-RU"/>
        </w:rPr>
        <w:t>image</w:t>
      </w:r>
      <w:proofErr w:type="spellEnd"/>
      <w:r w:rsidR="009C524B">
        <w:rPr>
          <w:sz w:val="32"/>
          <w:szCs w:val="32"/>
          <w:lang w:val="ru-RU"/>
        </w:rPr>
        <w:t>/</w:t>
      </w:r>
      <w:proofErr w:type="spellStart"/>
      <w:r w:rsidR="009C524B">
        <w:rPr>
          <w:sz w:val="32"/>
          <w:szCs w:val="32"/>
          <w:lang w:val="ru-RU"/>
        </w:rPr>
        <w:t>sv</w:t>
      </w:r>
      <w:proofErr w:type="spellEnd"/>
      <w:r w:rsidR="009C524B">
        <w:rPr>
          <w:sz w:val="32"/>
          <w:szCs w:val="32"/>
          <w:lang w:val="en-US"/>
        </w:rPr>
        <w:t>g</w:t>
      </w:r>
      <w:r w:rsidRPr="009C524B">
        <w:rPr>
          <w:sz w:val="32"/>
          <w:szCs w:val="32"/>
          <w:lang w:val="ru-RU"/>
        </w:rPr>
        <w:t>.</w:t>
      </w:r>
      <w:proofErr w:type="gramEnd"/>
    </w:p>
    <w:p w:rsidR="00E332E5" w:rsidRPr="00E332E5" w:rsidRDefault="00E332E5" w:rsidP="00E332E5">
      <w:pPr>
        <w:pStyle w:val="a5"/>
        <w:numPr>
          <w:ilvl w:val="0"/>
          <w:numId w:val="1"/>
        </w:numPr>
        <w:rPr>
          <w:sz w:val="32"/>
          <w:szCs w:val="32"/>
          <w:lang w:val="ru-RU"/>
        </w:rPr>
      </w:pPr>
      <w:r w:rsidRPr="00E332E5">
        <w:rPr>
          <w:rFonts w:ascii="Arial" w:hAnsi="Arial" w:cs="Arial"/>
          <w:color w:val="333333"/>
          <w:sz w:val="32"/>
          <w:szCs w:val="32"/>
          <w:shd w:val="clear" w:color="auto" w:fill="FFFFFF"/>
        </w:rPr>
        <w:t> </w:t>
      </w:r>
      <w:r w:rsidRPr="00E332E5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парсинг</w:t>
      </w:r>
      <w:r w:rsidRPr="00E332E5">
        <w:rPr>
          <w:rFonts w:ascii="Arial" w:hAnsi="Arial" w:cs="Arial"/>
          <w:color w:val="333333"/>
          <w:sz w:val="32"/>
          <w:szCs w:val="32"/>
          <w:shd w:val="clear" w:color="auto" w:fill="FFFFFF"/>
        </w:rPr>
        <w:t> </w:t>
      </w:r>
      <w:r w:rsidRPr="00E332E5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осуществляется</w:t>
      </w:r>
      <w:r w:rsidRPr="00E332E5">
        <w:rPr>
          <w:rFonts w:ascii="Arial" w:hAnsi="Arial" w:cs="Arial"/>
          <w:color w:val="333333"/>
          <w:sz w:val="32"/>
          <w:szCs w:val="32"/>
          <w:shd w:val="clear" w:color="auto" w:fill="FFFFFF"/>
        </w:rPr>
        <w:t> с помощью функции parse</w:t>
      </w:r>
    </w:p>
    <w:sectPr w:rsidR="00E332E5" w:rsidRPr="00E33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106A"/>
    <w:multiLevelType w:val="hybridMultilevel"/>
    <w:tmpl w:val="5436EEE4"/>
    <w:lvl w:ilvl="0" w:tplc="5DFA9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B95202"/>
    <w:multiLevelType w:val="hybridMultilevel"/>
    <w:tmpl w:val="F5B007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7A9"/>
    <w:rsid w:val="004F4AE5"/>
    <w:rsid w:val="006E47F0"/>
    <w:rsid w:val="009C524B"/>
    <w:rsid w:val="009F47A9"/>
    <w:rsid w:val="00AF0F0A"/>
    <w:rsid w:val="00E3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7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F47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7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F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2021-12-09T14:09:00Z</dcterms:created>
  <dcterms:modified xsi:type="dcterms:W3CDTF">2021-12-20T10:46:00Z</dcterms:modified>
</cp:coreProperties>
</file>