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53"/>
      </w:tblGrid>
      <w:tr w:rsidR="00E51A85" w:rsidRPr="00E51A85" w:rsidTr="0069307A">
        <w:tc>
          <w:tcPr>
            <w:tcW w:w="1384" w:type="dxa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noProof/>
                <w:color w:val="auto"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6D96E1B" wp14:editId="4E61C5F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Picture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  <w:t>высшего образования</w:t>
            </w:r>
          </w:p>
          <w:p w:rsidR="00E51A85" w:rsidRPr="00E51A85" w:rsidRDefault="00E51A85" w:rsidP="00E51A85">
            <w:pPr>
              <w:spacing w:line="240" w:lineRule="auto"/>
              <w:ind w:right="-2" w:firstLine="0"/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E51A85" w:rsidRPr="00E51A85" w:rsidRDefault="00E51A85" w:rsidP="00E51A85">
            <w:pPr>
              <w:spacing w:line="240" w:lineRule="auto"/>
              <w:ind w:right="-2" w:firstLine="0"/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  <w:t>имени Н.Э. Баумана</w:t>
            </w:r>
          </w:p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E51A85" w:rsidRPr="00E51A85" w:rsidRDefault="00E51A85" w:rsidP="00E51A85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rFonts w:eastAsia="Times New Roman" w:cs="Times New Roman"/>
          <w:b/>
          <w:color w:val="auto"/>
          <w:sz w:val="10"/>
          <w:szCs w:val="24"/>
          <w:lang w:eastAsia="ru-RU"/>
        </w:rPr>
      </w:pPr>
    </w:p>
    <w:p w:rsidR="00E51A85" w:rsidRPr="00E51A85" w:rsidRDefault="00E51A85" w:rsidP="00E51A85">
      <w:pPr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:rsidR="00E51A85" w:rsidRPr="00E51A85" w:rsidRDefault="00E51A85" w:rsidP="00E51A85">
      <w:pPr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831"/>
      </w:tblGrid>
      <w:tr w:rsidR="00E51A85" w:rsidRPr="00E51A85" w:rsidTr="0069307A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АК «Аэрокосмический»</w:t>
            </w:r>
          </w:p>
        </w:tc>
      </w:tr>
    </w:tbl>
    <w:p w:rsidR="00E51A85" w:rsidRPr="00E51A85" w:rsidRDefault="00E51A85" w:rsidP="00E51A85">
      <w:pPr>
        <w:spacing w:line="240" w:lineRule="auto"/>
        <w:ind w:firstLine="0"/>
        <w:jc w:val="left"/>
        <w:rPr>
          <w:rFonts w:eastAsia="Times New Roman" w:cs="Times New Roman"/>
          <w:iCs/>
          <w:color w:val="auto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1"/>
        <w:gridCol w:w="7836"/>
      </w:tblGrid>
      <w:tr w:rsidR="00E51A85" w:rsidRPr="00E51A85" w:rsidTr="0069307A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ИУ-1 «Системы автоматического управления»</w:t>
            </w:r>
          </w:p>
        </w:tc>
      </w:tr>
    </w:tbl>
    <w:p w:rsidR="00E51A85" w:rsidRPr="00E51A85" w:rsidRDefault="00E51A85" w:rsidP="00E51A85">
      <w:pPr>
        <w:spacing w:line="240" w:lineRule="auto"/>
        <w:ind w:firstLine="0"/>
        <w:jc w:val="left"/>
        <w:rPr>
          <w:rFonts w:eastAsia="Times New Roman" w:cs="Times New Roman"/>
          <w:i/>
          <w:color w:val="auto"/>
          <w:sz w:val="24"/>
          <w:szCs w:val="24"/>
          <w:lang w:eastAsia="ru-RU"/>
        </w:rPr>
      </w:pPr>
    </w:p>
    <w:p w:rsidR="00E51A85" w:rsidRPr="00E51A85" w:rsidRDefault="00E51A85" w:rsidP="00E51A85">
      <w:pPr>
        <w:spacing w:line="240" w:lineRule="auto"/>
        <w:ind w:firstLine="0"/>
        <w:jc w:val="left"/>
        <w:rPr>
          <w:rFonts w:eastAsia="Times New Roman" w:cs="Times New Roman"/>
          <w:i/>
          <w:color w:val="auto"/>
          <w:sz w:val="18"/>
          <w:szCs w:val="24"/>
          <w:lang w:eastAsia="ru-RU"/>
        </w:rPr>
      </w:pPr>
    </w:p>
    <w:p w:rsidR="00E51A85" w:rsidRPr="00E51A85" w:rsidRDefault="00E51A85" w:rsidP="00E51A85">
      <w:pPr>
        <w:spacing w:line="240" w:lineRule="auto"/>
        <w:ind w:firstLine="0"/>
        <w:jc w:val="left"/>
        <w:rPr>
          <w:rFonts w:eastAsia="Times New Roman" w:cs="Times New Roman"/>
          <w:i/>
          <w:color w:val="auto"/>
          <w:sz w:val="32"/>
          <w:szCs w:val="24"/>
          <w:lang w:eastAsia="ru-RU"/>
        </w:rPr>
      </w:pPr>
    </w:p>
    <w:p w:rsidR="00E51A85" w:rsidRPr="00E51A85" w:rsidRDefault="00E51A85" w:rsidP="00E51A85">
      <w:pPr>
        <w:spacing w:line="240" w:lineRule="auto"/>
        <w:ind w:firstLine="0"/>
        <w:jc w:val="left"/>
        <w:rPr>
          <w:rFonts w:eastAsia="Times New Roman" w:cs="Times New Roman"/>
          <w:i/>
          <w:color w:val="auto"/>
          <w:sz w:val="32"/>
          <w:szCs w:val="24"/>
          <w:lang w:eastAsia="ru-RU"/>
        </w:rPr>
      </w:pPr>
    </w:p>
    <w:p w:rsidR="00E51A85" w:rsidRPr="00E51A85" w:rsidRDefault="00E51A85" w:rsidP="00E51A85">
      <w:pPr>
        <w:spacing w:line="240" w:lineRule="auto"/>
        <w:ind w:firstLine="0"/>
        <w:jc w:val="center"/>
        <w:rPr>
          <w:rFonts w:eastAsia="Times New Roman" w:cs="Times New Roman"/>
          <w:b/>
          <w:color w:val="auto"/>
          <w:sz w:val="44"/>
          <w:szCs w:val="24"/>
          <w:lang w:eastAsia="ru-RU"/>
        </w:rPr>
      </w:pPr>
      <w:r w:rsidRPr="00E51A85">
        <w:rPr>
          <w:rFonts w:eastAsia="Times New Roman" w:cs="Times New Roman"/>
          <w:b/>
          <w:color w:val="auto"/>
          <w:sz w:val="44"/>
          <w:szCs w:val="24"/>
          <w:lang w:eastAsia="ru-RU"/>
        </w:rPr>
        <w:t>РАСЧЕТНО-ПОЯСНИТЕЛЬНАЯ ЗАПИСКА</w:t>
      </w:r>
    </w:p>
    <w:p w:rsidR="00E51A85" w:rsidRPr="00E51A85" w:rsidRDefault="00E51A85" w:rsidP="00E51A85">
      <w:pPr>
        <w:spacing w:line="240" w:lineRule="auto"/>
        <w:ind w:firstLine="0"/>
        <w:jc w:val="center"/>
        <w:rPr>
          <w:rFonts w:eastAsia="Times New Roman" w:cs="Times New Roman"/>
          <w:i/>
          <w:color w:val="auto"/>
          <w:sz w:val="24"/>
          <w:szCs w:val="24"/>
          <w:lang w:eastAsia="ru-RU"/>
        </w:rPr>
      </w:pPr>
    </w:p>
    <w:p w:rsidR="00E51A85" w:rsidRPr="00E51A85" w:rsidRDefault="00E51A85" w:rsidP="00E51A85">
      <w:pPr>
        <w:spacing w:line="240" w:lineRule="auto"/>
        <w:ind w:firstLine="0"/>
        <w:jc w:val="center"/>
        <w:rPr>
          <w:rFonts w:eastAsia="Times New Roman" w:cs="Times New Roman"/>
          <w:b/>
          <w:i/>
          <w:color w:val="auto"/>
          <w:sz w:val="40"/>
          <w:szCs w:val="24"/>
          <w:lang w:eastAsia="ru-RU"/>
        </w:rPr>
      </w:pPr>
      <w:r w:rsidRPr="00E51A85">
        <w:rPr>
          <w:rFonts w:eastAsia="Times New Roman" w:cs="Times New Roman"/>
          <w:b/>
          <w:i/>
          <w:color w:val="auto"/>
          <w:sz w:val="40"/>
          <w:szCs w:val="24"/>
          <w:lang w:eastAsia="ru-RU"/>
        </w:rPr>
        <w:t>К НАУЧНО-ИССЛЕДОВАТЕЛЬСКОЙ РАБОТЕ</w:t>
      </w:r>
    </w:p>
    <w:p w:rsidR="00E51A85" w:rsidRPr="00E51A85" w:rsidRDefault="00E51A85" w:rsidP="00E51A85">
      <w:pPr>
        <w:spacing w:line="240" w:lineRule="auto"/>
        <w:ind w:firstLine="0"/>
        <w:jc w:val="center"/>
        <w:rPr>
          <w:rFonts w:eastAsia="Times New Roman" w:cs="Times New Roman"/>
          <w:b/>
          <w:i/>
          <w:color w:val="auto"/>
          <w:sz w:val="40"/>
          <w:szCs w:val="24"/>
          <w:lang w:eastAsia="ru-RU"/>
        </w:rPr>
      </w:pPr>
      <w:r w:rsidRPr="00E51A85">
        <w:rPr>
          <w:rFonts w:eastAsia="Times New Roman" w:cs="Times New Roman"/>
          <w:b/>
          <w:i/>
          <w:color w:val="auto"/>
          <w:sz w:val="40"/>
          <w:szCs w:val="24"/>
          <w:lang w:eastAsia="ru-RU"/>
        </w:rPr>
        <w:t>по Основам теории управления</w:t>
      </w:r>
    </w:p>
    <w:p w:rsidR="00E51A85" w:rsidRPr="00E51A85" w:rsidRDefault="00E51A85" w:rsidP="00E51A85">
      <w:pPr>
        <w:spacing w:line="240" w:lineRule="auto"/>
        <w:ind w:firstLine="0"/>
        <w:jc w:val="center"/>
        <w:rPr>
          <w:rFonts w:eastAsia="Times New Roman" w:cs="Times New Roman"/>
          <w:b/>
          <w:i/>
          <w:color w:val="auto"/>
          <w:sz w:val="40"/>
          <w:szCs w:val="24"/>
          <w:lang w:eastAsia="ru-RU"/>
        </w:rPr>
      </w:pPr>
    </w:p>
    <w:p w:rsidR="00E51A85" w:rsidRPr="00E51A85" w:rsidRDefault="00E51A85" w:rsidP="00E51A85">
      <w:pPr>
        <w:spacing w:line="240" w:lineRule="auto"/>
        <w:ind w:firstLine="0"/>
        <w:jc w:val="center"/>
        <w:rPr>
          <w:rFonts w:eastAsia="Times New Roman" w:cs="Times New Roman"/>
          <w:b/>
          <w:i/>
          <w:color w:val="auto"/>
          <w:szCs w:val="24"/>
          <w:lang w:eastAsia="ru-RU"/>
        </w:rPr>
      </w:pPr>
    </w:p>
    <w:p w:rsidR="00E51A85" w:rsidRPr="00E51A85" w:rsidRDefault="00E51A85" w:rsidP="00E51A85">
      <w:pPr>
        <w:spacing w:line="240" w:lineRule="auto"/>
        <w:ind w:firstLine="0"/>
        <w:jc w:val="center"/>
        <w:rPr>
          <w:rFonts w:eastAsia="Times New Roman" w:cs="Times New Roman"/>
          <w:b/>
          <w:i/>
          <w:color w:val="auto"/>
          <w:sz w:val="40"/>
          <w:szCs w:val="24"/>
          <w:lang w:eastAsia="ru-RU"/>
        </w:rPr>
      </w:pPr>
      <w:r w:rsidRPr="00E51A85">
        <w:rPr>
          <w:rFonts w:eastAsia="Times New Roman" w:cs="Times New Roman"/>
          <w:b/>
          <w:i/>
          <w:color w:val="auto"/>
          <w:sz w:val="40"/>
          <w:szCs w:val="24"/>
          <w:lang w:eastAsia="ru-RU"/>
        </w:rPr>
        <w:t>НА ТЕМУ:</w:t>
      </w:r>
    </w:p>
    <w:tbl>
      <w:tblPr>
        <w:tblW w:w="0" w:type="auto"/>
        <w:tblBorders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E51A85" w:rsidRPr="00E51A85" w:rsidTr="0069307A">
        <w:tc>
          <w:tcPr>
            <w:tcW w:w="963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i/>
                <w:color w:val="auto"/>
                <w:sz w:val="40"/>
                <w:szCs w:val="24"/>
                <w:lang w:eastAsia="ru-RU"/>
              </w:rPr>
            </w:pPr>
          </w:p>
        </w:tc>
      </w:tr>
      <w:tr w:rsidR="00E51A85" w:rsidRPr="00E51A85" w:rsidTr="0069307A">
        <w:tc>
          <w:tcPr>
            <w:tcW w:w="963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i/>
                <w:color w:val="auto"/>
                <w:sz w:val="40"/>
                <w:szCs w:val="24"/>
                <w:lang w:eastAsia="ru-RU"/>
              </w:rPr>
            </w:pPr>
          </w:p>
        </w:tc>
      </w:tr>
      <w:tr w:rsidR="00E51A85" w:rsidRPr="00E51A85" w:rsidTr="0069307A">
        <w:tc>
          <w:tcPr>
            <w:tcW w:w="963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i/>
                <w:color w:val="auto"/>
                <w:sz w:val="40"/>
                <w:szCs w:val="24"/>
                <w:lang w:eastAsia="ru-RU"/>
              </w:rPr>
            </w:pPr>
          </w:p>
        </w:tc>
      </w:tr>
      <w:tr w:rsidR="00E51A85" w:rsidRPr="00E51A85" w:rsidTr="0069307A">
        <w:tc>
          <w:tcPr>
            <w:tcW w:w="963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i/>
                <w:color w:val="auto"/>
                <w:sz w:val="40"/>
                <w:szCs w:val="24"/>
                <w:lang w:eastAsia="ru-RU"/>
              </w:rPr>
            </w:pPr>
          </w:p>
        </w:tc>
      </w:tr>
      <w:tr w:rsidR="00E51A85" w:rsidRPr="00E51A85" w:rsidTr="0069307A">
        <w:tc>
          <w:tcPr>
            <w:tcW w:w="963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i/>
                <w:color w:val="auto"/>
                <w:sz w:val="40"/>
                <w:szCs w:val="24"/>
                <w:lang w:eastAsia="ru-RU"/>
              </w:rPr>
            </w:pPr>
          </w:p>
        </w:tc>
      </w:tr>
      <w:tr w:rsidR="00E51A85" w:rsidRPr="00E51A85" w:rsidTr="0069307A">
        <w:tc>
          <w:tcPr>
            <w:tcW w:w="963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i/>
                <w:color w:val="auto"/>
                <w:sz w:val="40"/>
                <w:szCs w:val="24"/>
                <w:lang w:eastAsia="ru-RU"/>
              </w:rPr>
            </w:pPr>
          </w:p>
        </w:tc>
      </w:tr>
    </w:tbl>
    <w:p w:rsidR="00E51A85" w:rsidRPr="00E51A85" w:rsidRDefault="00E51A85" w:rsidP="00E51A85">
      <w:pPr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:rsidR="00E51A85" w:rsidRPr="00E51A85" w:rsidRDefault="00E51A85" w:rsidP="00E51A85">
      <w:pPr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bookmarkStart w:id="0" w:name="_Hlk529132148"/>
    </w:p>
    <w:tbl>
      <w:tblPr>
        <w:tblW w:w="5000" w:type="pct"/>
        <w:tblLook w:val="04A0" w:firstRow="1" w:lastRow="0" w:firstColumn="1" w:lastColumn="0" w:noHBand="0" w:noVBand="1"/>
      </w:tblPr>
      <w:tblGrid>
        <w:gridCol w:w="1063"/>
        <w:gridCol w:w="1856"/>
        <w:gridCol w:w="1426"/>
        <w:gridCol w:w="2625"/>
        <w:gridCol w:w="236"/>
        <w:gridCol w:w="2431"/>
      </w:tblGrid>
      <w:tr w:rsidR="00E51A85" w:rsidRPr="00E51A85" w:rsidTr="0069307A">
        <w:tc>
          <w:tcPr>
            <w:tcW w:w="1063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1880" w:type="dxa"/>
            <w:tcBorders>
              <w:bottom w:val="single" w:sz="4" w:space="0" w:color="auto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АК4-51</w:t>
            </w:r>
          </w:p>
        </w:tc>
        <w:tc>
          <w:tcPr>
            <w:tcW w:w="1452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2659" w:type="dxa"/>
            <w:tcBorders>
              <w:bottom w:val="single" w:sz="8" w:space="0" w:color="auto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32"/>
                <w:lang w:eastAsia="ru-RU"/>
              </w:rPr>
              <w:t>/12</w:t>
            </w:r>
            <w:r>
              <w:rPr>
                <w:rFonts w:eastAsia="Times New Roman" w:cs="Times New Roman"/>
                <w:color w:val="auto"/>
                <w:sz w:val="24"/>
                <w:szCs w:val="32"/>
                <w:lang w:eastAsia="ru-RU"/>
              </w:rPr>
              <w:t>/2023</w:t>
            </w:r>
          </w:p>
        </w:tc>
        <w:tc>
          <w:tcPr>
            <w:tcW w:w="236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2457" w:type="dxa"/>
            <w:tcBorders>
              <w:bottom w:val="single" w:sz="8" w:space="0" w:color="auto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И.В. Кириллов</w:t>
            </w:r>
          </w:p>
        </w:tc>
      </w:tr>
      <w:tr w:rsidR="00E51A85" w:rsidRPr="00E51A85" w:rsidTr="0069307A">
        <w:tc>
          <w:tcPr>
            <w:tcW w:w="1063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1880" w:type="dxa"/>
            <w:tcBorders>
              <w:top w:val="single" w:sz="4" w:space="0" w:color="auto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16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16"/>
                <w:szCs w:val="18"/>
                <w:lang w:eastAsia="ru-RU"/>
              </w:rPr>
              <w:t>(Группа)</w:t>
            </w:r>
          </w:p>
        </w:tc>
        <w:tc>
          <w:tcPr>
            <w:tcW w:w="1452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16"/>
                <w:szCs w:val="24"/>
                <w:lang w:eastAsia="ru-RU"/>
              </w:rPr>
            </w:pPr>
          </w:p>
        </w:tc>
        <w:tc>
          <w:tcPr>
            <w:tcW w:w="2659" w:type="dxa"/>
            <w:tcBorders>
              <w:top w:val="single" w:sz="8" w:space="0" w:color="auto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16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16"/>
                <w:szCs w:val="18"/>
                <w:lang w:eastAsia="ru-RU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16"/>
                <w:szCs w:val="24"/>
                <w:lang w:eastAsia="ru-RU"/>
              </w:rPr>
            </w:pPr>
          </w:p>
        </w:tc>
        <w:tc>
          <w:tcPr>
            <w:tcW w:w="2457" w:type="dxa"/>
            <w:tcBorders>
              <w:top w:val="single" w:sz="8" w:space="0" w:color="auto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16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16"/>
                <w:szCs w:val="18"/>
                <w:lang w:eastAsia="ru-RU"/>
              </w:rPr>
              <w:t>(И.О. Фамилия)</w:t>
            </w:r>
          </w:p>
        </w:tc>
      </w:tr>
    </w:tbl>
    <w:p w:rsidR="00E51A85" w:rsidRPr="00E51A85" w:rsidRDefault="00E51A85" w:rsidP="00E51A85">
      <w:pPr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59"/>
        <w:gridCol w:w="2638"/>
        <w:gridCol w:w="236"/>
        <w:gridCol w:w="2404"/>
      </w:tblGrid>
      <w:tr w:rsidR="00E51A85" w:rsidRPr="00E51A85" w:rsidTr="0069307A">
        <w:tc>
          <w:tcPr>
            <w:tcW w:w="4395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Руководитель НИР</w:t>
            </w:r>
          </w:p>
        </w:tc>
        <w:tc>
          <w:tcPr>
            <w:tcW w:w="2659" w:type="dxa"/>
            <w:tcBorders>
              <w:bottom w:val="single" w:sz="8" w:space="0" w:color="auto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32"/>
                <w:lang w:eastAsia="ru-RU"/>
              </w:rPr>
              <w:t>/12</w:t>
            </w:r>
            <w:r>
              <w:rPr>
                <w:rFonts w:eastAsia="Times New Roman" w:cs="Times New Roman"/>
                <w:color w:val="auto"/>
                <w:sz w:val="24"/>
                <w:szCs w:val="32"/>
                <w:lang w:eastAsia="ru-RU"/>
              </w:rPr>
              <w:t>/2023</w:t>
            </w:r>
          </w:p>
        </w:tc>
        <w:tc>
          <w:tcPr>
            <w:tcW w:w="236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2420" w:type="dxa"/>
            <w:tcBorders>
              <w:bottom w:val="single" w:sz="8" w:space="0" w:color="auto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А.А. Карпунин</w:t>
            </w:r>
          </w:p>
        </w:tc>
      </w:tr>
      <w:tr w:rsidR="00E51A85" w:rsidRPr="00E51A85" w:rsidTr="0069307A">
        <w:trPr>
          <w:trHeight w:val="60"/>
        </w:trPr>
        <w:tc>
          <w:tcPr>
            <w:tcW w:w="4395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2659" w:type="dxa"/>
            <w:tcBorders>
              <w:top w:val="single" w:sz="8" w:space="0" w:color="auto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16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16"/>
                <w:szCs w:val="18"/>
                <w:lang w:eastAsia="ru-RU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16"/>
                <w:szCs w:val="24"/>
                <w:lang w:eastAsia="ru-RU"/>
              </w:rPr>
            </w:pPr>
          </w:p>
        </w:tc>
        <w:tc>
          <w:tcPr>
            <w:tcW w:w="2420" w:type="dxa"/>
            <w:tcBorders>
              <w:top w:val="single" w:sz="8" w:space="0" w:color="auto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16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16"/>
                <w:szCs w:val="18"/>
                <w:lang w:eastAsia="ru-RU"/>
              </w:rPr>
              <w:t>(И.О. Фамилия)</w:t>
            </w:r>
          </w:p>
        </w:tc>
      </w:tr>
    </w:tbl>
    <w:p w:rsidR="00E51A85" w:rsidRPr="00E51A85" w:rsidRDefault="00E51A85" w:rsidP="00E51A85">
      <w:pPr>
        <w:spacing w:line="240" w:lineRule="auto"/>
        <w:ind w:firstLine="0"/>
        <w:rPr>
          <w:rFonts w:eastAsia="Times New Roman" w:cs="Times New Roman"/>
          <w:color w:val="auto"/>
          <w:sz w:val="20"/>
          <w:szCs w:val="24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61"/>
        <w:gridCol w:w="2638"/>
        <w:gridCol w:w="236"/>
        <w:gridCol w:w="2402"/>
      </w:tblGrid>
      <w:tr w:rsidR="00E51A85" w:rsidRPr="00E51A85" w:rsidTr="0069307A">
        <w:tc>
          <w:tcPr>
            <w:tcW w:w="4395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Консультант</w:t>
            </w:r>
          </w:p>
        </w:tc>
        <w:tc>
          <w:tcPr>
            <w:tcW w:w="2659" w:type="dxa"/>
            <w:tcBorders>
              <w:bottom w:val="single" w:sz="8" w:space="0" w:color="auto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2420" w:type="dxa"/>
            <w:tcBorders>
              <w:bottom w:val="single" w:sz="8" w:space="0" w:color="auto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</w:tr>
      <w:tr w:rsidR="00E51A85" w:rsidRPr="00E51A85" w:rsidTr="0069307A">
        <w:tc>
          <w:tcPr>
            <w:tcW w:w="4395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2659" w:type="dxa"/>
            <w:tcBorders>
              <w:top w:val="single" w:sz="8" w:space="0" w:color="auto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16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16"/>
                <w:szCs w:val="18"/>
                <w:lang w:eastAsia="ru-RU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16"/>
                <w:szCs w:val="24"/>
                <w:lang w:eastAsia="ru-RU"/>
              </w:rPr>
            </w:pPr>
          </w:p>
        </w:tc>
        <w:tc>
          <w:tcPr>
            <w:tcW w:w="2420" w:type="dxa"/>
            <w:tcBorders>
              <w:top w:val="single" w:sz="8" w:space="0" w:color="auto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16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16"/>
                <w:szCs w:val="18"/>
                <w:lang w:eastAsia="ru-RU"/>
              </w:rPr>
              <w:t>(И.О. Фамилия)</w:t>
            </w:r>
          </w:p>
        </w:tc>
      </w:tr>
    </w:tbl>
    <w:p w:rsidR="00E51A85" w:rsidRPr="00E51A85" w:rsidRDefault="00E51A85" w:rsidP="00E51A85">
      <w:pPr>
        <w:spacing w:line="240" w:lineRule="auto"/>
        <w:ind w:firstLine="0"/>
        <w:rPr>
          <w:rFonts w:eastAsia="Times New Roman" w:cs="Times New Roman"/>
          <w:color w:val="auto"/>
          <w:sz w:val="20"/>
          <w:szCs w:val="24"/>
          <w:lang w:eastAsia="ru-RU"/>
        </w:rPr>
      </w:pPr>
    </w:p>
    <w:bookmarkEnd w:id="0"/>
    <w:p w:rsidR="00E51A85" w:rsidRPr="00E51A85" w:rsidRDefault="00E51A85" w:rsidP="00E51A85">
      <w:pPr>
        <w:spacing w:line="240" w:lineRule="auto"/>
        <w:ind w:firstLine="0"/>
        <w:jc w:val="center"/>
        <w:rPr>
          <w:rFonts w:eastAsia="Times New Roman" w:cs="Times New Roman"/>
          <w:i/>
          <w:color w:val="auto"/>
          <w:sz w:val="22"/>
          <w:szCs w:val="24"/>
          <w:lang w:eastAsia="ru-RU"/>
        </w:rPr>
      </w:pPr>
    </w:p>
    <w:p w:rsidR="00E51A85" w:rsidRPr="00E51A85" w:rsidRDefault="00E51A85" w:rsidP="00E51A85">
      <w:pPr>
        <w:spacing w:line="240" w:lineRule="auto"/>
        <w:ind w:firstLine="0"/>
        <w:jc w:val="center"/>
        <w:rPr>
          <w:rFonts w:eastAsia="Times New Roman" w:cs="Times New Roman"/>
          <w:i/>
          <w:color w:val="auto"/>
          <w:szCs w:val="24"/>
          <w:lang w:eastAsia="ru-RU"/>
        </w:rPr>
      </w:pPr>
      <w:r w:rsidRPr="00E51A85">
        <w:rPr>
          <w:rFonts w:eastAsia="Times New Roman" w:cs="Times New Roman"/>
          <w:i/>
          <w:color w:val="auto"/>
          <w:szCs w:val="24"/>
          <w:lang w:eastAsia="ru-RU"/>
        </w:rPr>
        <w:t>Реутов</w:t>
      </w:r>
    </w:p>
    <w:p w:rsidR="00E51A85" w:rsidRPr="00E51A85" w:rsidRDefault="00E51A85" w:rsidP="00E51A85">
      <w:pPr>
        <w:spacing w:line="240" w:lineRule="auto"/>
        <w:ind w:firstLine="0"/>
        <w:jc w:val="center"/>
        <w:rPr>
          <w:rFonts w:eastAsia="Times New Roman" w:cs="Times New Roman"/>
          <w:b/>
          <w:color w:val="auto"/>
          <w:sz w:val="24"/>
          <w:szCs w:val="24"/>
          <w:lang w:eastAsia="ru-RU"/>
        </w:rPr>
      </w:pPr>
      <w:r>
        <w:rPr>
          <w:rFonts w:eastAsia="Times New Roman" w:cs="Times New Roman"/>
          <w:i/>
          <w:color w:val="auto"/>
          <w:szCs w:val="24"/>
          <w:lang w:eastAsia="ru-RU"/>
        </w:rPr>
        <w:t>2023</w:t>
      </w:r>
      <w:r w:rsidRPr="00E51A85">
        <w:rPr>
          <w:rFonts w:eastAsia="Times New Roman" w:cs="Times New Roman"/>
          <w:i/>
          <w:color w:val="auto"/>
          <w:szCs w:val="24"/>
          <w:lang w:eastAsia="ru-RU"/>
        </w:rPr>
        <w:t xml:space="preserve"> г.</w:t>
      </w:r>
      <w:r w:rsidRPr="00E51A85">
        <w:rPr>
          <w:rFonts w:eastAsia="Times New Roman" w:cs="Times New Roman"/>
          <w:b/>
          <w:color w:val="auto"/>
          <w:sz w:val="24"/>
          <w:szCs w:val="24"/>
          <w:lang w:eastAsia="ru-RU"/>
        </w:rPr>
        <w:br w:type="page"/>
      </w:r>
    </w:p>
    <w:p w:rsidR="00E51A85" w:rsidRPr="00E51A85" w:rsidRDefault="00E51A85" w:rsidP="00E51A85">
      <w:pPr>
        <w:spacing w:line="240" w:lineRule="auto"/>
        <w:ind w:firstLine="0"/>
        <w:jc w:val="center"/>
        <w:rPr>
          <w:rFonts w:eastAsia="Times New Roman" w:cs="Times New Roman"/>
          <w:b/>
          <w:color w:val="auto"/>
          <w:sz w:val="24"/>
          <w:szCs w:val="24"/>
          <w:lang w:eastAsia="ru-RU"/>
        </w:rPr>
      </w:pPr>
      <w:bookmarkStart w:id="1" w:name="_Toc9279102"/>
      <w:bookmarkStart w:id="2" w:name="_Toc28560673"/>
      <w:bookmarkStart w:id="3" w:name="_Toc57851295"/>
      <w:r w:rsidRPr="00E51A85">
        <w:rPr>
          <w:rFonts w:eastAsia="Times New Roman" w:cs="Times New Roman"/>
          <w:b/>
          <w:color w:val="auto"/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:rsidR="00E51A85" w:rsidRPr="00E51A85" w:rsidRDefault="00E51A85" w:rsidP="00E51A85">
      <w:pPr>
        <w:spacing w:line="240" w:lineRule="auto"/>
        <w:ind w:firstLine="0"/>
        <w:jc w:val="center"/>
        <w:rPr>
          <w:rFonts w:eastAsia="Times New Roman" w:cs="Times New Roman"/>
          <w:b/>
          <w:color w:val="auto"/>
          <w:sz w:val="24"/>
          <w:szCs w:val="24"/>
          <w:lang w:eastAsia="ru-RU"/>
        </w:rPr>
      </w:pPr>
      <w:r w:rsidRPr="00E51A85">
        <w:rPr>
          <w:rFonts w:eastAsia="Times New Roman" w:cs="Times New Roman"/>
          <w:b/>
          <w:color w:val="auto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:rsidR="00E51A85" w:rsidRPr="00E51A85" w:rsidRDefault="00E51A85" w:rsidP="00E51A85">
      <w:pPr>
        <w:spacing w:line="240" w:lineRule="auto"/>
        <w:ind w:firstLine="0"/>
        <w:jc w:val="center"/>
        <w:rPr>
          <w:rFonts w:eastAsia="Times New Roman" w:cs="Times New Roman"/>
          <w:b/>
          <w:color w:val="auto"/>
          <w:sz w:val="24"/>
          <w:szCs w:val="24"/>
          <w:lang w:eastAsia="ru-RU"/>
        </w:rPr>
      </w:pPr>
      <w:r w:rsidRPr="00E51A85">
        <w:rPr>
          <w:rFonts w:eastAsia="Times New Roman" w:cs="Times New Roman"/>
          <w:b/>
          <w:color w:val="auto"/>
          <w:sz w:val="24"/>
          <w:szCs w:val="24"/>
          <w:lang w:eastAsia="ru-RU"/>
        </w:rPr>
        <w:t>высшего образования</w:t>
      </w:r>
    </w:p>
    <w:p w:rsidR="00E51A85" w:rsidRPr="00E51A85" w:rsidRDefault="00E51A85" w:rsidP="00E51A85">
      <w:pPr>
        <w:spacing w:line="240" w:lineRule="auto"/>
        <w:ind w:firstLine="0"/>
        <w:jc w:val="center"/>
        <w:rPr>
          <w:rFonts w:eastAsia="Times New Roman" w:cs="Times New Roman"/>
          <w:b/>
          <w:color w:val="auto"/>
          <w:sz w:val="24"/>
          <w:szCs w:val="24"/>
          <w:lang w:eastAsia="ru-RU"/>
        </w:rPr>
      </w:pPr>
      <w:r w:rsidRPr="00E51A85">
        <w:rPr>
          <w:rFonts w:eastAsia="Times New Roman" w:cs="Times New Roman"/>
          <w:b/>
          <w:color w:val="auto"/>
          <w:sz w:val="24"/>
          <w:szCs w:val="24"/>
          <w:lang w:eastAsia="ru-RU"/>
        </w:rPr>
        <w:t>«Московский государственный технический университет имени Н.Э. Баумана</w:t>
      </w:r>
    </w:p>
    <w:p w:rsidR="00E51A85" w:rsidRPr="00E51A85" w:rsidRDefault="00E51A85" w:rsidP="00E51A85">
      <w:pPr>
        <w:spacing w:line="240" w:lineRule="auto"/>
        <w:ind w:firstLine="0"/>
        <w:jc w:val="center"/>
        <w:rPr>
          <w:rFonts w:eastAsia="Times New Roman" w:cs="Times New Roman"/>
          <w:b/>
          <w:color w:val="auto"/>
          <w:sz w:val="24"/>
          <w:szCs w:val="24"/>
          <w:lang w:eastAsia="ru-RU"/>
        </w:rPr>
      </w:pPr>
      <w:r w:rsidRPr="00E51A85">
        <w:rPr>
          <w:rFonts w:eastAsia="Times New Roman" w:cs="Times New Roman"/>
          <w:b/>
          <w:color w:val="auto"/>
          <w:sz w:val="24"/>
          <w:szCs w:val="24"/>
          <w:lang w:eastAsia="ru-RU"/>
        </w:rPr>
        <w:t>(национальный исследовательский университет)»</w:t>
      </w:r>
    </w:p>
    <w:p w:rsidR="00E51A85" w:rsidRPr="00E51A85" w:rsidRDefault="00E51A85" w:rsidP="00E51A85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rFonts w:eastAsia="Times New Roman" w:cs="Times New Roman"/>
          <w:b/>
          <w:color w:val="auto"/>
          <w:sz w:val="24"/>
          <w:szCs w:val="24"/>
          <w:lang w:eastAsia="ru-RU"/>
        </w:rPr>
      </w:pPr>
      <w:r w:rsidRPr="00E51A85">
        <w:rPr>
          <w:rFonts w:eastAsia="Times New Roman" w:cs="Times New Roman"/>
          <w:b/>
          <w:color w:val="auto"/>
          <w:sz w:val="24"/>
          <w:szCs w:val="24"/>
          <w:lang w:eastAsia="ru-RU"/>
        </w:rPr>
        <w:t>(МГТУ им. Н.Э. Баумана)</w:t>
      </w:r>
    </w:p>
    <w:p w:rsidR="00E51A85" w:rsidRPr="00E51A85" w:rsidRDefault="00E51A85" w:rsidP="00E51A85">
      <w:pPr>
        <w:spacing w:line="240" w:lineRule="auto"/>
        <w:ind w:firstLine="0"/>
        <w:jc w:val="center"/>
        <w:rPr>
          <w:rFonts w:eastAsia="Times New Roman" w:cs="Times New Roman"/>
          <w:b/>
          <w:color w:val="auto"/>
          <w:sz w:val="16"/>
          <w:szCs w:val="16"/>
          <w:lang w:eastAsia="ru-RU"/>
        </w:rPr>
      </w:pPr>
    </w:p>
    <w:p w:rsidR="00E51A85" w:rsidRPr="00E51A85" w:rsidRDefault="00E51A85" w:rsidP="00E51A85">
      <w:pPr>
        <w:ind w:right="1418" w:firstLine="0"/>
        <w:jc w:val="righ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E51A85">
        <w:rPr>
          <w:rFonts w:eastAsia="Times New Roman" w:cs="Times New Roman"/>
          <w:color w:val="auto"/>
          <w:sz w:val="24"/>
          <w:szCs w:val="24"/>
          <w:lang w:eastAsia="ru-RU"/>
        </w:rPr>
        <w:t>УТВЕРЖДАЮ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23"/>
        <w:gridCol w:w="336"/>
        <w:gridCol w:w="456"/>
        <w:gridCol w:w="424"/>
        <w:gridCol w:w="549"/>
        <w:gridCol w:w="295"/>
        <w:gridCol w:w="617"/>
        <w:gridCol w:w="653"/>
        <w:gridCol w:w="422"/>
        <w:gridCol w:w="562"/>
      </w:tblGrid>
      <w:tr w:rsidR="00E51A85" w:rsidRPr="00E51A85" w:rsidTr="0069307A">
        <w:tc>
          <w:tcPr>
            <w:tcW w:w="80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1A85" w:rsidRPr="00E51A85" w:rsidRDefault="00E51A85" w:rsidP="00E51A8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Заведующий кафедрой</w:t>
            </w:r>
          </w:p>
        </w:tc>
        <w:tc>
          <w:tcPr>
            <w:tcW w:w="16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ИУ-1</w:t>
            </w:r>
          </w:p>
        </w:tc>
      </w:tr>
      <w:tr w:rsidR="00E51A85" w:rsidRPr="00E51A85" w:rsidTr="0069307A">
        <w:tc>
          <w:tcPr>
            <w:tcW w:w="80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right="1418" w:firstLine="0"/>
              <w:jc w:val="righ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163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(Индекс)</w:t>
            </w:r>
          </w:p>
        </w:tc>
      </w:tr>
      <w:tr w:rsidR="00E51A85" w:rsidRPr="00E51A85" w:rsidTr="006930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5323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176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right="1418" w:firstLine="0"/>
              <w:jc w:val="righ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295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right="1418" w:firstLine="0"/>
              <w:jc w:val="righ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225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right="-135"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</w:tr>
      <w:tr w:rsidR="00E51A85" w:rsidRPr="00E51A85" w:rsidTr="006930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7383" w:type="dxa"/>
            <w:gridSpan w:val="6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right="1418" w:firstLine="0"/>
              <w:jc w:val="righ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2254" w:type="dxa"/>
            <w:gridSpan w:val="4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(И.О. Фамилия)</w:t>
            </w:r>
          </w:p>
        </w:tc>
      </w:tr>
      <w:tr w:rsidR="00E51A85" w:rsidRPr="00E51A85" w:rsidTr="0069307A">
        <w:tc>
          <w:tcPr>
            <w:tcW w:w="5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16"/>
                <w:szCs w:val="24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«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16"/>
                <w:szCs w:val="24"/>
                <w:lang w:eastAsia="ru-RU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4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16"/>
                <w:szCs w:val="24"/>
                <w:lang w:eastAsia="ru-RU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E51A85" w:rsidRPr="00E51A85" w:rsidRDefault="00E51A85" w:rsidP="00E51A8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16"/>
                <w:szCs w:val="24"/>
                <w:lang w:eastAsia="ru-RU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16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г.</w:t>
            </w:r>
          </w:p>
        </w:tc>
      </w:tr>
    </w:tbl>
    <w:p w:rsidR="00E51A85" w:rsidRPr="00E51A85" w:rsidRDefault="00E51A85" w:rsidP="00E51A85">
      <w:pPr>
        <w:ind w:right="1418" w:firstLine="0"/>
        <w:jc w:val="right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:rsidR="00E51A85" w:rsidRPr="00E51A85" w:rsidRDefault="00E51A85" w:rsidP="00E51A85">
      <w:pPr>
        <w:spacing w:line="240" w:lineRule="auto"/>
        <w:ind w:firstLine="0"/>
        <w:jc w:val="center"/>
        <w:rPr>
          <w:rFonts w:eastAsia="Times New Roman" w:cs="Times New Roman"/>
          <w:b/>
          <w:color w:val="auto"/>
          <w:sz w:val="36"/>
          <w:szCs w:val="24"/>
          <w:lang w:eastAsia="ru-RU"/>
        </w:rPr>
      </w:pPr>
      <w:r w:rsidRPr="00E51A85">
        <w:rPr>
          <w:rFonts w:eastAsia="Times New Roman" w:cs="Times New Roman"/>
          <w:b/>
          <w:color w:val="auto"/>
          <w:spacing w:val="100"/>
          <w:sz w:val="36"/>
          <w:szCs w:val="24"/>
          <w:lang w:eastAsia="ru-RU"/>
        </w:rPr>
        <w:t>ЗАДАНИЕ</w:t>
      </w:r>
    </w:p>
    <w:p w:rsidR="00E51A85" w:rsidRPr="00E51A85" w:rsidRDefault="00E51A85" w:rsidP="00E51A85">
      <w:pPr>
        <w:spacing w:line="240" w:lineRule="auto"/>
        <w:ind w:firstLine="0"/>
        <w:jc w:val="center"/>
        <w:rPr>
          <w:rFonts w:eastAsia="Times New Roman" w:cs="Times New Roman"/>
          <w:b/>
          <w:color w:val="auto"/>
          <w:sz w:val="32"/>
          <w:szCs w:val="24"/>
          <w:lang w:eastAsia="ru-RU"/>
        </w:rPr>
      </w:pPr>
      <w:r w:rsidRPr="00E51A85">
        <w:rPr>
          <w:rFonts w:eastAsia="Times New Roman" w:cs="Times New Roman"/>
          <w:b/>
          <w:color w:val="auto"/>
          <w:sz w:val="32"/>
          <w:szCs w:val="24"/>
          <w:lang w:eastAsia="ru-RU"/>
        </w:rPr>
        <w:t>на выполнение научно-исследовательской работы</w:t>
      </w:r>
    </w:p>
    <w:p w:rsidR="00E51A85" w:rsidRPr="00E51A85" w:rsidRDefault="00E51A85" w:rsidP="00E51A85">
      <w:pPr>
        <w:spacing w:line="240" w:lineRule="auto"/>
        <w:ind w:firstLine="0"/>
        <w:jc w:val="center"/>
        <w:rPr>
          <w:rFonts w:eastAsia="Times New Roman" w:cs="Times New Roman"/>
          <w:b/>
          <w:color w:val="auto"/>
          <w:sz w:val="32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1"/>
        <w:gridCol w:w="840"/>
        <w:gridCol w:w="1076"/>
        <w:gridCol w:w="2097"/>
        <w:gridCol w:w="3683"/>
      </w:tblGrid>
      <w:tr w:rsidR="00E51A85" w:rsidRPr="00E51A85" w:rsidTr="0069307A">
        <w:trPr>
          <w:trHeight w:val="20"/>
        </w:trPr>
        <w:tc>
          <w:tcPr>
            <w:tcW w:w="2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1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по дисциплине</w:t>
            </w:r>
          </w:p>
        </w:tc>
        <w:tc>
          <w:tcPr>
            <w:tcW w:w="685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Основы теории управления</w:t>
            </w:r>
          </w:p>
        </w:tc>
      </w:tr>
      <w:tr w:rsidR="00E51A85" w:rsidRPr="00E51A85" w:rsidTr="0069307A"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Студент группы</w:t>
            </w:r>
          </w:p>
        </w:tc>
        <w:tc>
          <w:tcPr>
            <w:tcW w:w="19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АК4-51</w:t>
            </w:r>
          </w:p>
        </w:tc>
        <w:tc>
          <w:tcPr>
            <w:tcW w:w="5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</w:tr>
      <w:tr w:rsidR="00E51A85" w:rsidRPr="00E51A85" w:rsidTr="0069307A">
        <w:tc>
          <w:tcPr>
            <w:tcW w:w="96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Кириллов Илья Владимирович</w:t>
            </w:r>
          </w:p>
        </w:tc>
      </w:tr>
      <w:tr w:rsidR="00E51A85" w:rsidRPr="00E51A85" w:rsidTr="0069307A">
        <w:tc>
          <w:tcPr>
            <w:tcW w:w="963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0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16"/>
                <w:szCs w:val="24"/>
                <w:lang w:eastAsia="ru-RU"/>
              </w:rPr>
              <w:t>(Фамилия, имя, отчество)</w:t>
            </w:r>
          </w:p>
        </w:tc>
      </w:tr>
      <w:tr w:rsidR="00E51A85" w:rsidRPr="00E51A85" w:rsidTr="0069307A">
        <w:tc>
          <w:tcPr>
            <w:tcW w:w="2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 xml:space="preserve">Тема 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КР</w:t>
            </w:r>
          </w:p>
        </w:tc>
        <w:tc>
          <w:tcPr>
            <w:tcW w:w="68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Система автоматического регулирования</w:t>
            </w: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E51A85" w:rsidRPr="00E51A85" w:rsidTr="0069307A">
        <w:tc>
          <w:tcPr>
            <w:tcW w:w="96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скорости вращения оптического диска</w:t>
            </w:r>
          </w:p>
        </w:tc>
      </w:tr>
      <w:tr w:rsidR="00E51A85" w:rsidRPr="00E51A85" w:rsidTr="0069307A">
        <w:tc>
          <w:tcPr>
            <w:tcW w:w="96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</w:tr>
      <w:tr w:rsidR="00E51A85" w:rsidRPr="00E51A85" w:rsidTr="0069307A">
        <w:tc>
          <w:tcPr>
            <w:tcW w:w="963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 xml:space="preserve">Направленность 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КР</w:t>
            </w: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 xml:space="preserve"> (учебная, исследовательская, практическая, производственная, др.)</w:t>
            </w:r>
          </w:p>
        </w:tc>
      </w:tr>
      <w:tr w:rsidR="00E51A85" w:rsidRPr="00E51A85" w:rsidTr="0069307A">
        <w:tc>
          <w:tcPr>
            <w:tcW w:w="96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</w:tr>
      <w:tr w:rsidR="00E51A85" w:rsidRPr="00E51A85" w:rsidTr="0069307A">
        <w:tc>
          <w:tcPr>
            <w:tcW w:w="595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Источник тематики (кафедра, предприятие, НИР)</w:t>
            </w:r>
          </w:p>
        </w:tc>
        <w:tc>
          <w:tcPr>
            <w:tcW w:w="36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Кафедра ИУ-1</w:t>
            </w:r>
          </w:p>
        </w:tc>
      </w:tr>
    </w:tbl>
    <w:p w:rsidR="00E51A85" w:rsidRPr="00E51A85" w:rsidRDefault="00E51A85" w:rsidP="00E51A85">
      <w:pPr>
        <w:spacing w:line="240" w:lineRule="auto"/>
        <w:ind w:firstLine="0"/>
        <w:jc w:val="left"/>
        <w:rPr>
          <w:rFonts w:eastAsia="Times New Roman" w:cs="Times New Roman"/>
          <w:color w:val="auto"/>
          <w:sz w:val="1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9"/>
        <w:gridCol w:w="569"/>
        <w:gridCol w:w="928"/>
        <w:gridCol w:w="336"/>
        <w:gridCol w:w="1180"/>
        <w:gridCol w:w="336"/>
        <w:gridCol w:w="1180"/>
        <w:gridCol w:w="456"/>
        <w:gridCol w:w="1312"/>
        <w:gridCol w:w="456"/>
        <w:gridCol w:w="545"/>
      </w:tblGrid>
      <w:tr w:rsidR="00E51A85" w:rsidRPr="00E51A85" w:rsidTr="0069307A">
        <w:tc>
          <w:tcPr>
            <w:tcW w:w="29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bookmarkStart w:id="4" w:name="_Hlk4449370"/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 xml:space="preserve">График выполнения 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КР</w:t>
            </w: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25% к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н., 50% к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н., 75% к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н., 100% к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н.</w:t>
            </w:r>
          </w:p>
        </w:tc>
      </w:tr>
      <w:bookmarkEnd w:id="4"/>
      <w:tr w:rsidR="00E51A85" w:rsidRPr="00E51A85" w:rsidTr="0069307A">
        <w:trPr>
          <w:trHeight w:val="170"/>
        </w:trPr>
        <w:tc>
          <w:tcPr>
            <w:tcW w:w="96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</w:tr>
      <w:tr w:rsidR="00E51A85" w:rsidRPr="00E51A85" w:rsidTr="00CA1781">
        <w:trPr>
          <w:trHeight w:val="251"/>
        </w:trPr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i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i/>
                <w:color w:val="auto"/>
                <w:sz w:val="24"/>
                <w:szCs w:val="24"/>
                <w:lang w:eastAsia="ru-RU"/>
              </w:rPr>
              <w:t>Техническое з</w:t>
            </w:r>
            <w:r w:rsidRPr="00E51A85">
              <w:rPr>
                <w:rFonts w:eastAsia="Times New Roman" w:cs="Times New Roman"/>
                <w:b/>
                <w:i/>
                <w:color w:val="auto"/>
                <w:sz w:val="24"/>
                <w:szCs w:val="24"/>
                <w:lang w:eastAsia="ru-RU"/>
              </w:rPr>
              <w:t>адание</w:t>
            </w:r>
          </w:p>
        </w:tc>
        <w:tc>
          <w:tcPr>
            <w:tcW w:w="7298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A1781" w:rsidRDefault="00CA1781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1. Провести математическое моделирование системы.</w:t>
            </w:r>
          </w:p>
          <w:p w:rsidR="00CA1781" w:rsidRDefault="00CA1781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2. Исследовать качество переходных процессов.</w:t>
            </w:r>
          </w:p>
          <w:p w:rsidR="00E51A85" w:rsidRPr="00E51A85" w:rsidRDefault="00CA1781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3. Синтезировать регулятор для системы</w:t>
            </w:r>
            <w:r w:rsidR="0029011A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 xml:space="preserve"> автоматического регулирования. </w:t>
            </w:r>
            <w:r w:rsidR="00E51A85"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 xml:space="preserve">Данные взять из </w:t>
            </w:r>
            <w:hyperlink w:anchor="таб1" w:history="1">
              <w:r w:rsidR="00E51A85" w:rsidRPr="00E51A85">
                <w:rPr>
                  <w:rFonts w:eastAsia="Times New Roman" w:cs="Times New Roman"/>
                  <w:color w:val="0563C1"/>
                  <w:sz w:val="24"/>
                  <w:szCs w:val="24"/>
                  <w:u w:val="single"/>
                  <w:lang w:eastAsia="ru-RU"/>
                </w:rPr>
                <w:t>таблицы 1</w:t>
              </w:r>
            </w:hyperlink>
          </w:p>
        </w:tc>
      </w:tr>
    </w:tbl>
    <w:p w:rsidR="00E51A85" w:rsidRPr="00E51A85" w:rsidRDefault="00E51A85" w:rsidP="00E51A85">
      <w:pPr>
        <w:spacing w:line="240" w:lineRule="auto"/>
        <w:ind w:firstLine="0"/>
        <w:rPr>
          <w:rFonts w:eastAsia="Times New Roman" w:cs="Times New Roman"/>
          <w:color w:val="auto"/>
          <w:sz w:val="18"/>
          <w:szCs w:val="24"/>
          <w:lang w:eastAsia="ru-RU"/>
        </w:rPr>
      </w:pPr>
    </w:p>
    <w:p w:rsidR="00E51A85" w:rsidRPr="00E51A85" w:rsidRDefault="00E51A85" w:rsidP="00E51A85">
      <w:pPr>
        <w:spacing w:line="240" w:lineRule="auto"/>
        <w:ind w:firstLine="0"/>
        <w:rPr>
          <w:rFonts w:eastAsia="Times New Roman" w:cs="Times New Roman"/>
          <w:b/>
          <w:i/>
          <w:color w:val="auto"/>
          <w:sz w:val="24"/>
          <w:szCs w:val="24"/>
          <w:lang w:eastAsia="ru-RU"/>
        </w:rPr>
      </w:pPr>
      <w:r w:rsidRPr="00E51A85">
        <w:rPr>
          <w:rFonts w:eastAsia="Times New Roman" w:cs="Times New Roman"/>
          <w:b/>
          <w:i/>
          <w:color w:val="auto"/>
          <w:sz w:val="24"/>
          <w:szCs w:val="24"/>
          <w:lang w:eastAsia="ru-RU"/>
        </w:rPr>
        <w:t>Оформление курсовой работы: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8"/>
        <w:gridCol w:w="698"/>
        <w:gridCol w:w="5051"/>
      </w:tblGrid>
      <w:tr w:rsidR="00E51A85" w:rsidRPr="00E51A85" w:rsidTr="0069307A">
        <w:trPr>
          <w:trHeight w:val="340"/>
        </w:trPr>
        <w:tc>
          <w:tcPr>
            <w:tcW w:w="3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i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Расчетно-пояснительная записка на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rPr>
                <w:rFonts w:eastAsia="Times New Roman" w:cs="Times New Roman"/>
                <w:b/>
                <w:i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5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i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листах формата А4.</w:t>
            </w:r>
          </w:p>
        </w:tc>
      </w:tr>
      <w:tr w:rsidR="00E51A85" w:rsidRPr="00E51A85" w:rsidTr="0069307A">
        <w:tc>
          <w:tcPr>
            <w:tcW w:w="96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51A85" w:rsidRPr="00E51A85" w:rsidRDefault="00E51A85" w:rsidP="00E51A85">
            <w:pPr>
              <w:spacing w:line="240" w:lineRule="auto"/>
              <w:ind w:firstLine="0"/>
              <w:rPr>
                <w:rFonts w:eastAsia="Times New Roman" w:cs="Times New Roman"/>
                <w:b/>
                <w:i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Перечень графического (иллюстративного) материала (чертежи, плакаты, слайды и т.п.)</w:t>
            </w:r>
          </w:p>
        </w:tc>
      </w:tr>
      <w:tr w:rsidR="00E51A85" w:rsidRPr="00E51A85" w:rsidTr="0069307A">
        <w:tc>
          <w:tcPr>
            <w:tcW w:w="96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Слайды в количестве   штук</w:t>
            </w:r>
          </w:p>
        </w:tc>
      </w:tr>
      <w:tr w:rsidR="00E51A85" w:rsidRPr="00E51A85" w:rsidTr="0069307A">
        <w:tc>
          <w:tcPr>
            <w:tcW w:w="96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rPr>
                <w:rFonts w:eastAsia="Times New Roman" w:cs="Times New Roman"/>
                <w:b/>
                <w:i/>
                <w:color w:val="auto"/>
                <w:sz w:val="24"/>
                <w:szCs w:val="24"/>
                <w:lang w:eastAsia="ru-RU"/>
              </w:rPr>
            </w:pPr>
          </w:p>
        </w:tc>
      </w:tr>
      <w:tr w:rsidR="00E51A85" w:rsidRPr="00E51A85" w:rsidTr="0069307A">
        <w:tc>
          <w:tcPr>
            <w:tcW w:w="96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rPr>
                <w:rFonts w:eastAsia="Times New Roman" w:cs="Times New Roman"/>
                <w:b/>
                <w:i/>
                <w:color w:val="auto"/>
                <w:sz w:val="24"/>
                <w:szCs w:val="24"/>
                <w:lang w:eastAsia="ru-RU"/>
              </w:rPr>
            </w:pPr>
          </w:p>
        </w:tc>
      </w:tr>
      <w:tr w:rsidR="00E51A85" w:rsidRPr="00E51A85" w:rsidTr="0069307A">
        <w:tc>
          <w:tcPr>
            <w:tcW w:w="96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rPr>
                <w:rFonts w:eastAsia="Times New Roman" w:cs="Times New Roman"/>
                <w:b/>
                <w:i/>
                <w:color w:val="auto"/>
                <w:sz w:val="24"/>
                <w:szCs w:val="24"/>
                <w:lang w:eastAsia="ru-RU"/>
              </w:rPr>
            </w:pPr>
          </w:p>
        </w:tc>
      </w:tr>
    </w:tbl>
    <w:p w:rsidR="00E51A85" w:rsidRPr="00E51A85" w:rsidRDefault="00E51A85" w:rsidP="00E51A85">
      <w:pPr>
        <w:spacing w:line="240" w:lineRule="auto"/>
        <w:ind w:firstLine="0"/>
        <w:rPr>
          <w:rFonts w:eastAsia="Times New Roman" w:cs="Times New Roman"/>
          <w:color w:val="auto"/>
          <w:sz w:val="16"/>
          <w:szCs w:val="24"/>
          <w:lang w:eastAsia="ru-RU"/>
        </w:rPr>
      </w:pPr>
      <w:bookmarkStart w:id="5" w:name="_Hlk529131917"/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567"/>
        <w:gridCol w:w="425"/>
        <w:gridCol w:w="1559"/>
        <w:gridCol w:w="567"/>
        <w:gridCol w:w="567"/>
        <w:gridCol w:w="2693"/>
      </w:tblGrid>
      <w:tr w:rsidR="00E51A85" w:rsidRPr="00E51A85" w:rsidTr="0069307A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16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Дата выдачи задания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51A85" w:rsidRPr="00E51A85" w:rsidRDefault="00E51A85" w:rsidP="00E51A8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«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16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07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16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сентября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E51A85" w:rsidRPr="00E51A85" w:rsidRDefault="00E51A85" w:rsidP="00E51A8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16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2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16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г.</w:t>
            </w:r>
          </w:p>
        </w:tc>
      </w:tr>
    </w:tbl>
    <w:p w:rsidR="00E51A85" w:rsidRPr="00E51A85" w:rsidRDefault="00E51A85" w:rsidP="00E51A85">
      <w:pPr>
        <w:spacing w:line="240" w:lineRule="auto"/>
        <w:ind w:firstLine="0"/>
        <w:rPr>
          <w:rFonts w:eastAsia="Times New Roman" w:cs="Times New Roman"/>
          <w:color w:val="auto"/>
          <w:sz w:val="16"/>
          <w:szCs w:val="24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527"/>
        <w:gridCol w:w="1657"/>
        <w:gridCol w:w="2752"/>
        <w:gridCol w:w="236"/>
        <w:gridCol w:w="2465"/>
      </w:tblGrid>
      <w:tr w:rsidR="00E51A85" w:rsidRPr="00E51A85" w:rsidTr="0069307A">
        <w:tc>
          <w:tcPr>
            <w:tcW w:w="2527" w:type="dxa"/>
            <w:shd w:val="clear" w:color="auto" w:fill="auto"/>
          </w:tcPr>
          <w:bookmarkEnd w:id="5"/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  <w:t xml:space="preserve">Руководитель </w:t>
            </w:r>
            <w:r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  <w:t>КР</w:t>
            </w:r>
          </w:p>
        </w:tc>
        <w:tc>
          <w:tcPr>
            <w:tcW w:w="1657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2752" w:type="dxa"/>
            <w:tcBorders>
              <w:bottom w:val="single" w:sz="8" w:space="0" w:color="auto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0"/>
                <w:szCs w:val="24"/>
                <w:lang w:eastAsia="ru-RU"/>
              </w:rPr>
              <w:t>09/09/202</w:t>
            </w:r>
            <w:r>
              <w:rPr>
                <w:rFonts w:eastAsia="Times New Roman" w:cs="Times New Roman"/>
                <w:color w:val="auto"/>
                <w:sz w:val="20"/>
                <w:szCs w:val="24"/>
                <w:lang w:eastAsia="ru-RU"/>
              </w:rPr>
              <w:t>3</w:t>
            </w:r>
          </w:p>
        </w:tc>
        <w:tc>
          <w:tcPr>
            <w:tcW w:w="236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2465" w:type="dxa"/>
            <w:tcBorders>
              <w:bottom w:val="single" w:sz="8" w:space="0" w:color="auto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А.А. Карпунин</w:t>
            </w:r>
          </w:p>
        </w:tc>
      </w:tr>
      <w:tr w:rsidR="00E51A85" w:rsidRPr="00E51A85" w:rsidTr="0069307A">
        <w:tc>
          <w:tcPr>
            <w:tcW w:w="2527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16"/>
                <w:szCs w:val="24"/>
                <w:lang w:eastAsia="ru-RU"/>
              </w:rPr>
            </w:pPr>
          </w:p>
        </w:tc>
        <w:tc>
          <w:tcPr>
            <w:tcW w:w="1657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16"/>
                <w:szCs w:val="24"/>
                <w:lang w:eastAsia="ru-RU"/>
              </w:rPr>
            </w:pPr>
          </w:p>
        </w:tc>
        <w:tc>
          <w:tcPr>
            <w:tcW w:w="2752" w:type="dxa"/>
            <w:tcBorders>
              <w:top w:val="single" w:sz="8" w:space="0" w:color="auto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16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16"/>
                <w:szCs w:val="18"/>
                <w:lang w:eastAsia="ru-RU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16"/>
                <w:szCs w:val="24"/>
                <w:lang w:eastAsia="ru-RU"/>
              </w:rPr>
            </w:pPr>
          </w:p>
        </w:tc>
        <w:tc>
          <w:tcPr>
            <w:tcW w:w="2465" w:type="dxa"/>
            <w:tcBorders>
              <w:top w:val="single" w:sz="8" w:space="0" w:color="auto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16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16"/>
                <w:szCs w:val="18"/>
                <w:lang w:eastAsia="ru-RU"/>
              </w:rPr>
              <w:t>(И.О. Фамилия)</w:t>
            </w:r>
          </w:p>
        </w:tc>
      </w:tr>
      <w:tr w:rsidR="00E51A85" w:rsidRPr="00E51A85" w:rsidTr="0069307A">
        <w:tc>
          <w:tcPr>
            <w:tcW w:w="2527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1657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2752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auto"/>
                <w:sz w:val="20"/>
                <w:szCs w:val="24"/>
                <w:lang w:eastAsia="ru-RU"/>
              </w:rPr>
            </w:pPr>
          </w:p>
        </w:tc>
        <w:tc>
          <w:tcPr>
            <w:tcW w:w="236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2465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</w:tr>
      <w:tr w:rsidR="00E51A85" w:rsidRPr="00E51A85" w:rsidTr="0069307A">
        <w:tc>
          <w:tcPr>
            <w:tcW w:w="2527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1657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2752" w:type="dxa"/>
            <w:tcBorders>
              <w:bottom w:val="single" w:sz="8" w:space="0" w:color="auto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20"/>
                <w:szCs w:val="24"/>
                <w:lang w:eastAsia="ru-RU"/>
              </w:rPr>
              <w:t>09/09/202</w:t>
            </w:r>
            <w:r>
              <w:rPr>
                <w:rFonts w:eastAsia="Times New Roman" w:cs="Times New Roman"/>
                <w:color w:val="auto"/>
                <w:sz w:val="20"/>
                <w:szCs w:val="24"/>
                <w:lang w:eastAsia="ru-RU"/>
              </w:rPr>
              <w:t>3</w:t>
            </w:r>
          </w:p>
        </w:tc>
        <w:tc>
          <w:tcPr>
            <w:tcW w:w="236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2465" w:type="dxa"/>
            <w:tcBorders>
              <w:bottom w:val="single" w:sz="8" w:space="0" w:color="auto"/>
            </w:tcBorders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И.В. Кириллов</w:t>
            </w:r>
          </w:p>
        </w:tc>
      </w:tr>
      <w:tr w:rsidR="00E51A85" w:rsidRPr="00E51A85" w:rsidTr="0069307A">
        <w:tc>
          <w:tcPr>
            <w:tcW w:w="2527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1657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2752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2465" w:type="dxa"/>
            <w:shd w:val="clear" w:color="auto" w:fill="auto"/>
          </w:tcPr>
          <w:p w:rsidR="00E51A85" w:rsidRPr="00E51A85" w:rsidRDefault="00E51A85" w:rsidP="00E51A85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  <w:r w:rsidRPr="00E51A85"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  <w:t>(И.О. Фамилия)</w:t>
            </w:r>
          </w:p>
        </w:tc>
      </w:tr>
    </w:tbl>
    <w:p w:rsidR="00E51A85" w:rsidRPr="00E51A85" w:rsidRDefault="00E51A85" w:rsidP="00CA1781">
      <w:pPr>
        <w:keepNext/>
        <w:keepLines/>
        <w:spacing w:before="240" w:after="240" w:line="480" w:lineRule="auto"/>
        <w:ind w:firstLine="0"/>
        <w:outlineLvl w:val="0"/>
        <w:rPr>
          <w:rFonts w:eastAsia="Times New Roman" w:cs="Times New Roman"/>
          <w:b/>
          <w:color w:val="auto"/>
          <w:szCs w:val="24"/>
          <w:lang w:eastAsia="ru-RU"/>
        </w:rPr>
        <w:sectPr w:rsidR="00E51A85" w:rsidRPr="00E51A85" w:rsidSect="00594BCD">
          <w:pgSz w:w="11906" w:h="16838"/>
          <w:pgMar w:top="1134" w:right="851" w:bottom="1134" w:left="1418" w:header="709" w:footer="709" w:gutter="0"/>
          <w:pgNumType w:start="0"/>
          <w:cols w:space="708"/>
          <w:titlePg/>
          <w:docGrid w:linePitch="360"/>
        </w:sectPr>
      </w:pPr>
    </w:p>
    <w:bookmarkEnd w:id="1"/>
    <w:bookmarkEnd w:id="2"/>
    <w:bookmarkEnd w:id="3"/>
    <w:p w:rsidR="008525A5" w:rsidRPr="008525A5" w:rsidRDefault="008525A5" w:rsidP="008525A5">
      <w:pPr>
        <w:pStyle w:val="1"/>
      </w:pPr>
      <w:r>
        <w:lastRenderedPageBreak/>
        <w:t>Содержание</w:t>
      </w:r>
    </w:p>
    <w:p w:rsidR="00711CBE" w:rsidRDefault="00DE2B55" w:rsidP="00CF0F67">
      <w:pPr>
        <w:pStyle w:val="2"/>
      </w:pPr>
      <w:r>
        <w:t>1. Построение модели системы</w:t>
      </w:r>
    </w:p>
    <w:p w:rsidR="00DE2B55" w:rsidRPr="00CF0F67" w:rsidRDefault="00DE2B55" w:rsidP="00CF0F67">
      <w:pPr>
        <w:pStyle w:val="3"/>
      </w:pPr>
      <w:r w:rsidRPr="00CF0F67">
        <w:t>1.1. Математическое описание элементов системы.</w:t>
      </w:r>
    </w:p>
    <w:p w:rsidR="00DE2B55" w:rsidRDefault="00DE2B55" w:rsidP="00CF0F67">
      <w:pPr>
        <w:pStyle w:val="3"/>
      </w:pPr>
      <w:r>
        <w:t>1.2. Структурная схема системы.</w:t>
      </w:r>
    </w:p>
    <w:p w:rsidR="00DE2B55" w:rsidRDefault="00DE2B55" w:rsidP="00CF0F67">
      <w:pPr>
        <w:pStyle w:val="3"/>
      </w:pPr>
      <w:r>
        <w:t>1.3. Передаточная функция системы.</w:t>
      </w:r>
    </w:p>
    <w:p w:rsidR="00DE2B55" w:rsidRDefault="00DE2B55" w:rsidP="00CF0F67">
      <w:pPr>
        <w:pStyle w:val="2"/>
      </w:pPr>
      <w:r>
        <w:t>2. Исследование системы.</w:t>
      </w:r>
    </w:p>
    <w:p w:rsidR="00DE2B55" w:rsidRDefault="00DE2B55" w:rsidP="00CF0F67">
      <w:pPr>
        <w:pStyle w:val="3"/>
      </w:pPr>
      <w:r>
        <w:t>2.1. Анализ во временной области.</w:t>
      </w:r>
    </w:p>
    <w:p w:rsidR="00DE2B55" w:rsidRPr="00DE2B55" w:rsidRDefault="00DE2B55" w:rsidP="00CF0F67">
      <w:pPr>
        <w:pStyle w:val="3"/>
      </w:pPr>
      <w:r>
        <w:t>2.2. Анализ в частотной области.</w:t>
      </w:r>
    </w:p>
    <w:p w:rsidR="00DE2B55" w:rsidRDefault="00DE2B55" w:rsidP="00CF0F67">
      <w:pPr>
        <w:pStyle w:val="3"/>
      </w:pPr>
      <w:r>
        <w:t>2.3. Исследование устойчивости системы.</w:t>
      </w:r>
    </w:p>
    <w:p w:rsidR="00DE2B55" w:rsidRDefault="00DE2B55" w:rsidP="00CF0F67">
      <w:pPr>
        <w:pStyle w:val="4"/>
      </w:pPr>
      <w:r>
        <w:t>2.3.1. Алгебраический критерий Гурвица.</w:t>
      </w:r>
    </w:p>
    <w:p w:rsidR="00DE2B55" w:rsidRPr="00DE2B55" w:rsidRDefault="00DE2B55" w:rsidP="00CF0F67">
      <w:pPr>
        <w:pStyle w:val="4"/>
      </w:pPr>
      <w:r>
        <w:t>2.3.2. Частотный критерий Михайлова.</w:t>
      </w:r>
    </w:p>
    <w:p w:rsidR="00DE2B55" w:rsidRPr="00DE2B55" w:rsidRDefault="00DE2B55" w:rsidP="00CF0F67">
      <w:pPr>
        <w:pStyle w:val="4"/>
      </w:pPr>
      <w:r>
        <w:t>2.3.3. Частотный критерий Найквиста.</w:t>
      </w:r>
    </w:p>
    <w:p w:rsidR="00DE2B55" w:rsidRPr="00DE2B55" w:rsidRDefault="00DE2B55" w:rsidP="00CF0F67">
      <w:pPr>
        <w:pStyle w:val="4"/>
      </w:pPr>
      <w:r>
        <w:t>2.3.4. Запасы устойчивости системы.</w:t>
      </w:r>
    </w:p>
    <w:p w:rsidR="00DE2B55" w:rsidRPr="00CF0F67" w:rsidRDefault="00DE2B55" w:rsidP="00CF0F67">
      <w:pPr>
        <w:pStyle w:val="3"/>
      </w:pPr>
      <w:r w:rsidRPr="00CF0F67">
        <w:t>2.4. Выводы.</w:t>
      </w:r>
    </w:p>
    <w:p w:rsidR="00DE2B55" w:rsidRPr="00CF0F67" w:rsidRDefault="00DE2B55" w:rsidP="00030E09">
      <w:pPr>
        <w:pStyle w:val="2"/>
      </w:pPr>
      <w:r w:rsidRPr="00CF0F67">
        <w:t>3. Синтез регулятора.</w:t>
      </w:r>
    </w:p>
    <w:p w:rsidR="00DE2B55" w:rsidRPr="00DE2B55" w:rsidRDefault="00DE2B55" w:rsidP="00CF0F67">
      <w:pPr>
        <w:pStyle w:val="3"/>
      </w:pPr>
      <w:r>
        <w:t>3.1</w:t>
      </w:r>
      <w:r w:rsidR="00AE3742">
        <w:t>. Выбор структуры регулятора.</w:t>
      </w:r>
    </w:p>
    <w:p w:rsidR="00DE2B55" w:rsidRPr="00DE2B55" w:rsidRDefault="00DE2B55" w:rsidP="00CF0F67">
      <w:pPr>
        <w:pStyle w:val="3"/>
      </w:pPr>
      <w:r>
        <w:t>3.</w:t>
      </w:r>
      <w:r w:rsidR="00AE3742">
        <w:t>2. Синтез регулятора.</w:t>
      </w:r>
    </w:p>
    <w:p w:rsidR="00DE2B55" w:rsidRPr="00DE2B55" w:rsidRDefault="00DE2B55" w:rsidP="00CF0F67">
      <w:pPr>
        <w:pStyle w:val="3"/>
      </w:pPr>
      <w:r>
        <w:t>3.</w:t>
      </w:r>
      <w:r w:rsidR="00AE3742">
        <w:t>3. Исследование скорректированной системы.</w:t>
      </w:r>
    </w:p>
    <w:p w:rsidR="00AE3742" w:rsidRPr="00DE2B55" w:rsidRDefault="00AE3742" w:rsidP="00CF0F67">
      <w:pPr>
        <w:pStyle w:val="4"/>
      </w:pPr>
      <w:r>
        <w:t>3.3.1. Алгебраический критерий Гурвица.</w:t>
      </w:r>
    </w:p>
    <w:p w:rsidR="00AE3742" w:rsidRPr="00DE2B55" w:rsidRDefault="00AE3742" w:rsidP="00CF0F67">
      <w:pPr>
        <w:pStyle w:val="4"/>
      </w:pPr>
      <w:r>
        <w:t>3.3.2. Частотный критерий Михайлова.</w:t>
      </w:r>
    </w:p>
    <w:p w:rsidR="00AE3742" w:rsidRPr="00DE2B55" w:rsidRDefault="00AE3742" w:rsidP="00CF0F67">
      <w:pPr>
        <w:pStyle w:val="4"/>
      </w:pPr>
      <w:r>
        <w:t>3.3.3. Частотный критерий Найквиста.</w:t>
      </w:r>
    </w:p>
    <w:p w:rsidR="00AE3742" w:rsidRPr="00DE2B55" w:rsidRDefault="00AE3742" w:rsidP="00CF0F67">
      <w:pPr>
        <w:pStyle w:val="4"/>
      </w:pPr>
      <w:r>
        <w:t>3.3.4. Запасы устойчивости системы.</w:t>
      </w:r>
    </w:p>
    <w:p w:rsidR="00DE2B55" w:rsidRDefault="00AE3742" w:rsidP="00DE4D6E">
      <w:pPr>
        <w:pStyle w:val="3"/>
      </w:pPr>
      <w:r>
        <w:t>3.4. Выводы.</w:t>
      </w:r>
    </w:p>
    <w:p w:rsidR="00030E09" w:rsidRDefault="00030E09" w:rsidP="00030E09">
      <w:pPr>
        <w:pStyle w:val="1"/>
      </w:pPr>
      <w:r>
        <w:t>Приложения</w:t>
      </w:r>
    </w:p>
    <w:p w:rsidR="00030E09" w:rsidRDefault="00030E09" w:rsidP="00030E09">
      <w:pPr>
        <w:pStyle w:val="1"/>
      </w:pPr>
      <w:r>
        <w:t>Источники</w:t>
      </w:r>
    </w:p>
    <w:p w:rsidR="008525A5" w:rsidRDefault="00030E09" w:rsidP="00030E09">
      <w:pPr>
        <w:pStyle w:val="1"/>
      </w:pPr>
      <w:r>
        <w:lastRenderedPageBreak/>
        <w:t>Заключение</w:t>
      </w:r>
    </w:p>
    <w:p w:rsidR="008525A5" w:rsidRDefault="008525A5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Cs w:val="32"/>
        </w:rPr>
      </w:pPr>
      <w:r>
        <w:br w:type="page"/>
      </w:r>
    </w:p>
    <w:p w:rsidR="008F3E0B" w:rsidRDefault="008525A5" w:rsidP="00030E09">
      <w:pPr>
        <w:pStyle w:val="1"/>
      </w:pPr>
      <w:r>
        <w:lastRenderedPageBreak/>
        <w:t>ВВедение</w:t>
      </w:r>
    </w:p>
    <w:p w:rsidR="008C2244" w:rsidRPr="008C2244" w:rsidRDefault="008C2244" w:rsidP="008C2244">
      <w:pPr>
        <w:spacing w:line="240" w:lineRule="auto"/>
        <w:ind w:firstLine="720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8C2244">
        <w:rPr>
          <w:rFonts w:eastAsia="Times New Roman" w:cs="Times New Roman"/>
          <w:color w:val="auto"/>
          <w:szCs w:val="28"/>
          <w:lang w:eastAsia="ru-RU"/>
        </w:rPr>
        <w:t>Автоматический привод CD-ROM работает следующим образом. Система управления является многоканальной и состоит из нескольких контуров управления:</w:t>
      </w:r>
    </w:p>
    <w:p w:rsidR="008C2244" w:rsidRPr="008C2244" w:rsidRDefault="008C2244" w:rsidP="008C2244">
      <w:pPr>
        <w:spacing w:line="240" w:lineRule="auto"/>
        <w:ind w:left="720" w:firstLine="0"/>
        <w:jc w:val="left"/>
        <w:rPr>
          <w:rFonts w:eastAsia="Times New Roman" w:cs="Times New Roman"/>
          <w:color w:val="auto"/>
          <w:szCs w:val="28"/>
          <w:lang w:eastAsia="ru-RU"/>
        </w:rPr>
      </w:pPr>
      <w:r>
        <w:rPr>
          <w:rFonts w:eastAsia="Times New Roman" w:cs="Times New Roman"/>
          <w:color w:val="auto"/>
          <w:szCs w:val="28"/>
          <w:lang w:eastAsia="ru-RU"/>
        </w:rPr>
        <w:tab/>
        <w:t xml:space="preserve">• </w:t>
      </w:r>
      <w:r w:rsidRPr="008C2244">
        <w:rPr>
          <w:rFonts w:eastAsia="Times New Roman" w:cs="Times New Roman"/>
          <w:color w:val="auto"/>
          <w:szCs w:val="28"/>
          <w:lang w:eastAsia="ru-RU"/>
        </w:rPr>
        <w:t>автоматического позиционирования оптической головки;</w:t>
      </w:r>
    </w:p>
    <w:p w:rsidR="008C2244" w:rsidRPr="008C2244" w:rsidRDefault="008C2244" w:rsidP="008C2244">
      <w:pPr>
        <w:spacing w:line="240" w:lineRule="auto"/>
        <w:ind w:left="720" w:firstLine="0"/>
        <w:jc w:val="left"/>
        <w:rPr>
          <w:rFonts w:eastAsia="Times New Roman" w:cs="Times New Roman"/>
          <w:color w:val="auto"/>
          <w:szCs w:val="28"/>
          <w:lang w:eastAsia="ru-RU"/>
        </w:rPr>
      </w:pPr>
      <w:r>
        <w:rPr>
          <w:rFonts w:eastAsia="Times New Roman" w:cs="Times New Roman"/>
          <w:color w:val="auto"/>
          <w:szCs w:val="28"/>
          <w:lang w:eastAsia="ru-RU"/>
        </w:rPr>
        <w:tab/>
        <w:t xml:space="preserve">• </w:t>
      </w:r>
      <w:r w:rsidRPr="008C2244">
        <w:rPr>
          <w:rFonts w:eastAsia="Times New Roman" w:cs="Times New Roman"/>
          <w:color w:val="auto"/>
          <w:szCs w:val="28"/>
          <w:lang w:eastAsia="ru-RU"/>
        </w:rPr>
        <w:t>управления скоростью вращения шпинделя;</w:t>
      </w:r>
    </w:p>
    <w:p w:rsidR="008C2244" w:rsidRPr="008C2244" w:rsidRDefault="008C2244" w:rsidP="008C2244">
      <w:pPr>
        <w:spacing w:line="240" w:lineRule="auto"/>
        <w:ind w:firstLine="0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8C2244">
        <w:rPr>
          <w:rFonts w:eastAsia="Times New Roman" w:cs="Times New Roman"/>
          <w:color w:val="auto"/>
          <w:szCs w:val="28"/>
          <w:lang w:eastAsia="ru-RU"/>
        </w:rPr>
        <w:t>Контур автоматического управления и стабилизации угловой скорости вращения шпинделя оптического диска включает:</w:t>
      </w:r>
    </w:p>
    <w:p w:rsidR="008C2244" w:rsidRPr="008C2244" w:rsidRDefault="008C2244" w:rsidP="008C2244">
      <w:pPr>
        <w:spacing w:line="240" w:lineRule="auto"/>
        <w:ind w:left="720" w:firstLine="0"/>
        <w:jc w:val="left"/>
        <w:rPr>
          <w:rFonts w:eastAsia="Times New Roman" w:cs="Times New Roman"/>
          <w:color w:val="auto"/>
          <w:szCs w:val="28"/>
          <w:lang w:eastAsia="ru-RU"/>
        </w:rPr>
      </w:pPr>
      <w:r>
        <w:rPr>
          <w:rFonts w:eastAsia="Times New Roman" w:cs="Times New Roman"/>
          <w:color w:val="auto"/>
          <w:szCs w:val="28"/>
          <w:lang w:eastAsia="ru-RU"/>
        </w:rPr>
        <w:tab/>
        <w:t xml:space="preserve">• </w:t>
      </w:r>
      <w:r w:rsidRPr="008C2244">
        <w:rPr>
          <w:rFonts w:eastAsia="Times New Roman" w:cs="Times New Roman"/>
          <w:color w:val="auto"/>
          <w:szCs w:val="28"/>
          <w:lang w:eastAsia="ru-RU"/>
        </w:rPr>
        <w:t>привод шпинделя на основе двигателя постоянного тока;</w:t>
      </w:r>
    </w:p>
    <w:p w:rsidR="008C2244" w:rsidRPr="008C2244" w:rsidRDefault="008C2244" w:rsidP="008C2244">
      <w:pPr>
        <w:spacing w:line="240" w:lineRule="auto"/>
        <w:ind w:left="720" w:firstLine="0"/>
        <w:jc w:val="left"/>
        <w:rPr>
          <w:rFonts w:eastAsia="Times New Roman" w:cs="Times New Roman"/>
          <w:color w:val="auto"/>
          <w:szCs w:val="28"/>
          <w:lang w:eastAsia="ru-RU"/>
        </w:rPr>
      </w:pPr>
      <w:r>
        <w:rPr>
          <w:rFonts w:eastAsia="Times New Roman" w:cs="Times New Roman"/>
          <w:color w:val="auto"/>
          <w:szCs w:val="28"/>
          <w:lang w:eastAsia="ru-RU"/>
        </w:rPr>
        <w:tab/>
        <w:t xml:space="preserve">• </w:t>
      </w:r>
      <w:r w:rsidRPr="008C2244">
        <w:rPr>
          <w:rFonts w:eastAsia="Times New Roman" w:cs="Times New Roman"/>
          <w:color w:val="auto"/>
          <w:szCs w:val="28"/>
          <w:lang w:eastAsia="ru-RU"/>
        </w:rPr>
        <w:t>цифровой датчик угловой скорости вращения шпинделя (таходатчик);</w:t>
      </w:r>
    </w:p>
    <w:p w:rsidR="008C2244" w:rsidRPr="008C2244" w:rsidRDefault="008C2244" w:rsidP="008C2244">
      <w:pPr>
        <w:spacing w:line="240" w:lineRule="auto"/>
        <w:ind w:left="720" w:firstLine="0"/>
        <w:jc w:val="left"/>
        <w:rPr>
          <w:rFonts w:eastAsia="Times New Roman" w:cs="Times New Roman"/>
          <w:color w:val="auto"/>
          <w:szCs w:val="28"/>
          <w:lang w:eastAsia="ru-RU"/>
        </w:rPr>
      </w:pPr>
      <w:r>
        <w:rPr>
          <w:rFonts w:eastAsia="Times New Roman" w:cs="Times New Roman"/>
          <w:color w:val="auto"/>
          <w:szCs w:val="28"/>
          <w:lang w:eastAsia="ru-RU"/>
        </w:rPr>
        <w:tab/>
        <w:t xml:space="preserve">• </w:t>
      </w:r>
      <w:r w:rsidRPr="008C2244">
        <w:rPr>
          <w:rFonts w:eastAsia="Times New Roman" w:cs="Times New Roman"/>
          <w:color w:val="auto"/>
          <w:szCs w:val="28"/>
          <w:lang w:eastAsia="ru-RU"/>
        </w:rPr>
        <w:t>цифроаналоговый преобразователь (ЦАП) или сумматор;</w:t>
      </w:r>
    </w:p>
    <w:p w:rsidR="008C2244" w:rsidRPr="008C2244" w:rsidRDefault="008C2244" w:rsidP="008C2244">
      <w:pPr>
        <w:spacing w:line="240" w:lineRule="auto"/>
        <w:ind w:left="720" w:firstLine="0"/>
        <w:jc w:val="left"/>
        <w:rPr>
          <w:rFonts w:eastAsia="Times New Roman" w:cs="Times New Roman"/>
          <w:color w:val="auto"/>
          <w:szCs w:val="28"/>
          <w:lang w:eastAsia="ru-RU"/>
        </w:rPr>
      </w:pPr>
      <w:r>
        <w:rPr>
          <w:rFonts w:eastAsia="Times New Roman" w:cs="Times New Roman"/>
          <w:color w:val="auto"/>
          <w:szCs w:val="28"/>
          <w:lang w:eastAsia="ru-RU"/>
        </w:rPr>
        <w:tab/>
        <w:t xml:space="preserve">• </w:t>
      </w:r>
      <w:r w:rsidRPr="008C2244">
        <w:rPr>
          <w:rFonts w:eastAsia="Times New Roman" w:cs="Times New Roman"/>
          <w:color w:val="auto"/>
          <w:szCs w:val="28"/>
          <w:lang w:eastAsia="ru-RU"/>
        </w:rPr>
        <w:t>усилитель мощности напряжения постоянного тока;</w:t>
      </w:r>
    </w:p>
    <w:p w:rsidR="008C2244" w:rsidRDefault="008C2244" w:rsidP="008C2244">
      <w:pPr>
        <w:spacing w:line="240" w:lineRule="auto"/>
        <w:ind w:left="720" w:firstLine="0"/>
        <w:jc w:val="left"/>
        <w:rPr>
          <w:rFonts w:eastAsia="Times New Roman" w:cs="Times New Roman"/>
          <w:color w:val="auto"/>
          <w:szCs w:val="28"/>
          <w:lang w:eastAsia="ru-RU"/>
        </w:rPr>
      </w:pPr>
      <w:r>
        <w:rPr>
          <w:rFonts w:eastAsia="Times New Roman" w:cs="Times New Roman"/>
          <w:color w:val="auto"/>
          <w:szCs w:val="28"/>
          <w:lang w:eastAsia="ru-RU"/>
        </w:rPr>
        <w:tab/>
        <w:t xml:space="preserve">• </w:t>
      </w:r>
      <w:r w:rsidRPr="008C2244">
        <w:rPr>
          <w:rFonts w:eastAsia="Times New Roman" w:cs="Times New Roman"/>
          <w:color w:val="auto"/>
          <w:szCs w:val="28"/>
          <w:lang w:eastAsia="ru-RU"/>
        </w:rPr>
        <w:t>цифровой контроллер, реализующий алгоритмы обработки информации.</w:t>
      </w:r>
    </w:p>
    <w:p w:rsidR="00665D70" w:rsidRDefault="00665D70" w:rsidP="00665D7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NewRoman" w:cs="Times New Roman"/>
          <w:color w:val="auto"/>
          <w:szCs w:val="28"/>
        </w:rPr>
      </w:pPr>
      <w:r>
        <w:rPr>
          <w:rFonts w:eastAsia="TimesNewRoman" w:cs="Times New Roman"/>
          <w:color w:val="auto"/>
          <w:szCs w:val="28"/>
        </w:rPr>
        <w:t xml:space="preserve">На рисунке 1 показана </w:t>
      </w:r>
      <w:r w:rsidRPr="00665D70">
        <w:rPr>
          <w:rFonts w:eastAsia="TimesNewRoman" w:cs="Times New Roman"/>
          <w:color w:val="auto"/>
          <w:szCs w:val="28"/>
        </w:rPr>
        <w:t>система управления</w:t>
      </w:r>
      <w:r>
        <w:rPr>
          <w:rFonts w:eastAsia="TimesNewRoman" w:cs="Times New Roman"/>
          <w:color w:val="auto"/>
          <w:szCs w:val="28"/>
        </w:rPr>
        <w:t xml:space="preserve"> </w:t>
      </w:r>
      <w:r w:rsidRPr="00665D70">
        <w:rPr>
          <w:rFonts w:eastAsia="TimesNewRoman" w:cs="Times New Roman"/>
          <w:color w:val="auto"/>
          <w:szCs w:val="28"/>
        </w:rPr>
        <w:t>приводом накопителя на оптических дисках</w:t>
      </w:r>
      <w:r>
        <w:rPr>
          <w:rFonts w:eastAsia="TimesNewRoman" w:cs="Times New Roman"/>
          <w:color w:val="auto"/>
          <w:szCs w:val="28"/>
        </w:rPr>
        <w:t>.</w:t>
      </w:r>
    </w:p>
    <w:p w:rsidR="00665D70" w:rsidRDefault="00665D70" w:rsidP="00665D70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NewRoman" w:cs="Times New Roman"/>
          <w:color w:val="auto"/>
          <w:szCs w:val="28"/>
        </w:rPr>
      </w:pPr>
      <w:r w:rsidRPr="00680295">
        <w:rPr>
          <w:noProof/>
          <w:sz w:val="32"/>
          <w:szCs w:val="32"/>
          <w:lang w:eastAsia="ru-RU"/>
        </w:rPr>
        <w:drawing>
          <wp:inline distT="0" distB="0" distL="0" distR="0" wp14:anchorId="2AE56ECD" wp14:editId="3ED88670">
            <wp:extent cx="5876925" cy="1866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D70" w:rsidRPr="00680295" w:rsidRDefault="00665D70" w:rsidP="00665D70">
      <w:pPr>
        <w:ind w:left="720" w:firstLine="720"/>
        <w:jc w:val="center"/>
        <w:rPr>
          <w:szCs w:val="28"/>
        </w:rPr>
      </w:pPr>
      <w:r w:rsidRPr="00680295">
        <w:rPr>
          <w:szCs w:val="28"/>
        </w:rPr>
        <w:t>Рис.1. Функциональная блок-с</w:t>
      </w:r>
      <w:r>
        <w:rPr>
          <w:szCs w:val="28"/>
        </w:rPr>
        <w:t xml:space="preserve">хема системы управления привода </w:t>
      </w:r>
      <w:r w:rsidRPr="00680295">
        <w:rPr>
          <w:szCs w:val="28"/>
        </w:rPr>
        <w:t>накопителя на оптических дисках</w:t>
      </w:r>
      <w:r>
        <w:rPr>
          <w:szCs w:val="28"/>
        </w:rPr>
        <w:t>.</w:t>
      </w:r>
    </w:p>
    <w:p w:rsidR="00665D70" w:rsidRPr="008C2244" w:rsidRDefault="00665D70" w:rsidP="00665D70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NewRoman" w:cs="Times New Roman"/>
          <w:color w:val="auto"/>
          <w:szCs w:val="28"/>
        </w:rPr>
      </w:pPr>
    </w:p>
    <w:p w:rsidR="00665D70" w:rsidRDefault="00665D70" w:rsidP="00665D7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NewRoman" w:cs="Times New Roman"/>
          <w:color w:val="auto"/>
          <w:szCs w:val="28"/>
        </w:rPr>
      </w:pPr>
      <w:r>
        <w:rPr>
          <w:rFonts w:eastAsia="TimesNewRoman" w:cs="Times New Roman"/>
          <w:color w:val="auto"/>
          <w:szCs w:val="28"/>
        </w:rPr>
        <w:t>Функциональная</w:t>
      </w:r>
      <w:r w:rsidRPr="00665D70">
        <w:rPr>
          <w:rFonts w:eastAsia="TimesNewRoman" w:cs="Times New Roman"/>
          <w:color w:val="auto"/>
          <w:szCs w:val="28"/>
        </w:rPr>
        <w:t xml:space="preserve"> </w:t>
      </w:r>
      <w:r>
        <w:rPr>
          <w:rFonts w:eastAsia="TimesNewRoman" w:cs="Times New Roman"/>
          <w:color w:val="auto"/>
          <w:szCs w:val="28"/>
        </w:rPr>
        <w:t>схема</w:t>
      </w:r>
      <w:r w:rsidRPr="00665D70">
        <w:rPr>
          <w:rFonts w:eastAsia="TimesNewRoman" w:cs="Times New Roman"/>
          <w:color w:val="auto"/>
          <w:szCs w:val="28"/>
        </w:rPr>
        <w:t xml:space="preserve"> </w:t>
      </w:r>
      <w:r>
        <w:rPr>
          <w:rFonts w:eastAsia="TimesNewRoman" w:cs="Times New Roman"/>
          <w:color w:val="auto"/>
          <w:szCs w:val="28"/>
        </w:rPr>
        <w:t>указанной</w:t>
      </w:r>
      <w:r w:rsidRPr="00665D70">
        <w:rPr>
          <w:rFonts w:eastAsia="TimesNewRoman" w:cs="Times New Roman"/>
          <w:color w:val="auto"/>
          <w:szCs w:val="28"/>
        </w:rPr>
        <w:t xml:space="preserve"> выше </w:t>
      </w:r>
      <w:r>
        <w:rPr>
          <w:rFonts w:eastAsia="TimesNewRoman" w:cs="Times New Roman"/>
          <w:color w:val="auto"/>
          <w:szCs w:val="28"/>
        </w:rPr>
        <w:t>типа</w:t>
      </w:r>
      <w:r w:rsidRPr="00665D70">
        <w:rPr>
          <w:rFonts w:eastAsia="TimesNewRoman" w:cs="Times New Roman"/>
          <w:color w:val="auto"/>
          <w:szCs w:val="28"/>
        </w:rPr>
        <w:t xml:space="preserve"> автомати</w:t>
      </w:r>
      <w:r>
        <w:rPr>
          <w:rFonts w:eastAsia="TimesNewRoman" w:cs="Times New Roman"/>
          <w:color w:val="auto"/>
          <w:szCs w:val="28"/>
        </w:rPr>
        <w:t>ческой</w:t>
      </w:r>
      <w:r w:rsidRPr="00665D70">
        <w:rPr>
          <w:rFonts w:eastAsia="TimesNewRoman" w:cs="Times New Roman"/>
          <w:color w:val="auto"/>
          <w:szCs w:val="28"/>
        </w:rPr>
        <w:t xml:space="preserve"> систем</w:t>
      </w:r>
      <w:r>
        <w:rPr>
          <w:rFonts w:eastAsia="TimesNewRoman" w:cs="Times New Roman"/>
          <w:color w:val="auto"/>
          <w:szCs w:val="28"/>
        </w:rPr>
        <w:t>ы</w:t>
      </w:r>
      <w:r w:rsidRPr="00665D70">
        <w:rPr>
          <w:rFonts w:eastAsia="TimesNewRoman" w:cs="Times New Roman"/>
          <w:color w:val="auto"/>
          <w:szCs w:val="28"/>
        </w:rPr>
        <w:t xml:space="preserve">, </w:t>
      </w:r>
      <w:r>
        <w:rPr>
          <w:rFonts w:eastAsia="TimesNewRoman" w:cs="Times New Roman"/>
          <w:color w:val="auto"/>
          <w:szCs w:val="28"/>
        </w:rPr>
        <w:t>математическая</w:t>
      </w:r>
      <w:r w:rsidRPr="00665D70">
        <w:rPr>
          <w:rFonts w:eastAsia="TimesNewRoman" w:cs="Times New Roman"/>
          <w:color w:val="auto"/>
          <w:szCs w:val="28"/>
        </w:rPr>
        <w:t xml:space="preserve"> </w:t>
      </w:r>
      <w:r>
        <w:rPr>
          <w:rFonts w:eastAsia="TimesNewRoman" w:cs="Times New Roman"/>
          <w:color w:val="auto"/>
          <w:szCs w:val="28"/>
        </w:rPr>
        <w:t>модель</w:t>
      </w:r>
      <w:r w:rsidRPr="00665D70">
        <w:rPr>
          <w:rFonts w:eastAsia="TimesNewRoman" w:cs="Times New Roman"/>
          <w:color w:val="auto"/>
          <w:szCs w:val="28"/>
        </w:rPr>
        <w:t xml:space="preserve"> </w:t>
      </w:r>
      <w:r>
        <w:rPr>
          <w:rFonts w:eastAsia="TimesNewRoman" w:cs="Times New Roman"/>
          <w:color w:val="auto"/>
          <w:szCs w:val="28"/>
        </w:rPr>
        <w:t>её</w:t>
      </w:r>
      <w:r w:rsidRPr="00665D70">
        <w:rPr>
          <w:rFonts w:eastAsia="TimesNewRoman" w:cs="Times New Roman"/>
          <w:color w:val="auto"/>
          <w:szCs w:val="28"/>
        </w:rPr>
        <w:t xml:space="preserve"> отдельных функциональных элементов </w:t>
      </w:r>
      <w:r>
        <w:rPr>
          <w:rFonts w:eastAsia="TimesNewRoman" w:cs="Times New Roman"/>
          <w:color w:val="auto"/>
          <w:szCs w:val="28"/>
        </w:rPr>
        <w:t>приведена</w:t>
      </w:r>
      <w:r w:rsidRPr="00665D70">
        <w:rPr>
          <w:rFonts w:eastAsia="TimesNewRoman" w:cs="Times New Roman"/>
          <w:color w:val="auto"/>
          <w:szCs w:val="28"/>
        </w:rPr>
        <w:t xml:space="preserve"> на</w:t>
      </w:r>
      <w:r>
        <w:rPr>
          <w:rFonts w:eastAsia="TimesNewRoman" w:cs="Times New Roman"/>
          <w:color w:val="auto"/>
          <w:szCs w:val="28"/>
        </w:rPr>
        <w:t xml:space="preserve"> рисунке 2.</w:t>
      </w:r>
    </w:p>
    <w:p w:rsidR="00665D70" w:rsidRDefault="00665D70" w:rsidP="00665D70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NewRoman" w:cs="Times New Roman"/>
          <w:color w:val="auto"/>
          <w:szCs w:val="28"/>
        </w:rPr>
      </w:pPr>
      <w:r w:rsidRPr="00680295">
        <w:rPr>
          <w:noProof/>
          <w:sz w:val="32"/>
          <w:szCs w:val="32"/>
          <w:lang w:eastAsia="ru-RU"/>
        </w:rPr>
        <w:drawing>
          <wp:inline distT="0" distB="0" distL="0" distR="0" wp14:anchorId="1EC75FA3" wp14:editId="61ACBFF0">
            <wp:extent cx="5940425" cy="12566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D70" w:rsidRPr="00665D70" w:rsidRDefault="00665D70" w:rsidP="00665D70">
      <w:pPr>
        <w:ind w:left="720"/>
        <w:jc w:val="center"/>
        <w:rPr>
          <w:szCs w:val="28"/>
        </w:rPr>
      </w:pPr>
      <w:r w:rsidRPr="00680295">
        <w:rPr>
          <w:szCs w:val="28"/>
        </w:rPr>
        <w:t>Рис.2. Система автоматического регулирования</w:t>
      </w:r>
      <w:r>
        <w:rPr>
          <w:szCs w:val="28"/>
        </w:rPr>
        <w:t xml:space="preserve"> </w:t>
      </w:r>
      <w:r w:rsidRPr="00680295">
        <w:rPr>
          <w:szCs w:val="28"/>
        </w:rPr>
        <w:t>скорости вращения оптического диска</w:t>
      </w:r>
      <w:r>
        <w:rPr>
          <w:szCs w:val="28"/>
        </w:rPr>
        <w:t>.</w:t>
      </w:r>
    </w:p>
    <w:p w:rsidR="0029011A" w:rsidRPr="0029011A" w:rsidRDefault="008F3E0B" w:rsidP="00665D7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ajorEastAsia" w:cstheme="majorBidi"/>
          <w:szCs w:val="32"/>
        </w:rPr>
      </w:pPr>
      <w:r>
        <w:br w:type="page"/>
      </w:r>
    </w:p>
    <w:p w:rsidR="008525A5" w:rsidRPr="00A67719" w:rsidRDefault="008525A5" w:rsidP="008525A5">
      <w:pPr>
        <w:jc w:val="center"/>
        <w:rPr>
          <w:b/>
          <w:bCs/>
          <w:szCs w:val="28"/>
        </w:rPr>
      </w:pPr>
      <w:bookmarkStart w:id="6" w:name="исх"/>
      <w:bookmarkStart w:id="7" w:name="таб1"/>
      <w:r w:rsidRPr="00A67719">
        <w:rPr>
          <w:b/>
          <w:bCs/>
          <w:szCs w:val="28"/>
        </w:rPr>
        <w:lastRenderedPageBreak/>
        <w:t>Исходные данные</w:t>
      </w:r>
    </w:p>
    <w:bookmarkEnd w:id="6"/>
    <w:p w:rsidR="0029011A" w:rsidRPr="0029011A" w:rsidRDefault="0029011A" w:rsidP="0029011A">
      <w:pPr>
        <w:spacing w:line="240" w:lineRule="auto"/>
        <w:ind w:firstLine="0"/>
        <w:jc w:val="right"/>
        <w:rPr>
          <w:rFonts w:eastAsia="Times New Roman" w:cs="Times New Roman"/>
          <w:color w:val="auto"/>
          <w:szCs w:val="28"/>
          <w:lang w:eastAsia="ru-RU"/>
        </w:rPr>
      </w:pPr>
      <w:r w:rsidRPr="0029011A">
        <w:rPr>
          <w:rFonts w:eastAsia="Times New Roman" w:cs="Times New Roman"/>
          <w:color w:val="auto"/>
          <w:szCs w:val="28"/>
          <w:lang w:eastAsia="ru-RU"/>
        </w:rPr>
        <w:t>Таблица 1</w:t>
      </w:r>
    </w:p>
    <w:bookmarkEnd w:id="7"/>
    <w:tbl>
      <w:tblPr>
        <w:tblStyle w:val="11"/>
        <w:tblpPr w:leftFromText="180" w:rightFromText="180" w:vertAnchor="text" w:horzAnchor="margin" w:tblpY="89"/>
        <w:tblW w:w="0" w:type="auto"/>
        <w:tblLook w:val="04A0" w:firstRow="1" w:lastRow="0" w:firstColumn="1" w:lastColumn="0" w:noHBand="0" w:noVBand="1"/>
      </w:tblPr>
      <w:tblGrid>
        <w:gridCol w:w="1296"/>
        <w:gridCol w:w="1148"/>
        <w:gridCol w:w="1141"/>
        <w:gridCol w:w="1256"/>
        <w:gridCol w:w="1127"/>
        <w:gridCol w:w="1092"/>
        <w:gridCol w:w="1336"/>
        <w:gridCol w:w="949"/>
      </w:tblGrid>
      <w:tr w:rsidR="008525A5" w:rsidRPr="0029011A" w:rsidTr="008525A5">
        <w:trPr>
          <w:trHeight w:val="852"/>
        </w:trPr>
        <w:tc>
          <w:tcPr>
            <w:tcW w:w="2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5A5" w:rsidRPr="0029011A" w:rsidRDefault="008525A5" w:rsidP="008525A5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</w:p>
          <w:p w:rsidR="008525A5" w:rsidRPr="0029011A" w:rsidRDefault="008525A5" w:rsidP="008525A5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29011A">
              <w:rPr>
                <w:rFonts w:eastAsia="Times New Roman"/>
                <w:color w:val="auto"/>
                <w:szCs w:val="28"/>
              </w:rPr>
              <w:t>Двигатель привода ОГ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5A5" w:rsidRPr="0029011A" w:rsidRDefault="008525A5" w:rsidP="008525A5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29011A">
              <w:rPr>
                <w:rFonts w:eastAsia="Times New Roman"/>
                <w:color w:val="auto"/>
                <w:szCs w:val="28"/>
              </w:rPr>
              <w:t>Редук-</w:t>
            </w:r>
          </w:p>
          <w:p w:rsidR="008525A5" w:rsidRPr="0029011A" w:rsidRDefault="008525A5" w:rsidP="008525A5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29011A">
              <w:rPr>
                <w:rFonts w:eastAsia="Times New Roman"/>
                <w:color w:val="auto"/>
                <w:szCs w:val="28"/>
              </w:rPr>
              <w:t>тор</w:t>
            </w:r>
          </w:p>
        </w:tc>
        <w:tc>
          <w:tcPr>
            <w:tcW w:w="2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5A5" w:rsidRPr="0029011A" w:rsidRDefault="008525A5" w:rsidP="008525A5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29011A">
              <w:rPr>
                <w:rFonts w:eastAsia="Times New Roman"/>
                <w:color w:val="auto"/>
                <w:szCs w:val="28"/>
              </w:rPr>
              <w:t>Двигатель шпинделя</w:t>
            </w:r>
          </w:p>
        </w:tc>
        <w:tc>
          <w:tcPr>
            <w:tcW w:w="23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5A5" w:rsidRPr="0029011A" w:rsidRDefault="0098654E" w:rsidP="0098654E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98654E">
              <w:rPr>
                <w:position w:val="-12"/>
              </w:rPr>
              <w:object w:dxaOrig="164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45" type="#_x0000_t75" style="width:82.2pt;height:21pt" o:ole="">
                  <v:imagedata r:id="rId10" o:title=""/>
                </v:shape>
                <o:OLEObject Type="Embed" ProgID="Equation.DSMT4" ShapeID="_x0000_i1545" DrawAspect="Content" ObjectID="_1761919249" r:id="rId11"/>
              </w:object>
            </w:r>
          </w:p>
        </w:tc>
        <w:tc>
          <w:tcPr>
            <w:tcW w:w="11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525A5" w:rsidRPr="0029011A" w:rsidRDefault="008525A5" w:rsidP="008525A5">
            <w:pPr>
              <w:spacing w:line="240" w:lineRule="auto"/>
              <w:ind w:left="113" w:right="113"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29011A">
              <w:rPr>
                <w:rFonts w:eastAsia="Times New Roman"/>
                <w:color w:val="auto"/>
                <w:szCs w:val="28"/>
              </w:rPr>
              <w:t>Тип нелинейности</w:t>
            </w:r>
          </w:p>
        </w:tc>
      </w:tr>
      <w:tr w:rsidR="008525A5" w:rsidRPr="0029011A" w:rsidTr="008525A5">
        <w:trPr>
          <w:trHeight w:val="85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5A5" w:rsidRPr="0029011A" w:rsidRDefault="0098654E" w:rsidP="0098654E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98654E">
              <w:rPr>
                <w:position w:val="-14"/>
              </w:rPr>
              <w:object w:dxaOrig="440" w:dyaOrig="400">
                <v:shape id="_x0000_i1503" type="#_x0000_t75" style="width:22.2pt;height:19.8pt" o:ole="">
                  <v:imagedata r:id="rId12" o:title=""/>
                </v:shape>
                <o:OLEObject Type="Embed" ProgID="Equation.DSMT4" ShapeID="_x0000_i1503" DrawAspect="Content" ObjectID="_1761919250" r:id="rId13"/>
              </w:objec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5A5" w:rsidRPr="0029011A" w:rsidRDefault="0098654E" w:rsidP="0098654E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98654E">
              <w:rPr>
                <w:position w:val="-14"/>
              </w:rPr>
              <w:object w:dxaOrig="420" w:dyaOrig="400">
                <v:shape id="_x0000_i1508" type="#_x0000_t75" style="width:21pt;height:19.8pt" o:ole="">
                  <v:imagedata r:id="rId14" o:title=""/>
                </v:shape>
                <o:OLEObject Type="Embed" ProgID="Equation.DSMT4" ShapeID="_x0000_i1508" DrawAspect="Content" ObjectID="_1761919251" r:id="rId15"/>
              </w:objec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5A5" w:rsidRPr="0029011A" w:rsidRDefault="0098654E" w:rsidP="0098654E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98654E">
              <w:rPr>
                <w:position w:val="-16"/>
              </w:rPr>
              <w:object w:dxaOrig="520" w:dyaOrig="420">
                <v:shape id="_x0000_i1513" type="#_x0000_t75" style="width:25.8pt;height:21pt" o:ole="">
                  <v:imagedata r:id="rId16" o:title=""/>
                </v:shape>
                <o:OLEObject Type="Embed" ProgID="Equation.DSMT4" ShapeID="_x0000_i1513" DrawAspect="Content" ObjectID="_1761919252" r:id="rId17"/>
              </w:objec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5A5" w:rsidRPr="0029011A" w:rsidRDefault="0098654E" w:rsidP="0098654E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98654E">
              <w:rPr>
                <w:position w:val="-14"/>
              </w:rPr>
              <w:object w:dxaOrig="440" w:dyaOrig="400">
                <v:shape id="_x0000_i1518" type="#_x0000_t75" style="width:22.2pt;height:19.8pt" o:ole="">
                  <v:imagedata r:id="rId18" o:title=""/>
                </v:shape>
                <o:OLEObject Type="Embed" ProgID="Equation.DSMT4" ShapeID="_x0000_i1518" DrawAspect="Content" ObjectID="_1761919253" r:id="rId19"/>
              </w:objec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5A5" w:rsidRPr="0029011A" w:rsidRDefault="0098654E" w:rsidP="0098654E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98654E">
              <w:rPr>
                <w:position w:val="-14"/>
              </w:rPr>
              <w:object w:dxaOrig="420" w:dyaOrig="400">
                <v:shape id="_x0000_i1523" type="#_x0000_t75" style="width:21pt;height:19.8pt" o:ole="">
                  <v:imagedata r:id="rId20" o:title=""/>
                </v:shape>
                <o:OLEObject Type="Embed" ProgID="Equation.DSMT4" ShapeID="_x0000_i1523" DrawAspect="Content" ObjectID="_1761919254" r:id="rId21"/>
              </w:objec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5A5" w:rsidRPr="0029011A" w:rsidRDefault="0098654E" w:rsidP="0098654E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98654E">
              <w:rPr>
                <w:position w:val="-12"/>
              </w:rPr>
              <w:object w:dxaOrig="380" w:dyaOrig="380">
                <v:shape id="_x0000_i1528" type="#_x0000_t75" style="width:19.2pt;height:19.2pt" o:ole="">
                  <v:imagedata r:id="rId22" o:title=""/>
                </v:shape>
                <o:OLEObject Type="Embed" ProgID="Equation.DSMT4" ShapeID="_x0000_i1528" DrawAspect="Content" ObjectID="_1761919255" r:id="rId23"/>
              </w:objec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5A5" w:rsidRPr="0029011A" w:rsidRDefault="0098654E" w:rsidP="0098654E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98654E">
              <w:rPr>
                <w:position w:val="-12"/>
              </w:rPr>
              <w:object w:dxaOrig="300" w:dyaOrig="380">
                <v:shape id="_x0000_i1533" type="#_x0000_t75" style="width:15pt;height:19.2pt" o:ole="">
                  <v:imagedata r:id="rId24" o:title=""/>
                </v:shape>
                <o:OLEObject Type="Embed" ProgID="Equation.DSMT4" ShapeID="_x0000_i1533" DrawAspect="Content" ObjectID="_1761919256" r:id="rId25"/>
              </w:objec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5A5" w:rsidRPr="0029011A" w:rsidRDefault="008525A5" w:rsidP="008525A5">
            <w:pPr>
              <w:spacing w:line="240" w:lineRule="auto"/>
              <w:ind w:firstLine="0"/>
              <w:jc w:val="left"/>
              <w:rPr>
                <w:rFonts w:eastAsia="Times New Roman"/>
                <w:color w:val="auto"/>
                <w:szCs w:val="28"/>
              </w:rPr>
            </w:pPr>
          </w:p>
        </w:tc>
      </w:tr>
      <w:tr w:rsidR="008525A5" w:rsidRPr="0029011A" w:rsidTr="008525A5">
        <w:trPr>
          <w:trHeight w:val="83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5A5" w:rsidRPr="0029011A" w:rsidRDefault="0098654E" w:rsidP="0098654E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98654E">
              <w:rPr>
                <w:position w:val="-28"/>
              </w:rPr>
              <w:object w:dxaOrig="1080" w:dyaOrig="720">
                <v:shape id="_x0000_i1780" type="#_x0000_t75" style="width:54pt;height:36pt" o:ole="">
                  <v:imagedata r:id="rId26" o:title=""/>
                </v:shape>
                <o:OLEObject Type="Embed" ProgID="Equation.DSMT4" ShapeID="_x0000_i1780" DrawAspect="Content" ObjectID="_1761919257" r:id="rId27"/>
              </w:objec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5A5" w:rsidRPr="0029011A" w:rsidRDefault="0098654E" w:rsidP="0098654E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98654E">
              <w:rPr>
                <w:position w:val="-10"/>
              </w:rPr>
              <w:object w:dxaOrig="900" w:dyaOrig="340">
                <v:shape id="_x0000_i1781" type="#_x0000_t75" style="width:45pt;height:16.8pt" o:ole="">
                  <v:imagedata r:id="rId28" o:title=""/>
                </v:shape>
                <o:OLEObject Type="Embed" ProgID="Equation.DSMT4" ShapeID="_x0000_i1781" DrawAspect="Content" ObjectID="_1761919258" r:id="rId29"/>
              </w:objec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5A5" w:rsidRPr="0029011A" w:rsidRDefault="0098654E" w:rsidP="0098654E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98654E">
              <w:rPr>
                <w:position w:val="-10"/>
              </w:rPr>
              <w:object w:dxaOrig="880" w:dyaOrig="340">
                <v:shape id="_x0000_i1782" type="#_x0000_t75" style="width:43.8pt;height:16.8pt" o:ole="">
                  <v:imagedata r:id="rId30" o:title=""/>
                </v:shape>
                <o:OLEObject Type="Embed" ProgID="Equation.DSMT4" ShapeID="_x0000_i1782" DrawAspect="Content" ObjectID="_1761919259" r:id="rId31"/>
              </w:objec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5A5" w:rsidRPr="0029011A" w:rsidRDefault="0098654E" w:rsidP="0098654E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98654E">
              <w:rPr>
                <w:position w:val="-28"/>
              </w:rPr>
              <w:object w:dxaOrig="1040" w:dyaOrig="720">
                <v:shape id="_x0000_i1783" type="#_x0000_t75" style="width:52.2pt;height:36pt" o:ole="">
                  <v:imagedata r:id="rId32" o:title=""/>
                </v:shape>
                <o:OLEObject Type="Embed" ProgID="Equation.DSMT4" ShapeID="_x0000_i1783" DrawAspect="Content" ObjectID="_1761919260" r:id="rId33"/>
              </w:objec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5A5" w:rsidRPr="0029011A" w:rsidRDefault="0098654E" w:rsidP="0098654E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98654E">
              <w:rPr>
                <w:position w:val="-10"/>
              </w:rPr>
              <w:object w:dxaOrig="840" w:dyaOrig="340">
                <v:shape id="_x0000_i1784" type="#_x0000_t75" style="width:42pt;height:16.8pt" o:ole="">
                  <v:imagedata r:id="rId34" o:title=""/>
                </v:shape>
                <o:OLEObject Type="Embed" ProgID="Equation.DSMT4" ShapeID="_x0000_i1784" DrawAspect="Content" ObjectID="_1761919261" r:id="rId35"/>
              </w:objec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5A5" w:rsidRPr="0029011A" w:rsidRDefault="0098654E" w:rsidP="0098654E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98654E">
              <w:rPr>
                <w:position w:val="-28"/>
              </w:rPr>
              <w:object w:dxaOrig="740" w:dyaOrig="720">
                <v:shape id="_x0000_i1785" type="#_x0000_t75" style="width:37.2pt;height:36pt" o:ole="">
                  <v:imagedata r:id="rId36" o:title=""/>
                </v:shape>
                <o:OLEObject Type="Embed" ProgID="Equation.DSMT4" ShapeID="_x0000_i1785" DrawAspect="Content" ObjectID="_1761919262" r:id="rId37"/>
              </w:objec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5A5" w:rsidRPr="0029011A" w:rsidRDefault="0098654E" w:rsidP="0098654E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98654E">
              <w:rPr>
                <w:position w:val="-28"/>
              </w:rPr>
              <w:object w:dxaOrig="1120" w:dyaOrig="720">
                <v:shape id="_x0000_i1786" type="#_x0000_t75" style="width:55.8pt;height:36pt" o:ole="">
                  <v:imagedata r:id="rId38" o:title=""/>
                </v:shape>
                <o:OLEObject Type="Embed" ProgID="Equation.DSMT4" ShapeID="_x0000_i1786" DrawAspect="Content" ObjectID="_1761919263" r:id="rId39"/>
              </w:objec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5A5" w:rsidRPr="0029011A" w:rsidRDefault="008525A5" w:rsidP="008525A5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29011A">
              <w:rPr>
                <w:rFonts w:eastAsia="Times New Roman"/>
                <w:color w:val="auto"/>
                <w:szCs w:val="28"/>
              </w:rPr>
              <w:t>К</w:t>
            </w:r>
          </w:p>
        </w:tc>
      </w:tr>
    </w:tbl>
    <w:tbl>
      <w:tblPr>
        <w:tblStyle w:val="21"/>
        <w:tblpPr w:leftFromText="180" w:rightFromText="180" w:vertAnchor="page" w:horzAnchor="margin" w:tblpY="4705"/>
        <w:tblW w:w="0" w:type="auto"/>
        <w:tblLook w:val="04A0" w:firstRow="1" w:lastRow="0" w:firstColumn="1" w:lastColumn="0" w:noHBand="0" w:noVBand="1"/>
      </w:tblPr>
      <w:tblGrid>
        <w:gridCol w:w="524"/>
        <w:gridCol w:w="824"/>
        <w:gridCol w:w="870"/>
        <w:gridCol w:w="833"/>
        <w:gridCol w:w="1300"/>
        <w:gridCol w:w="833"/>
        <w:gridCol w:w="758"/>
        <w:gridCol w:w="739"/>
        <w:gridCol w:w="961"/>
        <w:gridCol w:w="1001"/>
        <w:gridCol w:w="702"/>
      </w:tblGrid>
      <w:tr w:rsidR="0098654E" w:rsidRPr="0029011A" w:rsidTr="008525A5">
        <w:trPr>
          <w:cantSplit/>
          <w:trHeight w:val="841"/>
        </w:trPr>
        <w:tc>
          <w:tcPr>
            <w:tcW w:w="5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525A5" w:rsidRPr="0029011A" w:rsidRDefault="008525A5" w:rsidP="008525A5">
            <w:pPr>
              <w:spacing w:line="240" w:lineRule="auto"/>
              <w:ind w:left="113" w:right="113"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29011A">
              <w:rPr>
                <w:rFonts w:eastAsia="Times New Roman"/>
                <w:color w:val="auto"/>
                <w:szCs w:val="28"/>
              </w:rPr>
              <w:t>Вариант</w:t>
            </w:r>
          </w:p>
        </w:tc>
        <w:tc>
          <w:tcPr>
            <w:tcW w:w="8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525A5" w:rsidRPr="0029011A" w:rsidRDefault="008525A5" w:rsidP="008525A5">
            <w:pPr>
              <w:spacing w:line="240" w:lineRule="auto"/>
              <w:ind w:left="113" w:right="113"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29011A">
              <w:rPr>
                <w:rFonts w:eastAsia="Times New Roman"/>
                <w:color w:val="auto"/>
                <w:szCs w:val="28"/>
              </w:rPr>
              <w:t>Тип</w:t>
            </w:r>
          </w:p>
          <w:p w:rsidR="008525A5" w:rsidRPr="0029011A" w:rsidRDefault="008525A5" w:rsidP="008525A5">
            <w:pPr>
              <w:spacing w:line="240" w:lineRule="auto"/>
              <w:ind w:left="113" w:right="113"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29011A">
              <w:rPr>
                <w:rFonts w:eastAsia="Times New Roman"/>
                <w:color w:val="auto"/>
                <w:szCs w:val="28"/>
              </w:rPr>
              <w:t>системы</w:t>
            </w:r>
          </w:p>
        </w:tc>
        <w:tc>
          <w:tcPr>
            <w:tcW w:w="1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5A5" w:rsidRPr="0029011A" w:rsidRDefault="008525A5" w:rsidP="008525A5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29011A">
              <w:rPr>
                <w:rFonts w:eastAsia="Times New Roman"/>
                <w:color w:val="auto"/>
                <w:szCs w:val="28"/>
              </w:rPr>
              <w:t>Датчик положения</w:t>
            </w:r>
          </w:p>
        </w:tc>
        <w:tc>
          <w:tcPr>
            <w:tcW w:w="20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5A5" w:rsidRPr="0029011A" w:rsidRDefault="008525A5" w:rsidP="008525A5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29011A">
              <w:rPr>
                <w:rFonts w:eastAsia="Times New Roman"/>
                <w:color w:val="auto"/>
                <w:szCs w:val="28"/>
              </w:rPr>
              <w:t>Таходатчик</w:t>
            </w: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5A5" w:rsidRPr="0029011A" w:rsidRDefault="008525A5" w:rsidP="008525A5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29011A">
              <w:rPr>
                <w:rFonts w:eastAsia="Times New Roman"/>
                <w:color w:val="auto"/>
                <w:szCs w:val="28"/>
              </w:rPr>
              <w:t>ЦАП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5A5" w:rsidRPr="0029011A" w:rsidRDefault="008525A5" w:rsidP="008525A5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  <w:lang w:val="en-US"/>
              </w:rPr>
            </w:pPr>
            <w:r w:rsidRPr="0029011A">
              <w:rPr>
                <w:rFonts w:eastAsia="Times New Roman"/>
                <w:color w:val="auto"/>
                <w:szCs w:val="28"/>
              </w:rPr>
              <w:t>Пред</w:t>
            </w:r>
            <w:r w:rsidRPr="0029011A">
              <w:rPr>
                <w:rFonts w:eastAsia="Times New Roman"/>
                <w:color w:val="auto"/>
                <w:szCs w:val="28"/>
                <w:lang w:val="en-US"/>
              </w:rPr>
              <w:t>-</w:t>
            </w:r>
          </w:p>
          <w:p w:rsidR="008525A5" w:rsidRPr="0029011A" w:rsidRDefault="008525A5" w:rsidP="008525A5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29011A">
              <w:rPr>
                <w:rFonts w:eastAsia="Times New Roman"/>
                <w:color w:val="auto"/>
                <w:szCs w:val="28"/>
              </w:rPr>
              <w:t>усили-</w:t>
            </w:r>
          </w:p>
          <w:p w:rsidR="008525A5" w:rsidRPr="0029011A" w:rsidRDefault="008525A5" w:rsidP="008525A5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29011A">
              <w:rPr>
                <w:rFonts w:eastAsia="Times New Roman"/>
                <w:color w:val="auto"/>
                <w:szCs w:val="28"/>
              </w:rPr>
              <w:t>тель</w:t>
            </w:r>
          </w:p>
        </w:tc>
        <w:tc>
          <w:tcPr>
            <w:tcW w:w="17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5A5" w:rsidRPr="0029011A" w:rsidRDefault="008525A5" w:rsidP="008525A5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29011A">
              <w:rPr>
                <w:rFonts w:eastAsia="Times New Roman"/>
                <w:color w:val="auto"/>
                <w:szCs w:val="28"/>
              </w:rPr>
              <w:t>Усилитель мощности</w:t>
            </w:r>
          </w:p>
        </w:tc>
      </w:tr>
      <w:tr w:rsidR="0098654E" w:rsidRPr="0029011A" w:rsidTr="008525A5">
        <w:trPr>
          <w:trHeight w:val="8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5A5" w:rsidRPr="0029011A" w:rsidRDefault="008525A5" w:rsidP="008525A5">
            <w:pPr>
              <w:spacing w:line="240" w:lineRule="auto"/>
              <w:ind w:firstLine="0"/>
              <w:jc w:val="left"/>
              <w:rPr>
                <w:rFonts w:eastAsia="Times New Roman"/>
                <w:color w:val="auto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5A5" w:rsidRPr="0029011A" w:rsidRDefault="008525A5" w:rsidP="008525A5">
            <w:pPr>
              <w:spacing w:line="240" w:lineRule="auto"/>
              <w:ind w:firstLine="0"/>
              <w:jc w:val="left"/>
              <w:rPr>
                <w:rFonts w:eastAsia="Times New Roman"/>
                <w:color w:val="auto"/>
                <w:szCs w:val="28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5A5" w:rsidRPr="0029011A" w:rsidRDefault="0098654E" w:rsidP="0098654E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98654E">
              <w:rPr>
                <w:position w:val="-12"/>
              </w:rPr>
              <w:object w:dxaOrig="580" w:dyaOrig="380">
                <v:shape id="_x0000_i1424" type="#_x0000_t75" style="width:28.8pt;height:19.2pt" o:ole="">
                  <v:imagedata r:id="rId40" o:title=""/>
                </v:shape>
                <o:OLEObject Type="Embed" ProgID="Equation.DSMT4" ShapeID="_x0000_i1424" DrawAspect="Content" ObjectID="_1761919264" r:id="rId41"/>
              </w:objec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5A5" w:rsidRPr="0029011A" w:rsidRDefault="0098654E" w:rsidP="0098654E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98654E">
              <w:rPr>
                <w:position w:val="-14"/>
              </w:rPr>
              <w:object w:dxaOrig="440" w:dyaOrig="400">
                <v:shape id="_x0000_i1429" type="#_x0000_t75" style="width:22.2pt;height:19.8pt" o:ole="">
                  <v:imagedata r:id="rId42" o:title=""/>
                </v:shape>
                <o:OLEObject Type="Embed" ProgID="Equation.DSMT4" ShapeID="_x0000_i1429" DrawAspect="Content" ObjectID="_1761919265" r:id="rId43"/>
              </w:objec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5A5" w:rsidRPr="0029011A" w:rsidRDefault="0098654E" w:rsidP="0098654E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025957">
              <w:rPr>
                <w:position w:val="-4"/>
              </w:rPr>
              <w:object w:dxaOrig="279" w:dyaOrig="279">
                <v:shape id="_x0000_i1434" type="#_x0000_t75" style="width:13.8pt;height:13.8pt" o:ole="">
                  <v:imagedata r:id="rId44" o:title=""/>
                </v:shape>
                <o:OLEObject Type="Embed" ProgID="Equation.DSMT4" ShapeID="_x0000_i1434" DrawAspect="Content" ObjectID="_1761919266" r:id="rId45"/>
              </w:objec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5A5" w:rsidRPr="0029011A" w:rsidRDefault="0098654E" w:rsidP="0098654E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98654E">
              <w:rPr>
                <w:position w:val="-14"/>
              </w:rPr>
              <w:object w:dxaOrig="460" w:dyaOrig="400">
                <v:shape id="_x0000_i1439" type="#_x0000_t75" style="width:22.8pt;height:19.8pt" o:ole="">
                  <v:imagedata r:id="rId46" o:title=""/>
                </v:shape>
                <o:OLEObject Type="Embed" ProgID="Equation.DSMT4" ShapeID="_x0000_i1439" DrawAspect="Content" ObjectID="_1761919267" r:id="rId47"/>
              </w:objec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5A5" w:rsidRPr="0029011A" w:rsidRDefault="0098654E" w:rsidP="0098654E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98654E">
              <w:rPr>
                <w:position w:val="-12"/>
              </w:rPr>
              <w:object w:dxaOrig="440" w:dyaOrig="380">
                <v:shape id="_x0000_i1444" type="#_x0000_t75" style="width:22.2pt;height:19.2pt" o:ole="">
                  <v:imagedata r:id="rId48" o:title=""/>
                </v:shape>
                <o:OLEObject Type="Embed" ProgID="Equation.DSMT4" ShapeID="_x0000_i1444" DrawAspect="Content" ObjectID="_1761919268" r:id="rId49"/>
              </w:objec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5A5" w:rsidRPr="0029011A" w:rsidRDefault="0098654E" w:rsidP="0098654E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98654E">
              <w:rPr>
                <w:position w:val="-14"/>
              </w:rPr>
              <w:object w:dxaOrig="560" w:dyaOrig="400">
                <v:shape id="_x0000_i1497" type="#_x0000_t75" style="width:28.2pt;height:19.8pt" o:ole="">
                  <v:imagedata r:id="rId50" o:title=""/>
                </v:shape>
                <o:OLEObject Type="Embed" ProgID="Equation.DSMT4" ShapeID="_x0000_i1497" DrawAspect="Content" ObjectID="_1761919269" r:id="rId51"/>
              </w:objec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5A5" w:rsidRPr="0029011A" w:rsidRDefault="0098654E" w:rsidP="0098654E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98654E">
              <w:rPr>
                <w:position w:val="-16"/>
              </w:rPr>
              <w:object w:dxaOrig="380" w:dyaOrig="420">
                <v:shape id="_x0000_i1479" type="#_x0000_t75" style="width:19.2pt;height:21pt" o:ole="">
                  <v:imagedata r:id="rId52" o:title=""/>
                </v:shape>
                <o:OLEObject Type="Embed" ProgID="Equation.DSMT4" ShapeID="_x0000_i1479" DrawAspect="Content" ObjectID="_1761919270" r:id="rId53"/>
              </w:objec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5A5" w:rsidRPr="0029011A" w:rsidRDefault="0098654E" w:rsidP="0098654E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98654E">
              <w:rPr>
                <w:position w:val="-16"/>
              </w:rPr>
              <w:object w:dxaOrig="440" w:dyaOrig="420">
                <v:shape id="_x0000_i1484" type="#_x0000_t75" style="width:22.2pt;height:21pt" o:ole="">
                  <v:imagedata r:id="rId54" o:title=""/>
                </v:shape>
                <o:OLEObject Type="Embed" ProgID="Equation.DSMT4" ShapeID="_x0000_i1484" DrawAspect="Content" ObjectID="_1761919271" r:id="rId55"/>
              </w:objec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5A5" w:rsidRPr="0029011A" w:rsidRDefault="0098654E" w:rsidP="0098654E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98654E">
              <w:rPr>
                <w:position w:val="-16"/>
              </w:rPr>
              <w:object w:dxaOrig="460" w:dyaOrig="420">
                <v:shape id="_x0000_i1489" type="#_x0000_t75" style="width:22.8pt;height:21pt" o:ole="">
                  <v:imagedata r:id="rId56" o:title=""/>
                </v:shape>
                <o:OLEObject Type="Embed" ProgID="Equation.DSMT4" ShapeID="_x0000_i1489" DrawAspect="Content" ObjectID="_1761919272" r:id="rId57"/>
              </w:object>
            </w:r>
          </w:p>
        </w:tc>
      </w:tr>
      <w:tr w:rsidR="0098654E" w:rsidRPr="0029011A" w:rsidTr="008525A5">
        <w:trPr>
          <w:trHeight w:val="809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5A5" w:rsidRPr="0029011A" w:rsidRDefault="008525A5" w:rsidP="008525A5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>
              <w:rPr>
                <w:rFonts w:eastAsia="Times New Roman"/>
                <w:color w:val="auto"/>
                <w:szCs w:val="28"/>
              </w:rPr>
              <w:t>14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5A5" w:rsidRPr="0029011A" w:rsidRDefault="008525A5" w:rsidP="008525A5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  <w:lang w:val="en-US"/>
              </w:rPr>
            </w:pPr>
            <w:r w:rsidRPr="0029011A">
              <w:rPr>
                <w:rFonts w:eastAsia="Times New Roman"/>
                <w:color w:val="auto"/>
                <w:szCs w:val="28"/>
                <w:lang w:val="en-US"/>
              </w:rPr>
              <w:t>B</w:t>
            </w:r>
          </w:p>
        </w:tc>
        <w:bookmarkStart w:id="8" w:name="MTBlankEqn"/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5A5" w:rsidRPr="0029011A" w:rsidRDefault="0098654E" w:rsidP="0098654E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98654E">
              <w:rPr>
                <w:position w:val="-6"/>
              </w:rPr>
              <w:object w:dxaOrig="700" w:dyaOrig="300">
                <v:shape id="_x0000_i1286" type="#_x0000_t75" style="width:34.8pt;height:15pt" o:ole="">
                  <v:imagedata r:id="rId58" o:title=""/>
                </v:shape>
                <o:OLEObject Type="Embed" ProgID="Equation.DSMT4" ShapeID="_x0000_i1286" DrawAspect="Content" ObjectID="_1761919273" r:id="rId59"/>
              </w:object>
            </w:r>
            <w:bookmarkEnd w:id="8"/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5A5" w:rsidRPr="0029011A" w:rsidRDefault="0098654E" w:rsidP="0098654E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98654E">
              <w:rPr>
                <w:position w:val="-8"/>
              </w:rPr>
              <w:object w:dxaOrig="660" w:dyaOrig="320">
                <v:shape id="_x0000_i1287" type="#_x0000_t75" style="width:33pt;height:16.2pt" o:ole="">
                  <v:imagedata r:id="rId60" o:title=""/>
                </v:shape>
                <o:OLEObject Type="Embed" ProgID="Equation.DSMT4" ShapeID="_x0000_i1287" DrawAspect="Content" ObjectID="_1761919274" r:id="rId61"/>
              </w:objec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5A5" w:rsidRPr="0029011A" w:rsidRDefault="0098654E" w:rsidP="0098654E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98654E">
              <w:rPr>
                <w:position w:val="-26"/>
              </w:rPr>
              <w:object w:dxaOrig="1160" w:dyaOrig="700">
                <v:shape id="_x0000_i1288" type="#_x0000_t75" style="width:58.2pt;height:34.8pt" o:ole="">
                  <v:imagedata r:id="rId62" o:title=""/>
                </v:shape>
                <o:OLEObject Type="Embed" ProgID="Equation.DSMT4" ShapeID="_x0000_i1288" DrawAspect="Content" ObjectID="_1761919275" r:id="rId63"/>
              </w:objec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5A5" w:rsidRPr="0029011A" w:rsidRDefault="0098654E" w:rsidP="0098654E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98654E">
              <w:rPr>
                <w:position w:val="-8"/>
              </w:rPr>
              <w:object w:dxaOrig="660" w:dyaOrig="320">
                <v:shape id="_x0000_i1289" type="#_x0000_t75" style="width:33pt;height:16.2pt" o:ole="">
                  <v:imagedata r:id="rId64" o:title=""/>
                </v:shape>
                <o:OLEObject Type="Embed" ProgID="Equation.DSMT4" ShapeID="_x0000_i1289" DrawAspect="Content" ObjectID="_1761919276" r:id="rId65"/>
              </w:objec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5A5" w:rsidRPr="0029011A" w:rsidRDefault="0098654E" w:rsidP="0098654E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98654E">
              <w:rPr>
                <w:position w:val="-10"/>
              </w:rPr>
              <w:object w:dxaOrig="580" w:dyaOrig="340">
                <v:shape id="_x0000_i1290" type="#_x0000_t75" style="width:28.8pt;height:16.8pt" o:ole="">
                  <v:imagedata r:id="rId66" o:title=""/>
                </v:shape>
                <o:OLEObject Type="Embed" ProgID="Equation.DSMT4" ShapeID="_x0000_i1290" DrawAspect="Content" ObjectID="_1761919277" r:id="rId67"/>
              </w:objec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5A5" w:rsidRPr="0029011A" w:rsidRDefault="0098654E" w:rsidP="0098654E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98654E">
              <w:rPr>
                <w:position w:val="-8"/>
              </w:rPr>
              <w:object w:dxaOrig="540" w:dyaOrig="320">
                <v:shape id="_x0000_i1418" type="#_x0000_t75" style="width:27pt;height:16.2pt" o:ole="">
                  <v:imagedata r:id="rId68" o:title=""/>
                </v:shape>
                <o:OLEObject Type="Embed" ProgID="Equation.DSMT4" ShapeID="_x0000_i1418" DrawAspect="Content" ObjectID="_1761919278" r:id="rId69"/>
              </w:objec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5A5" w:rsidRPr="0029011A" w:rsidRDefault="0098654E" w:rsidP="0098654E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98654E">
              <w:rPr>
                <w:position w:val="-8"/>
              </w:rPr>
              <w:object w:dxaOrig="480" w:dyaOrig="320">
                <v:shape id="_x0000_i1332" type="#_x0000_t75" style="width:24pt;height:16.2pt" o:ole="">
                  <v:imagedata r:id="rId70" o:title=""/>
                </v:shape>
                <o:OLEObject Type="Embed" ProgID="Equation.DSMT4" ShapeID="_x0000_i1332" DrawAspect="Content" ObjectID="_1761919279" r:id="rId71"/>
              </w:objec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5A5" w:rsidRPr="0029011A" w:rsidRDefault="0098654E" w:rsidP="0098654E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98654E">
              <w:rPr>
                <w:position w:val="-10"/>
              </w:rPr>
              <w:object w:dxaOrig="840" w:dyaOrig="340">
                <v:shape id="_x0000_i1420" type="#_x0000_t75" style="width:42pt;height:16.8pt" o:ole="">
                  <v:imagedata r:id="rId72" o:title=""/>
                </v:shape>
                <o:OLEObject Type="Embed" ProgID="Equation.DSMT4" ShapeID="_x0000_i1420" DrawAspect="Content" ObjectID="_1761919280" r:id="rId73"/>
              </w:objec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5A5" w:rsidRPr="0029011A" w:rsidRDefault="0098654E" w:rsidP="0098654E">
            <w:pPr>
              <w:spacing w:line="240" w:lineRule="auto"/>
              <w:ind w:firstLine="0"/>
              <w:jc w:val="center"/>
              <w:rPr>
                <w:rFonts w:eastAsia="Times New Roman"/>
                <w:color w:val="auto"/>
                <w:szCs w:val="28"/>
              </w:rPr>
            </w:pPr>
            <w:r w:rsidRPr="0098654E">
              <w:rPr>
                <w:position w:val="-8"/>
              </w:rPr>
              <w:object w:dxaOrig="520" w:dyaOrig="320">
                <v:shape id="_x0000_i1421" type="#_x0000_t75" style="width:25.8pt;height:16.2pt" o:ole="">
                  <v:imagedata r:id="rId74" o:title=""/>
                </v:shape>
                <o:OLEObject Type="Embed" ProgID="Equation.DSMT4" ShapeID="_x0000_i1421" DrawAspect="Content" ObjectID="_1761919281" r:id="rId75"/>
              </w:object>
            </w:r>
          </w:p>
        </w:tc>
      </w:tr>
    </w:tbl>
    <w:p w:rsidR="007D4AA6" w:rsidRDefault="007D4AA6" w:rsidP="008C2244">
      <w:pPr>
        <w:ind w:firstLine="0"/>
        <w:rPr>
          <w:rFonts w:eastAsiaTheme="majorEastAsia" w:cstheme="majorBidi"/>
          <w:szCs w:val="32"/>
        </w:rPr>
      </w:pPr>
    </w:p>
    <w:p w:rsidR="007D4AA6" w:rsidRDefault="007D4AA6">
      <w:pPr>
        <w:spacing w:after="160" w:line="259" w:lineRule="auto"/>
        <w:ind w:firstLine="0"/>
        <w:jc w:val="left"/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br w:type="page"/>
      </w:r>
    </w:p>
    <w:p w:rsidR="00A46113" w:rsidRPr="007D4AA6" w:rsidRDefault="007D4AA6" w:rsidP="007D4AA6">
      <w:pPr>
        <w:ind w:firstLine="0"/>
        <w:jc w:val="center"/>
        <w:rPr>
          <w:rFonts w:eastAsiaTheme="majorEastAsia" w:cstheme="majorBidi"/>
          <w:b/>
          <w:szCs w:val="32"/>
        </w:rPr>
      </w:pPr>
      <w:r w:rsidRPr="007D4AA6">
        <w:rPr>
          <w:rFonts w:eastAsiaTheme="majorEastAsia" w:cstheme="majorBidi"/>
          <w:b/>
          <w:szCs w:val="32"/>
        </w:rPr>
        <w:lastRenderedPageBreak/>
        <w:t>Построение и анализ схемы по исходным данным.</w:t>
      </w:r>
    </w:p>
    <w:p w:rsidR="007D4AA6" w:rsidRPr="0060621D" w:rsidRDefault="007D4AA6" w:rsidP="008C2244">
      <w:pPr>
        <w:ind w:firstLine="0"/>
        <w:rPr>
          <w:rFonts w:cs="Times New Roman"/>
          <w:szCs w:val="28"/>
        </w:rPr>
      </w:pPr>
      <w:r w:rsidRPr="0060621D">
        <w:rPr>
          <w:rFonts w:cs="Times New Roman"/>
          <w:szCs w:val="28"/>
        </w:rPr>
        <w:t xml:space="preserve">В самом первом приближении (и более чем достаточном) электродвигатель может быть представлен </w:t>
      </w:r>
      <w:r w:rsidR="00A20481" w:rsidRPr="0060621D">
        <w:rPr>
          <w:rFonts w:cs="Times New Roman"/>
          <w:szCs w:val="28"/>
        </w:rPr>
        <w:t>апериодическим звеном 1-</w:t>
      </w:r>
      <w:r w:rsidRPr="0060621D">
        <w:rPr>
          <w:rFonts w:cs="Times New Roman"/>
          <w:szCs w:val="28"/>
        </w:rPr>
        <w:t>го порядка:</w:t>
      </w:r>
    </w:p>
    <w:p w:rsidR="0010380F" w:rsidRDefault="00E27EFF" w:rsidP="00E27EFF">
      <w:pPr>
        <w:ind w:firstLine="0"/>
        <w:jc w:val="center"/>
        <w:rPr>
          <w:szCs w:val="28"/>
        </w:rPr>
      </w:pPr>
      <w:r w:rsidRPr="00E27EFF">
        <w:rPr>
          <w:position w:val="-28"/>
          <w:szCs w:val="28"/>
        </w:rPr>
        <w:object w:dxaOrig="1680" w:dyaOrig="720">
          <v:shape id="_x0000_i1060" type="#_x0000_t75" style="width:84pt;height:36pt" o:ole="">
            <v:imagedata r:id="rId76" o:title=""/>
          </v:shape>
          <o:OLEObject Type="Embed" ProgID="Equation.DSMT4" ShapeID="_x0000_i1060" DrawAspect="Content" ObjectID="_1761919282" r:id="rId77"/>
        </w:object>
      </w:r>
    </w:p>
    <w:p w:rsidR="00E27EFF" w:rsidRPr="00E27EFF" w:rsidRDefault="00E27EFF" w:rsidP="00E27EFF">
      <w:pPr>
        <w:ind w:firstLine="0"/>
        <w:jc w:val="left"/>
        <w:rPr>
          <w:szCs w:val="28"/>
        </w:rPr>
      </w:pPr>
      <w:r>
        <w:rPr>
          <w:szCs w:val="28"/>
        </w:rPr>
        <w:t xml:space="preserve">где, </w:t>
      </w:r>
      <w:r>
        <w:rPr>
          <w:szCs w:val="28"/>
          <w:lang w:val="en-US"/>
        </w:rPr>
        <w:t>K</w:t>
      </w:r>
      <w:r>
        <w:rPr>
          <w:szCs w:val="28"/>
        </w:rPr>
        <w:t xml:space="preserve"> </w:t>
      </w:r>
      <w:r w:rsidRPr="00E27EFF">
        <w:rPr>
          <w:rFonts w:cs="Times New Roman"/>
          <w:color w:val="000000"/>
          <w:szCs w:val="28"/>
          <w:shd w:val="clear" w:color="auto" w:fill="FFFFFF"/>
        </w:rPr>
        <w:t>—</w:t>
      </w:r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F67511" w:rsidRPr="00F67511">
        <w:rPr>
          <w:rFonts w:eastAsia="TimesNewRoman" w:cs="Times New Roman"/>
          <w:color w:val="auto"/>
          <w:szCs w:val="28"/>
        </w:rPr>
        <w:t>коэффициент передачи двигателя</w:t>
      </w:r>
      <w:r w:rsidR="00F67511">
        <w:rPr>
          <w:rFonts w:eastAsia="TimesNewRoman" w:cs="Times New Roman"/>
          <w:color w:val="auto"/>
          <w:szCs w:val="28"/>
        </w:rPr>
        <w:t xml:space="preserve">, </w:t>
      </w:r>
      <w:r w:rsidR="00F67511" w:rsidRPr="00F67511">
        <w:rPr>
          <w:rFonts w:eastAsia="TimesNewRoman" w:cs="Times New Roman"/>
          <w:color w:val="auto"/>
          <w:szCs w:val="28"/>
        </w:rPr>
        <w:t>paд</w:t>
      </w:r>
      <w:proofErr w:type="gramStart"/>
      <w:r w:rsidR="00F67511" w:rsidRPr="00F67511">
        <w:rPr>
          <w:rFonts w:eastAsia="TimesNewRoman" w:cs="Times New Roman"/>
          <w:color w:val="auto"/>
          <w:szCs w:val="28"/>
        </w:rPr>
        <w:t>/(</w:t>
      </w:r>
      <w:proofErr w:type="gramEnd"/>
      <w:r w:rsidR="00F67511" w:rsidRPr="00F67511">
        <w:rPr>
          <w:rFonts w:eastAsia="TimesNewRoman" w:cs="Times New Roman"/>
          <w:color w:val="auto"/>
          <w:szCs w:val="28"/>
        </w:rPr>
        <w:t>c</w:t>
      </w:r>
      <w:r w:rsidR="00F67511" w:rsidRPr="00F67511">
        <w:rPr>
          <w:rFonts w:ascii="Cambria Math" w:eastAsia="TimesNewRoman" w:hAnsi="Cambria Math" w:cs="Cambria Math"/>
          <w:color w:val="auto"/>
          <w:szCs w:val="28"/>
        </w:rPr>
        <w:t>⋅</w:t>
      </w:r>
      <w:r w:rsidR="00F67511" w:rsidRPr="00F67511">
        <w:rPr>
          <w:rFonts w:eastAsia="TimesNewRoman" w:cs="Times New Roman"/>
          <w:color w:val="auto"/>
          <w:szCs w:val="28"/>
        </w:rPr>
        <w:t xml:space="preserve"> B);</w:t>
      </w:r>
    </w:p>
    <w:p w:rsidR="00E27EFF" w:rsidRDefault="00E27EFF" w:rsidP="00E27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NewRoman" w:cs="Times New Roman"/>
          <w:color w:val="auto"/>
          <w:szCs w:val="28"/>
        </w:rPr>
      </w:pPr>
      <w:r>
        <w:rPr>
          <w:szCs w:val="28"/>
        </w:rPr>
        <w:t xml:space="preserve">       </w:t>
      </w:r>
      <w:r>
        <w:rPr>
          <w:szCs w:val="28"/>
          <w:lang w:val="en-US"/>
        </w:rPr>
        <w:t>T</w:t>
      </w:r>
      <w:r>
        <w:rPr>
          <w:szCs w:val="28"/>
        </w:rPr>
        <w:t xml:space="preserve"> </w:t>
      </w:r>
      <w:r w:rsidRPr="00E27EFF">
        <w:rPr>
          <w:rFonts w:cs="Times New Roman"/>
          <w:color w:val="000000"/>
          <w:szCs w:val="28"/>
          <w:shd w:val="clear" w:color="auto" w:fill="FFFFFF"/>
        </w:rPr>
        <w:t>—</w:t>
      </w:r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E27EFF">
        <w:rPr>
          <w:rFonts w:eastAsia="TimesNewRoman" w:cs="Times New Roman"/>
          <w:color w:val="auto"/>
          <w:szCs w:val="28"/>
        </w:rPr>
        <w:t>электромеханическая постоянная времени двигателя,</w:t>
      </w:r>
      <w:r w:rsidRPr="00E27EFF">
        <w:rPr>
          <w:rFonts w:eastAsia="TimesNewRoman" w:cs="Times New Roman"/>
          <w:color w:val="auto"/>
          <w:szCs w:val="28"/>
        </w:rPr>
        <w:t xml:space="preserve"> с;</w:t>
      </w:r>
    </w:p>
    <w:p w:rsidR="00FC2A4B" w:rsidRDefault="00FC2A4B" w:rsidP="00E27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NewRoman" w:cs="Times New Roman"/>
          <w:color w:val="auto"/>
          <w:szCs w:val="28"/>
        </w:rPr>
      </w:pPr>
    </w:p>
    <w:p w:rsidR="00FC2A4B" w:rsidRDefault="00FC2A4B" w:rsidP="00E27E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NewRoman" w:cs="Times New Roman"/>
          <w:color w:val="auto"/>
          <w:szCs w:val="28"/>
          <w:lang w:val="en-US"/>
        </w:rPr>
      </w:pPr>
      <w:r>
        <w:rPr>
          <w:rFonts w:eastAsia="TimesNewRoman" w:cs="Times New Roman"/>
          <w:color w:val="auto"/>
          <w:szCs w:val="28"/>
        </w:rPr>
        <w:t>Передаточная функция электродвигателя</w:t>
      </w:r>
      <w:r>
        <w:rPr>
          <w:rFonts w:eastAsia="TimesNewRoman" w:cs="Times New Roman"/>
          <w:color w:val="auto"/>
          <w:szCs w:val="28"/>
          <w:lang w:val="en-US"/>
        </w:rPr>
        <w:t>:</w:t>
      </w:r>
    </w:p>
    <w:p w:rsidR="00FC2A4B" w:rsidRDefault="00FC2A4B" w:rsidP="00FC2A4B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NewRoman" w:cs="Times New Roman"/>
          <w:color w:val="auto"/>
          <w:szCs w:val="28"/>
          <w:lang w:val="en-US"/>
        </w:rPr>
      </w:pPr>
      <w:r w:rsidRPr="00FC2A4B">
        <w:rPr>
          <w:rFonts w:eastAsia="TimesNewRoman" w:cs="Times New Roman"/>
          <w:color w:val="auto"/>
          <w:position w:val="-36"/>
          <w:szCs w:val="28"/>
          <w:lang w:val="en-US"/>
        </w:rPr>
        <w:object w:dxaOrig="3460" w:dyaOrig="820">
          <v:shape id="_x0000_i1063" type="#_x0000_t75" style="width:172.8pt;height:40.8pt" o:ole="">
            <v:imagedata r:id="rId78" o:title=""/>
          </v:shape>
          <o:OLEObject Type="Embed" ProgID="Equation.DSMT4" ShapeID="_x0000_i1063" DrawAspect="Content" ObjectID="_1761919283" r:id="rId79"/>
        </w:object>
      </w:r>
    </w:p>
    <w:p w:rsidR="00FC2A4B" w:rsidRPr="00FC2A4B" w:rsidRDefault="00FC2A4B" w:rsidP="00FC2A4B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NewRoman" w:cs="Times New Roman"/>
          <w:color w:val="auto"/>
          <w:szCs w:val="28"/>
          <w:lang w:val="en-US"/>
        </w:rPr>
      </w:pPr>
    </w:p>
    <w:p w:rsidR="00FC2A4B" w:rsidRPr="00FC2A4B" w:rsidRDefault="00FC2A4B" w:rsidP="00FC2A4B">
      <w:pPr>
        <w:ind w:firstLine="0"/>
        <w:rPr>
          <w:szCs w:val="28"/>
          <w:lang w:val="en-US"/>
        </w:rPr>
      </w:pPr>
      <w:r w:rsidRPr="00680295">
        <w:rPr>
          <w:szCs w:val="28"/>
        </w:rPr>
        <w:t>Математическая модель цифроаналогового преобразователя</w:t>
      </w:r>
      <w:r>
        <w:rPr>
          <w:szCs w:val="28"/>
          <w:lang w:val="en-US"/>
        </w:rPr>
        <w:t>:</w:t>
      </w:r>
    </w:p>
    <w:p w:rsidR="00A41EA9" w:rsidRDefault="00772B4B" w:rsidP="00772B4B">
      <w:pPr>
        <w:ind w:firstLine="0"/>
        <w:jc w:val="center"/>
        <w:rPr>
          <w:rFonts w:eastAsiaTheme="majorEastAsia" w:cstheme="majorBidi"/>
          <w:szCs w:val="32"/>
        </w:rPr>
      </w:pPr>
      <w:r w:rsidRPr="00772B4B">
        <w:rPr>
          <w:rFonts w:eastAsiaTheme="majorEastAsia" w:cstheme="majorBidi"/>
          <w:position w:val="-28"/>
          <w:szCs w:val="32"/>
        </w:rPr>
        <w:object w:dxaOrig="3780" w:dyaOrig="780">
          <v:shape id="_x0000_i1066" type="#_x0000_t75" style="width:189pt;height:39pt" o:ole="">
            <v:imagedata r:id="rId80" o:title=""/>
          </v:shape>
          <o:OLEObject Type="Embed" ProgID="Equation.DSMT4" ShapeID="_x0000_i1066" DrawAspect="Content" ObjectID="_1761919284" r:id="rId81"/>
        </w:object>
      </w:r>
    </w:p>
    <w:p w:rsidR="000A0176" w:rsidRDefault="000A0176" w:rsidP="00772B4B">
      <w:pPr>
        <w:ind w:firstLine="0"/>
        <w:jc w:val="left"/>
        <w:rPr>
          <w:szCs w:val="28"/>
        </w:rPr>
      </w:pPr>
    </w:p>
    <w:p w:rsidR="00772B4B" w:rsidRDefault="000A0176" w:rsidP="00772B4B">
      <w:pPr>
        <w:ind w:firstLine="0"/>
        <w:jc w:val="left"/>
        <w:rPr>
          <w:szCs w:val="28"/>
        </w:rPr>
      </w:pPr>
      <w:r w:rsidRPr="00680295">
        <w:rPr>
          <w:szCs w:val="28"/>
        </w:rPr>
        <w:t>Предусилитель:</w:t>
      </w:r>
    </w:p>
    <w:p w:rsidR="000A0176" w:rsidRDefault="000A0176" w:rsidP="000A0176">
      <w:pPr>
        <w:ind w:firstLine="0"/>
        <w:jc w:val="center"/>
        <w:rPr>
          <w:szCs w:val="28"/>
        </w:rPr>
      </w:pPr>
      <w:r w:rsidRPr="000A0176">
        <w:rPr>
          <w:position w:val="-16"/>
          <w:szCs w:val="28"/>
        </w:rPr>
        <w:object w:dxaOrig="820" w:dyaOrig="420">
          <v:shape id="_x0000_i1789" type="#_x0000_t75" style="width:40.8pt;height:21pt" o:ole="">
            <v:imagedata r:id="rId82" o:title=""/>
          </v:shape>
          <o:OLEObject Type="Embed" ProgID="Equation.DSMT4" ShapeID="_x0000_i1789" DrawAspect="Content" ObjectID="_1761919285" r:id="rId83"/>
        </w:object>
      </w:r>
    </w:p>
    <w:p w:rsidR="000A0176" w:rsidRDefault="000A0176" w:rsidP="000A0176">
      <w:pPr>
        <w:ind w:firstLine="0"/>
        <w:jc w:val="left"/>
        <w:rPr>
          <w:rFonts w:eastAsiaTheme="majorEastAsia" w:cstheme="majorBidi"/>
          <w:szCs w:val="32"/>
          <w:lang w:val="en-US"/>
        </w:rPr>
      </w:pPr>
    </w:p>
    <w:p w:rsidR="003C54EE" w:rsidRDefault="003C54EE" w:rsidP="000A0176">
      <w:pPr>
        <w:ind w:firstLine="0"/>
        <w:jc w:val="left"/>
        <w:rPr>
          <w:rFonts w:cs="Times New Roman"/>
          <w:color w:val="000000"/>
        </w:rPr>
      </w:pPr>
      <w:r>
        <w:rPr>
          <w:rFonts w:cs="Times New Roman"/>
          <w:color w:val="000000"/>
        </w:rPr>
        <w:t>П</w:t>
      </w:r>
      <w:r w:rsidRPr="003C54EE">
        <w:rPr>
          <w:rFonts w:cs="Times New Roman"/>
          <w:color w:val="000000"/>
        </w:rPr>
        <w:t>ередаточная функция усилителя мощности им</w:t>
      </w:r>
      <w:r w:rsidR="00A20481">
        <w:rPr>
          <w:rFonts w:cs="Times New Roman"/>
          <w:color w:val="000000"/>
        </w:rPr>
        <w:t xml:space="preserve">еет вид апериодического звена 1-го </w:t>
      </w:r>
      <w:r w:rsidRPr="003C54EE">
        <w:rPr>
          <w:rFonts w:cs="Times New Roman"/>
          <w:color w:val="000000"/>
        </w:rPr>
        <w:t>порядка</w:t>
      </w:r>
      <w:r>
        <w:rPr>
          <w:rFonts w:cs="Times New Roman"/>
          <w:color w:val="000000"/>
        </w:rPr>
        <w:t>.</w:t>
      </w:r>
    </w:p>
    <w:p w:rsidR="003C54EE" w:rsidRDefault="003C54EE" w:rsidP="003C54EE">
      <w:pPr>
        <w:ind w:firstLine="0"/>
        <w:jc w:val="center"/>
        <w:rPr>
          <w:szCs w:val="28"/>
        </w:rPr>
      </w:pPr>
      <w:r w:rsidRPr="00E27EFF">
        <w:rPr>
          <w:position w:val="-28"/>
          <w:szCs w:val="28"/>
        </w:rPr>
        <w:object w:dxaOrig="1680" w:dyaOrig="720">
          <v:shape id="_x0000_i1795" type="#_x0000_t75" style="width:84pt;height:36pt" o:ole="">
            <v:imagedata r:id="rId76" o:title=""/>
          </v:shape>
          <o:OLEObject Type="Embed" ProgID="Equation.DSMT4" ShapeID="_x0000_i1795" DrawAspect="Content" ObjectID="_1761919286" r:id="rId84"/>
        </w:object>
      </w:r>
    </w:p>
    <w:p w:rsidR="003C54EE" w:rsidRPr="003C54EE" w:rsidRDefault="00D5073B" w:rsidP="003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NewRoman" w:cs="Times New Roman"/>
          <w:color w:val="auto"/>
          <w:szCs w:val="28"/>
        </w:rPr>
      </w:pPr>
      <w:r>
        <w:rPr>
          <w:szCs w:val="28"/>
        </w:rPr>
        <w:t>г</w:t>
      </w:r>
      <w:r w:rsidR="003C54EE">
        <w:rPr>
          <w:szCs w:val="28"/>
        </w:rPr>
        <w:t>де</w:t>
      </w:r>
      <w:r>
        <w:rPr>
          <w:szCs w:val="28"/>
        </w:rPr>
        <w:t xml:space="preserve"> </w:t>
      </w:r>
      <w:r w:rsidR="003C54EE">
        <w:rPr>
          <w:szCs w:val="28"/>
        </w:rPr>
        <w:t xml:space="preserve"> </w:t>
      </w:r>
      <w:bookmarkStart w:id="9" w:name="_GoBack"/>
      <w:bookmarkEnd w:id="9"/>
      <w:r w:rsidR="003C54EE">
        <w:rPr>
          <w:szCs w:val="28"/>
          <w:lang w:val="en-US"/>
        </w:rPr>
        <w:t>K</w:t>
      </w:r>
      <w:r w:rsidR="003C54EE">
        <w:rPr>
          <w:szCs w:val="28"/>
        </w:rPr>
        <w:t xml:space="preserve"> </w:t>
      </w:r>
      <w:r w:rsidR="003C54EE" w:rsidRPr="00E27EFF">
        <w:rPr>
          <w:rFonts w:cs="Times New Roman"/>
          <w:color w:val="000000"/>
          <w:szCs w:val="28"/>
          <w:shd w:val="clear" w:color="auto" w:fill="FFFFFF"/>
        </w:rPr>
        <w:t>—</w:t>
      </w:r>
      <w:r w:rsidR="003C54EE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3C54EE" w:rsidRPr="003C54EE">
        <w:rPr>
          <w:rFonts w:eastAsia="TimesNewRoman" w:cs="Times New Roman"/>
          <w:color w:val="auto"/>
          <w:szCs w:val="28"/>
        </w:rPr>
        <w:t xml:space="preserve">коэффициент усиления усилителя мощности, </w:t>
      </w:r>
      <w:proofErr w:type="spellStart"/>
      <w:r w:rsidR="003C54EE" w:rsidRPr="003C54EE">
        <w:rPr>
          <w:rFonts w:eastAsia="TimesNewRoman" w:cs="Times New Roman"/>
          <w:color w:val="auto"/>
          <w:szCs w:val="28"/>
        </w:rPr>
        <w:t>ед</w:t>
      </w:r>
      <w:proofErr w:type="spellEnd"/>
      <w:r w:rsidR="003C54EE">
        <w:rPr>
          <w:rFonts w:eastAsia="TimesNewRoman" w:cs="Times New Roman"/>
          <w:color w:val="auto"/>
          <w:szCs w:val="28"/>
        </w:rPr>
        <w:t>;</w:t>
      </w:r>
    </w:p>
    <w:p w:rsidR="003C54EE" w:rsidRDefault="003C54EE" w:rsidP="003C54EE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NewRoman" w:cs="Times New Roman"/>
          <w:color w:val="auto"/>
          <w:szCs w:val="28"/>
        </w:rPr>
      </w:pPr>
      <w:r>
        <w:rPr>
          <w:szCs w:val="28"/>
        </w:rPr>
        <w:t xml:space="preserve">       </w:t>
      </w:r>
      <w:r>
        <w:rPr>
          <w:szCs w:val="28"/>
          <w:lang w:val="en-US"/>
        </w:rPr>
        <w:t>T</w:t>
      </w:r>
      <w:r>
        <w:rPr>
          <w:szCs w:val="28"/>
        </w:rPr>
        <w:t xml:space="preserve"> </w:t>
      </w:r>
      <w:r w:rsidRPr="00E27EFF">
        <w:rPr>
          <w:rFonts w:cs="Times New Roman"/>
          <w:color w:val="000000"/>
          <w:szCs w:val="28"/>
          <w:shd w:val="clear" w:color="auto" w:fill="FFFFFF"/>
        </w:rPr>
        <w:t>—</w:t>
      </w:r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3C54EE">
        <w:rPr>
          <w:rFonts w:eastAsia="TimesNewRoman" w:cs="Times New Roman"/>
          <w:color w:val="auto"/>
          <w:szCs w:val="28"/>
        </w:rPr>
        <w:t>постоянная времени усилителя</w:t>
      </w:r>
      <w:r>
        <w:rPr>
          <w:rFonts w:eastAsia="TimesNewRoman" w:cs="Times New Roman"/>
          <w:color w:val="auto"/>
          <w:szCs w:val="28"/>
        </w:rPr>
        <w:t xml:space="preserve"> </w:t>
      </w:r>
      <w:r w:rsidRPr="003C54EE">
        <w:rPr>
          <w:rFonts w:eastAsia="TimesNewRoman" w:cs="Times New Roman"/>
          <w:color w:val="auto"/>
          <w:szCs w:val="28"/>
        </w:rPr>
        <w:t>мощности, c;</w:t>
      </w:r>
    </w:p>
    <w:p w:rsidR="003C54EE" w:rsidRPr="003C54EE" w:rsidRDefault="003C54EE" w:rsidP="003C54EE">
      <w:pPr>
        <w:ind w:firstLine="0"/>
        <w:jc w:val="center"/>
        <w:rPr>
          <w:rFonts w:eastAsiaTheme="majorEastAsia" w:cs="Times New Roman"/>
          <w:szCs w:val="32"/>
        </w:rPr>
      </w:pPr>
    </w:p>
    <w:p w:rsidR="000A0176" w:rsidRPr="000A0176" w:rsidRDefault="000A0176" w:rsidP="000A0176">
      <w:pPr>
        <w:ind w:firstLine="0"/>
        <w:rPr>
          <w:szCs w:val="28"/>
          <w:lang w:val="en-US"/>
        </w:rPr>
      </w:pPr>
      <w:r w:rsidRPr="00680295">
        <w:rPr>
          <w:szCs w:val="28"/>
        </w:rPr>
        <w:t>Усилитель мощности</w:t>
      </w:r>
      <w:r>
        <w:rPr>
          <w:szCs w:val="28"/>
          <w:lang w:val="en-US"/>
        </w:rPr>
        <w:t>:</w:t>
      </w:r>
    </w:p>
    <w:p w:rsidR="000A0176" w:rsidRPr="000A0176" w:rsidRDefault="000A0176" w:rsidP="000A0176">
      <w:pPr>
        <w:ind w:firstLine="0"/>
        <w:jc w:val="center"/>
        <w:rPr>
          <w:rFonts w:eastAsiaTheme="majorEastAsia" w:cstheme="majorBidi"/>
          <w:szCs w:val="32"/>
          <w:lang w:val="en-US"/>
        </w:rPr>
      </w:pPr>
      <w:r w:rsidRPr="000A0176">
        <w:rPr>
          <w:rFonts w:eastAsiaTheme="majorEastAsia" w:cstheme="majorBidi"/>
          <w:position w:val="-38"/>
          <w:szCs w:val="32"/>
          <w:lang w:val="en-US"/>
        </w:rPr>
        <w:object w:dxaOrig="3500" w:dyaOrig="859">
          <v:shape id="_x0000_i1794" type="#_x0000_t75" style="width:175.2pt;height:43.2pt" o:ole="">
            <v:imagedata r:id="rId85" o:title=""/>
          </v:shape>
          <o:OLEObject Type="Embed" ProgID="Equation.DSMT4" ShapeID="_x0000_i1794" DrawAspect="Content" ObjectID="_1761919287" r:id="rId86"/>
        </w:object>
      </w:r>
    </w:p>
    <w:sectPr w:rsidR="000A0176" w:rsidRPr="000A0176" w:rsidSect="00030E09">
      <w:footerReference w:type="default" r:id="rId87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9B7" w:rsidRDefault="002059B7" w:rsidP="00B95A19">
      <w:pPr>
        <w:spacing w:line="240" w:lineRule="auto"/>
      </w:pPr>
      <w:r>
        <w:separator/>
      </w:r>
    </w:p>
  </w:endnote>
  <w:endnote w:type="continuationSeparator" w:id="0">
    <w:p w:rsidR="002059B7" w:rsidRDefault="002059B7" w:rsidP="00B95A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A19" w:rsidRDefault="00B95A1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9B7" w:rsidRDefault="002059B7" w:rsidP="00B95A19">
      <w:pPr>
        <w:spacing w:line="240" w:lineRule="auto"/>
      </w:pPr>
      <w:r>
        <w:separator/>
      </w:r>
    </w:p>
  </w:footnote>
  <w:footnote w:type="continuationSeparator" w:id="0">
    <w:p w:rsidR="002059B7" w:rsidRDefault="002059B7" w:rsidP="00B95A1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D13"/>
    <w:rsid w:val="000037F7"/>
    <w:rsid w:val="00030E09"/>
    <w:rsid w:val="000A0176"/>
    <w:rsid w:val="000C4260"/>
    <w:rsid w:val="0010380F"/>
    <w:rsid w:val="00196D1F"/>
    <w:rsid w:val="002059B7"/>
    <w:rsid w:val="0029011A"/>
    <w:rsid w:val="00306F2B"/>
    <w:rsid w:val="00315D50"/>
    <w:rsid w:val="003C54EE"/>
    <w:rsid w:val="004332D9"/>
    <w:rsid w:val="00566A43"/>
    <w:rsid w:val="00576AEB"/>
    <w:rsid w:val="0060621D"/>
    <w:rsid w:val="00656D13"/>
    <w:rsid w:val="00660960"/>
    <w:rsid w:val="00665D70"/>
    <w:rsid w:val="006D0315"/>
    <w:rsid w:val="006E7903"/>
    <w:rsid w:val="007706A4"/>
    <w:rsid w:val="00772B4B"/>
    <w:rsid w:val="007807D3"/>
    <w:rsid w:val="007D4AA6"/>
    <w:rsid w:val="007F32AA"/>
    <w:rsid w:val="008525A5"/>
    <w:rsid w:val="008B7C99"/>
    <w:rsid w:val="008C2244"/>
    <w:rsid w:val="008F3E0B"/>
    <w:rsid w:val="00925A97"/>
    <w:rsid w:val="0092674D"/>
    <w:rsid w:val="0098654E"/>
    <w:rsid w:val="009B25DF"/>
    <w:rsid w:val="009D211E"/>
    <w:rsid w:val="009D68B8"/>
    <w:rsid w:val="00A20481"/>
    <w:rsid w:val="00A23737"/>
    <w:rsid w:val="00A41EA9"/>
    <w:rsid w:val="00A46113"/>
    <w:rsid w:val="00AA3005"/>
    <w:rsid w:val="00AE3742"/>
    <w:rsid w:val="00B95242"/>
    <w:rsid w:val="00B95A19"/>
    <w:rsid w:val="00C74094"/>
    <w:rsid w:val="00CA0666"/>
    <w:rsid w:val="00CA1781"/>
    <w:rsid w:val="00CD42C4"/>
    <w:rsid w:val="00CF0F67"/>
    <w:rsid w:val="00D5073B"/>
    <w:rsid w:val="00D619C4"/>
    <w:rsid w:val="00DE2B55"/>
    <w:rsid w:val="00DE4D6E"/>
    <w:rsid w:val="00E27EFF"/>
    <w:rsid w:val="00E51A85"/>
    <w:rsid w:val="00F563C8"/>
    <w:rsid w:val="00F67511"/>
    <w:rsid w:val="00FC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2F32D"/>
  <w15:chartTrackingRefBased/>
  <w15:docId w15:val="{FC0F97A4-B5F8-4216-8423-CE9FFB5A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A85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030E09"/>
    <w:pPr>
      <w:keepNext/>
      <w:keepLines/>
      <w:spacing w:after="24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0E09"/>
    <w:pPr>
      <w:keepNext/>
      <w:keepLines/>
      <w:spacing w:after="240"/>
      <w:contextualSpacing/>
      <w:outlineLvl w:val="1"/>
    </w:pPr>
    <w:rPr>
      <w:rFonts w:eastAsiaTheme="majorEastAsia" w:cstheme="majorBidi"/>
      <w:b/>
      <w:cap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0F67"/>
    <w:pPr>
      <w:keepNext/>
      <w:keepLines/>
      <w:spacing w:after="120"/>
      <w:ind w:left="1276"/>
      <w:contextualSpacing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E4D6E"/>
    <w:pPr>
      <w:keepNext/>
      <w:keepLines/>
      <w:spacing w:after="120"/>
      <w:ind w:left="1559"/>
      <w:contextualSpacing/>
      <w:outlineLvl w:val="3"/>
    </w:pPr>
    <w:rPr>
      <w:rFonts w:eastAsiaTheme="majorEastAsia" w:cstheme="majorBidi"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0E09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30E09"/>
    <w:rPr>
      <w:rFonts w:ascii="Times New Roman" w:eastAsiaTheme="majorEastAsia" w:hAnsi="Times New Roman" w:cstheme="majorBidi"/>
      <w:b/>
      <w:cap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F0F67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DE4D6E"/>
    <w:rPr>
      <w:rFonts w:ascii="Times New Roman" w:eastAsiaTheme="majorEastAsia" w:hAnsi="Times New Roman" w:cstheme="majorBidi"/>
      <w:iCs/>
      <w:color w:val="000000" w:themeColor="text1"/>
      <w:sz w:val="28"/>
    </w:rPr>
  </w:style>
  <w:style w:type="paragraph" w:styleId="a3">
    <w:name w:val="header"/>
    <w:basedOn w:val="a"/>
    <w:link w:val="a4"/>
    <w:uiPriority w:val="99"/>
    <w:unhideWhenUsed/>
    <w:rsid w:val="00B95A1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95A19"/>
    <w:rPr>
      <w:rFonts w:ascii="Times New Roman" w:hAnsi="Times New Roman"/>
      <w:color w:val="000000" w:themeColor="text1"/>
      <w:sz w:val="28"/>
    </w:rPr>
  </w:style>
  <w:style w:type="paragraph" w:styleId="a5">
    <w:name w:val="footer"/>
    <w:basedOn w:val="a"/>
    <w:link w:val="a6"/>
    <w:uiPriority w:val="99"/>
    <w:unhideWhenUsed/>
    <w:rsid w:val="00B95A1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95A19"/>
    <w:rPr>
      <w:rFonts w:ascii="Times New Roman" w:hAnsi="Times New Roman"/>
      <w:color w:val="000000" w:themeColor="text1"/>
      <w:sz w:val="28"/>
    </w:rPr>
  </w:style>
  <w:style w:type="table" w:styleId="a7">
    <w:name w:val="Table Grid"/>
    <w:basedOn w:val="a1"/>
    <w:uiPriority w:val="39"/>
    <w:rsid w:val="0092674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D619C4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CA1781"/>
    <w:pPr>
      <w:ind w:left="720"/>
      <w:contextualSpacing/>
    </w:pPr>
  </w:style>
  <w:style w:type="table" w:customStyle="1" w:styleId="11">
    <w:name w:val="Сетка таблицы1"/>
    <w:basedOn w:val="a1"/>
    <w:next w:val="a7"/>
    <w:uiPriority w:val="39"/>
    <w:rsid w:val="0029011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7"/>
    <w:uiPriority w:val="39"/>
    <w:rsid w:val="0029011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3.wmf"/><Relationship Id="rId76" Type="http://schemas.openxmlformats.org/officeDocument/2006/relationships/image" Target="media/image37.wmf"/><Relationship Id="rId84" Type="http://schemas.openxmlformats.org/officeDocument/2006/relationships/oleObject" Target="embeddings/oleObject38.bin"/><Relationship Id="rId89" Type="http://schemas.openxmlformats.org/officeDocument/2006/relationships/theme" Target="theme/theme1.xml"/><Relationship Id="rId7" Type="http://schemas.openxmlformats.org/officeDocument/2006/relationships/image" Target="media/image1.jpeg"/><Relationship Id="rId71" Type="http://schemas.openxmlformats.org/officeDocument/2006/relationships/oleObject" Target="embeddings/oleObject31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5.bin"/><Relationship Id="rId87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oleObject" Target="embeddings/oleObject26.bin"/><Relationship Id="rId82" Type="http://schemas.openxmlformats.org/officeDocument/2006/relationships/image" Target="media/image40.wmf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9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8" Type="http://schemas.openxmlformats.org/officeDocument/2006/relationships/image" Target="media/image2.png"/><Relationship Id="rId51" Type="http://schemas.openxmlformats.org/officeDocument/2006/relationships/oleObject" Target="embeddings/oleObject21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image" Target="media/image41.wmf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image" Target="media/image9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image" Target="media/image4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6.bin"/><Relationship Id="rId86" Type="http://schemas.openxmlformats.org/officeDocument/2006/relationships/oleObject" Target="embeddings/oleObject3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E4F89-1AAE-4A90-9603-BE172E54E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Кириллов</dc:creator>
  <cp:keywords/>
  <dc:description/>
  <cp:lastModifiedBy>Илья Кириллов</cp:lastModifiedBy>
  <cp:revision>50</cp:revision>
  <dcterms:created xsi:type="dcterms:W3CDTF">2023-10-23T17:38:00Z</dcterms:created>
  <dcterms:modified xsi:type="dcterms:W3CDTF">2023-11-19T14:02:00Z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