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90D" w:rsidRDefault="00C00511" w:rsidP="00C00511">
      <w:pPr>
        <w:jc w:val="center"/>
        <w:rPr>
          <w:rFonts w:ascii="Times New Roman" w:hAnsi="Times New Roman" w:cs="Times New Roman"/>
          <w:sz w:val="28"/>
          <w:szCs w:val="28"/>
        </w:rPr>
      </w:pPr>
      <w:r>
        <w:rPr>
          <w:rFonts w:ascii="Times New Roman" w:hAnsi="Times New Roman" w:cs="Times New Roman"/>
          <w:sz w:val="28"/>
          <w:szCs w:val="28"/>
        </w:rPr>
        <w:t xml:space="preserve">Перевод статьи про применение МО к органическому циклу </w:t>
      </w:r>
      <w:proofErr w:type="spellStart"/>
      <w:r>
        <w:rPr>
          <w:rFonts w:ascii="Times New Roman" w:hAnsi="Times New Roman" w:cs="Times New Roman"/>
          <w:sz w:val="28"/>
          <w:szCs w:val="28"/>
        </w:rPr>
        <w:t>Ренкина</w:t>
      </w:r>
      <w:proofErr w:type="spellEnd"/>
    </w:p>
    <w:p w:rsidR="00C00511" w:rsidRDefault="00C00511" w:rsidP="00C00511">
      <w:pPr>
        <w:jc w:val="center"/>
        <w:rPr>
          <w:rFonts w:ascii="Times New Roman" w:hAnsi="Times New Roman" w:cs="Times New Roman"/>
          <w:sz w:val="28"/>
          <w:szCs w:val="28"/>
        </w:rPr>
      </w:pPr>
    </w:p>
    <w:p w:rsidR="00C00511" w:rsidRDefault="00C00511" w:rsidP="00C00511">
      <w:pPr>
        <w:jc w:val="center"/>
        <w:rPr>
          <w:rFonts w:ascii="Times New Roman" w:hAnsi="Times New Roman" w:cs="Times New Roman"/>
          <w:sz w:val="28"/>
          <w:szCs w:val="28"/>
        </w:rPr>
      </w:pPr>
      <w:r>
        <w:rPr>
          <w:rFonts w:ascii="Times New Roman" w:hAnsi="Times New Roman" w:cs="Times New Roman"/>
          <w:sz w:val="28"/>
          <w:szCs w:val="28"/>
        </w:rPr>
        <w:t>Выдержка</w:t>
      </w:r>
    </w:p>
    <w:p w:rsidR="00C00511" w:rsidRPr="008F17C9" w:rsidRDefault="00C00511" w:rsidP="00600876">
      <w:pPr>
        <w:rPr>
          <w:rFonts w:ascii="Times New Roman" w:hAnsi="Times New Roman" w:cs="Times New Roman"/>
          <w:sz w:val="28"/>
          <w:szCs w:val="28"/>
        </w:rPr>
      </w:pPr>
      <w:r>
        <w:rPr>
          <w:rFonts w:ascii="Times New Roman" w:hAnsi="Times New Roman" w:cs="Times New Roman"/>
          <w:sz w:val="28"/>
          <w:szCs w:val="28"/>
        </w:rPr>
        <w:t xml:space="preserve">ОЦР – это многообещающая технология по освоению и утилизации </w:t>
      </w:r>
      <w:proofErr w:type="spellStart"/>
      <w:r>
        <w:rPr>
          <w:rFonts w:ascii="Times New Roman" w:hAnsi="Times New Roman" w:cs="Times New Roman"/>
          <w:sz w:val="28"/>
          <w:szCs w:val="28"/>
        </w:rPr>
        <w:t>низкопотенциальной</w:t>
      </w:r>
      <w:proofErr w:type="spellEnd"/>
      <w:r>
        <w:rPr>
          <w:rFonts w:ascii="Times New Roman" w:hAnsi="Times New Roman" w:cs="Times New Roman"/>
          <w:sz w:val="28"/>
          <w:szCs w:val="28"/>
        </w:rPr>
        <w:t xml:space="preserve"> термальной энергии (тепла). В последние годы вышло всего лишь несколько исследований по </w:t>
      </w:r>
      <w:proofErr w:type="spellStart"/>
      <w:r>
        <w:rPr>
          <w:rFonts w:ascii="Times New Roman" w:hAnsi="Times New Roman" w:cs="Times New Roman"/>
          <w:sz w:val="28"/>
          <w:szCs w:val="28"/>
        </w:rPr>
        <w:t>рассчету</w:t>
      </w:r>
      <w:proofErr w:type="spellEnd"/>
      <w:r>
        <w:rPr>
          <w:rFonts w:ascii="Times New Roman" w:hAnsi="Times New Roman" w:cs="Times New Roman"/>
          <w:sz w:val="28"/>
          <w:szCs w:val="28"/>
        </w:rPr>
        <w:t xml:space="preserve"> эффективности ОЦР основанных на машинном обучении, главным образом из-за </w:t>
      </w:r>
      <w:proofErr w:type="spellStart"/>
      <w:r>
        <w:rPr>
          <w:rFonts w:ascii="Times New Roman" w:hAnsi="Times New Roman" w:cs="Times New Roman"/>
          <w:sz w:val="28"/>
          <w:szCs w:val="28"/>
        </w:rPr>
        <w:t>отсутсвия</w:t>
      </w:r>
      <w:proofErr w:type="spellEnd"/>
      <w:r>
        <w:rPr>
          <w:rFonts w:ascii="Times New Roman" w:hAnsi="Times New Roman" w:cs="Times New Roman"/>
          <w:sz w:val="28"/>
          <w:szCs w:val="28"/>
        </w:rPr>
        <w:t xml:space="preserve"> методологии и визуализации результатов. Эта статья демонстрирует комплексный метод </w:t>
      </w:r>
      <w:proofErr w:type="spellStart"/>
      <w:r>
        <w:rPr>
          <w:rFonts w:ascii="Times New Roman" w:hAnsi="Times New Roman" w:cs="Times New Roman"/>
          <w:sz w:val="28"/>
          <w:szCs w:val="28"/>
        </w:rPr>
        <w:t>прнимения</w:t>
      </w:r>
      <w:proofErr w:type="spellEnd"/>
      <w:r>
        <w:rPr>
          <w:rFonts w:ascii="Times New Roman" w:hAnsi="Times New Roman" w:cs="Times New Roman"/>
          <w:sz w:val="28"/>
          <w:szCs w:val="28"/>
        </w:rPr>
        <w:t xml:space="preserve"> МО для исследования ОЦР, его эффективности и оптимизации исходных параметров для улучшения эффективности</w:t>
      </w:r>
      <w:r w:rsidR="00600876">
        <w:rPr>
          <w:rFonts w:ascii="Times New Roman" w:hAnsi="Times New Roman" w:cs="Times New Roman"/>
          <w:sz w:val="28"/>
          <w:szCs w:val="28"/>
        </w:rPr>
        <w:t xml:space="preserve">. </w:t>
      </w:r>
      <w:r w:rsidR="00600876" w:rsidRPr="00600876">
        <w:rPr>
          <w:rFonts w:ascii="Times New Roman" w:hAnsi="Times New Roman" w:cs="Times New Roman"/>
          <w:sz w:val="28"/>
          <w:szCs w:val="28"/>
        </w:rPr>
        <w:t>Во-первых, путем термодинамического моделировани</w:t>
      </w:r>
      <w:r w:rsidR="00600876">
        <w:rPr>
          <w:rFonts w:ascii="Times New Roman" w:hAnsi="Times New Roman" w:cs="Times New Roman"/>
          <w:sz w:val="28"/>
          <w:szCs w:val="28"/>
        </w:rPr>
        <w:t>я была создана база данных цикла</w:t>
      </w:r>
      <w:r w:rsidR="00600876" w:rsidRPr="00600876">
        <w:rPr>
          <w:rFonts w:ascii="Times New Roman" w:hAnsi="Times New Roman" w:cs="Times New Roman"/>
          <w:sz w:val="28"/>
          <w:szCs w:val="28"/>
        </w:rPr>
        <w:t xml:space="preserve">, включающая четыре конфигурации </w:t>
      </w:r>
      <w:r w:rsidR="00600876">
        <w:rPr>
          <w:rFonts w:ascii="Times New Roman" w:hAnsi="Times New Roman" w:cs="Times New Roman"/>
          <w:sz w:val="28"/>
          <w:szCs w:val="28"/>
        </w:rPr>
        <w:t>ОЦР</w:t>
      </w:r>
      <w:r w:rsidR="00600876" w:rsidRPr="00600876">
        <w:rPr>
          <w:rFonts w:ascii="Times New Roman" w:hAnsi="Times New Roman" w:cs="Times New Roman"/>
          <w:sz w:val="28"/>
          <w:szCs w:val="28"/>
        </w:rPr>
        <w:t xml:space="preserve"> и семь рабочих жидкостей</w:t>
      </w:r>
      <w:r w:rsidR="00600876">
        <w:rPr>
          <w:rFonts w:ascii="Times New Roman" w:hAnsi="Times New Roman" w:cs="Times New Roman"/>
          <w:sz w:val="28"/>
          <w:szCs w:val="28"/>
        </w:rPr>
        <w:t xml:space="preserve">. </w:t>
      </w:r>
      <w:r w:rsidR="00600876" w:rsidRPr="00600876">
        <w:rPr>
          <w:rFonts w:ascii="Times New Roman" w:hAnsi="Times New Roman" w:cs="Times New Roman"/>
          <w:sz w:val="28"/>
          <w:szCs w:val="28"/>
        </w:rPr>
        <w:t>Затем, для машинного обу</w:t>
      </w:r>
      <w:r w:rsidR="00600876">
        <w:rPr>
          <w:rFonts w:ascii="Times New Roman" w:hAnsi="Times New Roman" w:cs="Times New Roman"/>
          <w:sz w:val="28"/>
          <w:szCs w:val="28"/>
        </w:rPr>
        <w:t>чения, м</w:t>
      </w:r>
      <w:r w:rsidR="00600876" w:rsidRPr="00600876">
        <w:rPr>
          <w:rFonts w:ascii="Times New Roman" w:hAnsi="Times New Roman" w:cs="Times New Roman"/>
          <w:sz w:val="28"/>
          <w:szCs w:val="28"/>
        </w:rPr>
        <w:t>одели</w:t>
      </w:r>
      <w:r w:rsidR="00600876">
        <w:rPr>
          <w:rFonts w:ascii="Times New Roman" w:hAnsi="Times New Roman" w:cs="Times New Roman"/>
          <w:sz w:val="28"/>
          <w:szCs w:val="28"/>
        </w:rPr>
        <w:t xml:space="preserve"> обратного распространения </w:t>
      </w:r>
      <w:r w:rsidR="00600876" w:rsidRPr="00600876">
        <w:rPr>
          <w:rFonts w:ascii="Times New Roman" w:hAnsi="Times New Roman" w:cs="Times New Roman"/>
          <w:sz w:val="28"/>
          <w:szCs w:val="28"/>
        </w:rPr>
        <w:t xml:space="preserve">прогнозирования нейронной сети (BPNN) и опорного вектора регрессии (SVR) для </w:t>
      </w:r>
      <w:r w:rsidR="00600876">
        <w:rPr>
          <w:rFonts w:ascii="Times New Roman" w:hAnsi="Times New Roman" w:cs="Times New Roman"/>
          <w:sz w:val="28"/>
          <w:szCs w:val="28"/>
        </w:rPr>
        <w:t>ОЦР</w:t>
      </w:r>
      <w:r w:rsidR="00600876" w:rsidRPr="00600876">
        <w:rPr>
          <w:rFonts w:ascii="Times New Roman" w:hAnsi="Times New Roman" w:cs="Times New Roman"/>
          <w:sz w:val="28"/>
          <w:szCs w:val="28"/>
        </w:rPr>
        <w:t xml:space="preserve"> были построены путем предварительного анализа ошибок с частью базы данных, которая может определить наилучшие параметры BPNN и SVR.</w:t>
      </w:r>
      <w:r w:rsidR="00600876" w:rsidRPr="00600876">
        <w:t xml:space="preserve"> </w:t>
      </w:r>
      <w:r w:rsidR="00600876" w:rsidRPr="00600876">
        <w:rPr>
          <w:rFonts w:ascii="Times New Roman" w:hAnsi="Times New Roman" w:cs="Times New Roman"/>
          <w:sz w:val="28"/>
          <w:szCs w:val="28"/>
        </w:rPr>
        <w:t>Наконец, на примере RORC был проведен анализ параметров цикла и многоцелевая оптимизация ORC</w:t>
      </w:r>
      <w:r w:rsidR="00600876">
        <w:rPr>
          <w:rFonts w:ascii="Times New Roman" w:hAnsi="Times New Roman" w:cs="Times New Roman"/>
          <w:sz w:val="28"/>
          <w:szCs w:val="28"/>
        </w:rPr>
        <w:t xml:space="preserve"> </w:t>
      </w:r>
      <w:r w:rsidR="00600876" w:rsidRPr="00600876">
        <w:rPr>
          <w:rFonts w:ascii="Times New Roman" w:hAnsi="Times New Roman" w:cs="Times New Roman"/>
          <w:sz w:val="28"/>
          <w:szCs w:val="28"/>
        </w:rPr>
        <w:t xml:space="preserve">на основе термодинамической модели и модели прогнозирования для максимизации тепловой и </w:t>
      </w:r>
      <w:proofErr w:type="spellStart"/>
      <w:r w:rsidR="00600876" w:rsidRPr="00600876">
        <w:rPr>
          <w:rFonts w:ascii="Times New Roman" w:hAnsi="Times New Roman" w:cs="Times New Roman"/>
          <w:sz w:val="28"/>
          <w:szCs w:val="28"/>
        </w:rPr>
        <w:t>эксергетической</w:t>
      </w:r>
      <w:proofErr w:type="spellEnd"/>
      <w:r w:rsidR="00600876" w:rsidRPr="00600876">
        <w:rPr>
          <w:rFonts w:ascii="Times New Roman" w:hAnsi="Times New Roman" w:cs="Times New Roman"/>
          <w:sz w:val="28"/>
          <w:szCs w:val="28"/>
        </w:rPr>
        <w:t xml:space="preserve"> эффективности одновременно. По результатам прогнозирования и оптимизации можно отметить, что было реализовано точное и быстрое предсказание теплового КПД и </w:t>
      </w:r>
      <w:proofErr w:type="spellStart"/>
      <w:r w:rsidR="00600876" w:rsidRPr="00600876">
        <w:rPr>
          <w:rFonts w:ascii="Times New Roman" w:hAnsi="Times New Roman" w:cs="Times New Roman"/>
          <w:sz w:val="28"/>
          <w:szCs w:val="28"/>
        </w:rPr>
        <w:t>эксергетического</w:t>
      </w:r>
      <w:proofErr w:type="spellEnd"/>
      <w:r w:rsidR="00600876" w:rsidRPr="00600876">
        <w:rPr>
          <w:rFonts w:ascii="Times New Roman" w:hAnsi="Times New Roman" w:cs="Times New Roman"/>
          <w:sz w:val="28"/>
          <w:szCs w:val="28"/>
        </w:rPr>
        <w:t xml:space="preserve"> КПД ОРК с многопараметрическим, </w:t>
      </w:r>
      <w:proofErr w:type="spellStart"/>
      <w:r w:rsidR="00600876" w:rsidRPr="00600876">
        <w:rPr>
          <w:rFonts w:ascii="Times New Roman" w:hAnsi="Times New Roman" w:cs="Times New Roman"/>
          <w:sz w:val="28"/>
          <w:szCs w:val="28"/>
        </w:rPr>
        <w:t>многоконфигурированным</w:t>
      </w:r>
      <w:proofErr w:type="spellEnd"/>
      <w:r w:rsidR="00600876" w:rsidRPr="00600876">
        <w:rPr>
          <w:rFonts w:ascii="Times New Roman" w:hAnsi="Times New Roman" w:cs="Times New Roman"/>
          <w:sz w:val="28"/>
          <w:szCs w:val="28"/>
        </w:rPr>
        <w:t xml:space="preserve"> и мульти-рабочим телом, а результаты </w:t>
      </w:r>
      <w:r w:rsidR="00600876">
        <w:rPr>
          <w:rFonts w:ascii="Times New Roman" w:hAnsi="Times New Roman" w:cs="Times New Roman"/>
          <w:sz w:val="28"/>
          <w:szCs w:val="28"/>
        </w:rPr>
        <w:t>о</w:t>
      </w:r>
      <w:r w:rsidR="00600876" w:rsidRPr="00600876">
        <w:rPr>
          <w:rFonts w:ascii="Times New Roman" w:hAnsi="Times New Roman" w:cs="Times New Roman"/>
          <w:sz w:val="28"/>
          <w:szCs w:val="28"/>
        </w:rPr>
        <w:t>птимизации на основе модели прогнозирования в качестве прокси-модели</w:t>
      </w:r>
      <w:r w:rsidR="00600876">
        <w:rPr>
          <w:rFonts w:ascii="Times New Roman" w:hAnsi="Times New Roman" w:cs="Times New Roman"/>
          <w:sz w:val="28"/>
          <w:szCs w:val="28"/>
        </w:rPr>
        <w:t xml:space="preserve"> </w:t>
      </w:r>
      <w:r w:rsidR="00600876" w:rsidRPr="00600876">
        <w:rPr>
          <w:rFonts w:ascii="Times New Roman" w:hAnsi="Times New Roman" w:cs="Times New Roman"/>
          <w:sz w:val="28"/>
          <w:szCs w:val="28"/>
        </w:rPr>
        <w:t xml:space="preserve">также были </w:t>
      </w:r>
      <w:proofErr w:type="gramStart"/>
      <w:r w:rsidR="00600876" w:rsidRPr="00600876">
        <w:rPr>
          <w:rFonts w:ascii="Times New Roman" w:hAnsi="Times New Roman" w:cs="Times New Roman"/>
          <w:sz w:val="28"/>
          <w:szCs w:val="28"/>
        </w:rPr>
        <w:t>значительно близки</w:t>
      </w:r>
      <w:proofErr w:type="gramEnd"/>
      <w:r w:rsidR="00600876" w:rsidRPr="00600876">
        <w:rPr>
          <w:rFonts w:ascii="Times New Roman" w:hAnsi="Times New Roman" w:cs="Times New Roman"/>
          <w:sz w:val="28"/>
          <w:szCs w:val="28"/>
        </w:rPr>
        <w:t xml:space="preserve"> к традиционным результатам оптимизации на основе термодинамической модели. Следует отметить, что комплексная производительность прогнозирования и оптимизации будет лучше при большем вводе данных. В заключение следует отметить, что с учетом точности, времени расчета, экономических затрат и безопасности предложенный в данной работе метод прогнозирования и оптимизации ОРК является перспективной технологией, сочетающей машинное обучение и утилизацию энергии, что может обеспечить новую перспективу для исследований в этой области.</w:t>
      </w:r>
    </w:p>
    <w:p w:rsidR="00600876" w:rsidRPr="008F17C9" w:rsidRDefault="00600876" w:rsidP="00600876">
      <w:pPr>
        <w:rPr>
          <w:rFonts w:ascii="Times New Roman" w:hAnsi="Times New Roman" w:cs="Times New Roman"/>
          <w:sz w:val="28"/>
          <w:szCs w:val="28"/>
        </w:rPr>
      </w:pPr>
    </w:p>
    <w:p w:rsidR="00600876" w:rsidRPr="008F17C9" w:rsidRDefault="00600876" w:rsidP="00600876">
      <w:pPr>
        <w:rPr>
          <w:rFonts w:ascii="Times New Roman" w:hAnsi="Times New Roman" w:cs="Times New Roman"/>
          <w:sz w:val="28"/>
          <w:szCs w:val="28"/>
        </w:rPr>
      </w:pPr>
    </w:p>
    <w:p w:rsidR="00600876" w:rsidRDefault="00274957" w:rsidP="00274957">
      <w:pPr>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274957" w:rsidRDefault="00274957" w:rsidP="004516B7">
      <w:pPr>
        <w:rPr>
          <w:rFonts w:ascii="Times New Roman" w:hAnsi="Times New Roman" w:cs="Times New Roman"/>
          <w:sz w:val="28"/>
          <w:szCs w:val="28"/>
        </w:rPr>
      </w:pPr>
      <w:r w:rsidRPr="00274957">
        <w:rPr>
          <w:rFonts w:ascii="Times New Roman" w:hAnsi="Times New Roman" w:cs="Times New Roman"/>
          <w:sz w:val="28"/>
          <w:szCs w:val="28"/>
        </w:rPr>
        <w:t xml:space="preserve">В последние годы, в связи </w:t>
      </w:r>
      <w:proofErr w:type="gramStart"/>
      <w:r w:rsidRPr="00274957">
        <w:rPr>
          <w:rFonts w:ascii="Times New Roman" w:hAnsi="Times New Roman" w:cs="Times New Roman"/>
          <w:sz w:val="28"/>
          <w:szCs w:val="28"/>
        </w:rPr>
        <w:t>со</w:t>
      </w:r>
      <w:proofErr w:type="gramEnd"/>
      <w:r w:rsidRPr="00274957">
        <w:rPr>
          <w:rFonts w:ascii="Times New Roman" w:hAnsi="Times New Roman" w:cs="Times New Roman"/>
          <w:sz w:val="28"/>
          <w:szCs w:val="28"/>
        </w:rPr>
        <w:t xml:space="preserve">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sz w:val="28"/>
          <w:szCs w:val="28"/>
        </w:rPr>
        <w:t xml:space="preserve"> </w:t>
      </w:r>
      <w:r w:rsidRPr="00274957">
        <w:rPr>
          <w:rFonts w:ascii="Times New Roman" w:hAnsi="Times New Roman" w:cs="Times New Roman"/>
          <w:sz w:val="28"/>
          <w:szCs w:val="28"/>
        </w:rPr>
        <w:t xml:space="preserve">важной частью рекуперации и утилизации энергии. Его распространенные способы переработки включают органический цикл </w:t>
      </w:r>
      <w:proofErr w:type="spellStart"/>
      <w:r w:rsidRPr="00274957">
        <w:rPr>
          <w:rFonts w:ascii="Times New Roman" w:hAnsi="Times New Roman" w:cs="Times New Roman"/>
          <w:sz w:val="28"/>
          <w:szCs w:val="28"/>
        </w:rPr>
        <w:t>Рэнкина</w:t>
      </w:r>
      <w:proofErr w:type="spellEnd"/>
      <w:r w:rsidRPr="00274957">
        <w:rPr>
          <w:rFonts w:ascii="Times New Roman" w:hAnsi="Times New Roman" w:cs="Times New Roman"/>
          <w:sz w:val="28"/>
          <w:szCs w:val="28"/>
        </w:rPr>
        <w:t xml:space="preserve"> (ORC), цикл Калины, цикл Брайтона, абсорбционный холодильный цикл, цикл Стирлинга, </w:t>
      </w:r>
      <w:proofErr w:type="spellStart"/>
      <w:r w:rsidRPr="00274957">
        <w:rPr>
          <w:rFonts w:ascii="Times New Roman" w:hAnsi="Times New Roman" w:cs="Times New Roman"/>
          <w:sz w:val="28"/>
          <w:szCs w:val="28"/>
        </w:rPr>
        <w:t>эжекционный</w:t>
      </w:r>
      <w:proofErr w:type="spellEnd"/>
      <w:r>
        <w:rPr>
          <w:rFonts w:ascii="Times New Roman" w:hAnsi="Times New Roman" w:cs="Times New Roman"/>
          <w:sz w:val="28"/>
          <w:szCs w:val="28"/>
        </w:rPr>
        <w:t xml:space="preserve"> </w:t>
      </w:r>
      <w:r w:rsidRPr="00274957">
        <w:rPr>
          <w:rFonts w:ascii="Times New Roman" w:hAnsi="Times New Roman" w:cs="Times New Roman"/>
          <w:sz w:val="28"/>
          <w:szCs w:val="28"/>
        </w:rPr>
        <w:t>компрессионный холодильный цикл и д</w:t>
      </w:r>
      <w:r w:rsidR="008F17C9">
        <w:rPr>
          <w:rFonts w:ascii="Times New Roman" w:hAnsi="Times New Roman" w:cs="Times New Roman"/>
          <w:sz w:val="28"/>
          <w:szCs w:val="28"/>
        </w:rPr>
        <w:t>ругие термодинамические циклы</w:t>
      </w:r>
      <w:r w:rsidRPr="00274957">
        <w:rPr>
          <w:rFonts w:ascii="Times New Roman" w:hAnsi="Times New Roman" w:cs="Times New Roman"/>
          <w:sz w:val="28"/>
          <w:szCs w:val="28"/>
        </w:rPr>
        <w:t>.</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Среди них ORC, как типичная технология производства отработанной тепловой энергии, была широко изучена и применена благодаря своим преимуществам высокой эффективности, простой конфигурации, безопасности и надежности,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а также низким инвестиционным затратам</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 xml:space="preserve">Поэтому оптимизация системы ORC в последние годы стала актуальной международной темой исследований. В настоящее время большинство исследований ОРК </w:t>
      </w:r>
      <w:proofErr w:type="gramStart"/>
      <w:r w:rsidR="008F17C9" w:rsidRPr="008F17C9">
        <w:rPr>
          <w:rFonts w:ascii="Times New Roman" w:hAnsi="Times New Roman" w:cs="Times New Roman"/>
          <w:sz w:val="28"/>
          <w:szCs w:val="28"/>
        </w:rPr>
        <w:t>основаны</w:t>
      </w:r>
      <w:proofErr w:type="gramEnd"/>
      <w:r w:rsidR="008F17C9" w:rsidRPr="008F17C9">
        <w:rPr>
          <w:rFonts w:ascii="Times New Roman" w:hAnsi="Times New Roman" w:cs="Times New Roman"/>
          <w:sz w:val="28"/>
          <w:szCs w:val="28"/>
        </w:rPr>
        <w:t xml:space="preserve"> на конкретном эксперименте и моделирующем расчете. </w:t>
      </w:r>
      <w:proofErr w:type="spellStart"/>
      <w:r w:rsidR="008F17C9" w:rsidRPr="008F17C9">
        <w:rPr>
          <w:rFonts w:ascii="Times New Roman" w:hAnsi="Times New Roman" w:cs="Times New Roman"/>
          <w:sz w:val="28"/>
          <w:szCs w:val="28"/>
        </w:rPr>
        <w:t>Зивиани</w:t>
      </w:r>
      <w:proofErr w:type="spellEnd"/>
      <w:r w:rsidR="008F17C9" w:rsidRPr="008F17C9">
        <w:rPr>
          <w:rFonts w:ascii="Times New Roman" w:hAnsi="Times New Roman" w:cs="Times New Roman"/>
          <w:sz w:val="28"/>
          <w:szCs w:val="28"/>
        </w:rPr>
        <w:t xml:space="preserve"> и др. установлено, что ОРК оценивает влияние производительности расширителя на поведение системы</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ОРК на основе экспериментальных данных, и достигнута</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оптимизация работы блока ОРК с R245fa окончательно.</w:t>
      </w:r>
      <w:r>
        <w:rPr>
          <w:rFonts w:ascii="Times New Roman" w:hAnsi="Times New Roman" w:cs="Times New Roman"/>
          <w:sz w:val="28"/>
          <w:szCs w:val="28"/>
        </w:rPr>
        <w:t xml:space="preserve"> </w:t>
      </w:r>
      <w:proofErr w:type="spellStart"/>
      <w:r w:rsidR="008F17C9" w:rsidRPr="008F17C9">
        <w:rPr>
          <w:rFonts w:ascii="Times New Roman" w:hAnsi="Times New Roman" w:cs="Times New Roman"/>
          <w:sz w:val="28"/>
          <w:szCs w:val="28"/>
        </w:rPr>
        <w:t>Yang</w:t>
      </w:r>
      <w:proofErr w:type="spellEnd"/>
      <w:r w:rsidR="008F17C9">
        <w:rPr>
          <w:rFonts w:ascii="Times New Roman" w:hAnsi="Times New Roman" w:cs="Times New Roman"/>
          <w:sz w:val="28"/>
          <w:szCs w:val="28"/>
        </w:rPr>
        <w:t xml:space="preserve"> </w:t>
      </w:r>
      <w:proofErr w:type="spellStart"/>
      <w:r w:rsidR="008F17C9" w:rsidRPr="008F17C9">
        <w:rPr>
          <w:rFonts w:ascii="Times New Roman" w:hAnsi="Times New Roman" w:cs="Times New Roman"/>
          <w:sz w:val="28"/>
          <w:szCs w:val="28"/>
        </w:rPr>
        <w:t>et</w:t>
      </w:r>
      <w:proofErr w:type="spellEnd"/>
      <w:r w:rsidR="008F17C9" w:rsidRPr="008F17C9">
        <w:rPr>
          <w:rFonts w:ascii="Times New Roman" w:hAnsi="Times New Roman" w:cs="Times New Roman"/>
          <w:sz w:val="28"/>
          <w:szCs w:val="28"/>
        </w:rPr>
        <w:t xml:space="preserve"> </w:t>
      </w:r>
      <w:proofErr w:type="spellStart"/>
      <w:r w:rsidR="008F17C9" w:rsidRPr="008F17C9">
        <w:rPr>
          <w:rFonts w:ascii="Times New Roman" w:hAnsi="Times New Roman" w:cs="Times New Roman"/>
          <w:sz w:val="28"/>
          <w:szCs w:val="28"/>
        </w:rPr>
        <w:t>al</w:t>
      </w:r>
      <w:proofErr w:type="spellEnd"/>
      <w:r w:rsidR="008F17C9" w:rsidRPr="008F17C9">
        <w:rPr>
          <w:rFonts w:ascii="Times New Roman" w:hAnsi="Times New Roman" w:cs="Times New Roman"/>
          <w:sz w:val="28"/>
          <w:szCs w:val="28"/>
        </w:rPr>
        <w:t xml:space="preserve">. предложили новый хладагент R1233zd(E) </w:t>
      </w:r>
      <w:proofErr w:type="gramStart"/>
      <w:r w:rsidR="008F17C9" w:rsidRPr="008F17C9">
        <w:rPr>
          <w:rFonts w:ascii="Times New Roman" w:hAnsi="Times New Roman" w:cs="Times New Roman"/>
          <w:sz w:val="28"/>
          <w:szCs w:val="28"/>
        </w:rPr>
        <w:t>с</w:t>
      </w:r>
      <w:proofErr w:type="gramEnd"/>
      <w:r w:rsidR="008F17C9" w:rsidRPr="008F17C9">
        <w:rPr>
          <w:rFonts w:ascii="Times New Roman" w:hAnsi="Times New Roman" w:cs="Times New Roman"/>
          <w:sz w:val="28"/>
          <w:szCs w:val="28"/>
        </w:rPr>
        <w:t xml:space="preserve"> чрезвычайно </w:t>
      </w:r>
      <w:proofErr w:type="gramStart"/>
      <w:r w:rsidR="008F17C9" w:rsidRPr="008F17C9">
        <w:rPr>
          <w:rFonts w:ascii="Times New Roman" w:hAnsi="Times New Roman" w:cs="Times New Roman"/>
          <w:sz w:val="28"/>
          <w:szCs w:val="28"/>
        </w:rPr>
        <w:t>низким</w:t>
      </w:r>
      <w:proofErr w:type="gramEnd"/>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ПГП в качестве экологически чистого заменителя R245fa, а затем был проведен</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эксперимент при проектировании обширных</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условий эксплуатации для сравнения результатов между двумя хладагентами.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Впоследствии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на основе проведенного исследования было доказано, что R1233zd(E) является подходящей альтернативой R245fa</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 xml:space="preserve">. </w:t>
      </w:r>
      <w:proofErr w:type="spellStart"/>
      <w:r w:rsidR="008F17C9" w:rsidRPr="008F17C9">
        <w:rPr>
          <w:rFonts w:ascii="Times New Roman" w:hAnsi="Times New Roman" w:cs="Times New Roman"/>
          <w:sz w:val="28"/>
          <w:szCs w:val="28"/>
        </w:rPr>
        <w:t>Гасемян</w:t>
      </w:r>
      <w:proofErr w:type="spellEnd"/>
      <w:r w:rsidR="008F17C9" w:rsidRPr="008F17C9">
        <w:rPr>
          <w:rFonts w:ascii="Times New Roman" w:hAnsi="Times New Roman" w:cs="Times New Roman"/>
          <w:sz w:val="28"/>
          <w:szCs w:val="28"/>
        </w:rPr>
        <w:t xml:space="preserve"> и др. обсудили подкритический органический цикл </w:t>
      </w:r>
      <w:proofErr w:type="spellStart"/>
      <w:r w:rsidR="008F17C9" w:rsidRPr="008F17C9">
        <w:rPr>
          <w:rFonts w:ascii="Times New Roman" w:hAnsi="Times New Roman" w:cs="Times New Roman"/>
          <w:sz w:val="28"/>
          <w:szCs w:val="28"/>
        </w:rPr>
        <w:t>Ренкина</w:t>
      </w:r>
      <w:proofErr w:type="spellEnd"/>
      <w:r w:rsidR="008F17C9" w:rsidRPr="008F17C9">
        <w:rPr>
          <w:rFonts w:ascii="Times New Roman" w:hAnsi="Times New Roman" w:cs="Times New Roman"/>
          <w:sz w:val="28"/>
          <w:szCs w:val="28"/>
        </w:rPr>
        <w:t xml:space="preserve"> для восьми рабочих жидкостей с точки зрения термодинамики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и экономики, основанной на термодинамическом моделировании.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Учитывая</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 xml:space="preserve">тепловую эффективность, </w:t>
      </w:r>
      <w:proofErr w:type="spellStart"/>
      <w:r w:rsidR="008F17C9" w:rsidRPr="008F17C9">
        <w:rPr>
          <w:rFonts w:ascii="Times New Roman" w:hAnsi="Times New Roman" w:cs="Times New Roman"/>
          <w:sz w:val="28"/>
          <w:szCs w:val="28"/>
        </w:rPr>
        <w:t>эксергетическую</w:t>
      </w:r>
      <w:proofErr w:type="spellEnd"/>
      <w:r w:rsidR="008F17C9" w:rsidRPr="008F17C9">
        <w:rPr>
          <w:rFonts w:ascii="Times New Roman" w:hAnsi="Times New Roman" w:cs="Times New Roman"/>
          <w:sz w:val="28"/>
          <w:szCs w:val="28"/>
        </w:rPr>
        <w:t xml:space="preserve"> эффективность и стоимость производства энергии, R11 во всех рабочих жидкостях показал наилучшие показатели. </w:t>
      </w:r>
      <w:proofErr w:type="spellStart"/>
      <w:r w:rsidR="008F17C9" w:rsidRPr="008F17C9">
        <w:rPr>
          <w:rFonts w:ascii="Times New Roman" w:hAnsi="Times New Roman" w:cs="Times New Roman"/>
          <w:sz w:val="28"/>
          <w:szCs w:val="28"/>
        </w:rPr>
        <w:t>Бао</w:t>
      </w:r>
      <w:proofErr w:type="spellEnd"/>
      <w:r w:rsidR="008F17C9" w:rsidRPr="008F17C9">
        <w:rPr>
          <w:rFonts w:ascii="Times New Roman" w:hAnsi="Times New Roman" w:cs="Times New Roman"/>
          <w:sz w:val="28"/>
          <w:szCs w:val="28"/>
        </w:rPr>
        <w:t xml:space="preserve"> и др. предложили надстройку на основе математической модели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 xml:space="preserve">трехступенчатого конденсационного цикла </w:t>
      </w:r>
      <w:proofErr w:type="spellStart"/>
      <w:r w:rsidR="008F17C9" w:rsidRPr="008F17C9">
        <w:rPr>
          <w:rFonts w:ascii="Times New Roman" w:hAnsi="Times New Roman" w:cs="Times New Roman"/>
          <w:sz w:val="28"/>
          <w:szCs w:val="28"/>
        </w:rPr>
        <w:t>Ренкина</w:t>
      </w:r>
      <w:proofErr w:type="spellEnd"/>
      <w:r w:rsidR="008F17C9" w:rsidRPr="008F17C9">
        <w:rPr>
          <w:rFonts w:ascii="Times New Roman" w:hAnsi="Times New Roman" w:cs="Times New Roman"/>
          <w:sz w:val="28"/>
          <w:szCs w:val="28"/>
        </w:rPr>
        <w:t xml:space="preserve"> для достижения одновременной оптимизации параметров цикла, структуры и рабочих жидкостей.</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Солнце</w:t>
      </w:r>
      <w:r w:rsidR="008F17C9">
        <w:rPr>
          <w:rFonts w:ascii="Times New Roman" w:hAnsi="Times New Roman" w:cs="Times New Roman"/>
          <w:sz w:val="28"/>
          <w:szCs w:val="28"/>
        </w:rPr>
        <w:t xml:space="preserve"> </w:t>
      </w:r>
      <w:proofErr w:type="spellStart"/>
      <w:r w:rsidR="008F17C9" w:rsidRPr="008F17C9">
        <w:rPr>
          <w:rFonts w:ascii="Times New Roman" w:hAnsi="Times New Roman" w:cs="Times New Roman"/>
          <w:sz w:val="28"/>
          <w:szCs w:val="28"/>
        </w:rPr>
        <w:t>et</w:t>
      </w:r>
      <w:proofErr w:type="spellEnd"/>
      <w:r w:rsidR="008F17C9" w:rsidRPr="008F17C9">
        <w:rPr>
          <w:rFonts w:ascii="Times New Roman" w:hAnsi="Times New Roman" w:cs="Times New Roman"/>
          <w:sz w:val="28"/>
          <w:szCs w:val="28"/>
        </w:rPr>
        <w:t xml:space="preserve"> </w:t>
      </w:r>
      <w:proofErr w:type="spellStart"/>
      <w:r w:rsidR="008F17C9" w:rsidRPr="008F17C9">
        <w:rPr>
          <w:rFonts w:ascii="Times New Roman" w:hAnsi="Times New Roman" w:cs="Times New Roman"/>
          <w:sz w:val="28"/>
          <w:szCs w:val="28"/>
        </w:rPr>
        <w:t>al</w:t>
      </w:r>
      <w:proofErr w:type="spellEnd"/>
      <w:r w:rsidR="008F17C9" w:rsidRPr="008F17C9">
        <w:rPr>
          <w:rFonts w:ascii="Times New Roman" w:hAnsi="Times New Roman" w:cs="Times New Roman"/>
          <w:sz w:val="28"/>
          <w:szCs w:val="28"/>
        </w:rPr>
        <w:t xml:space="preserve">. [22] вывели и оптимизировали аналитическую функцию производительности и </w:t>
      </w:r>
      <w:proofErr w:type="spellStart"/>
      <w:r w:rsidR="008F17C9" w:rsidRPr="008F17C9">
        <w:rPr>
          <w:rFonts w:ascii="Times New Roman" w:hAnsi="Times New Roman" w:cs="Times New Roman"/>
          <w:sz w:val="28"/>
          <w:szCs w:val="28"/>
        </w:rPr>
        <w:t>эксергетическую</w:t>
      </w:r>
      <w:proofErr w:type="spellEnd"/>
      <w:r w:rsidR="008F17C9" w:rsidRPr="008F17C9">
        <w:rPr>
          <w:rFonts w:ascii="Times New Roman" w:hAnsi="Times New Roman" w:cs="Times New Roman"/>
          <w:sz w:val="28"/>
          <w:szCs w:val="28"/>
        </w:rPr>
        <w:t xml:space="preserve"> эффективность ORC в преобразовании тепловой энергии океана, и</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результаты показали, что аммиак является хорошим выбором для ORC, используемого в</w:t>
      </w:r>
      <w:r w:rsidR="008F17C9">
        <w:rPr>
          <w:rFonts w:ascii="Times New Roman" w:hAnsi="Times New Roman" w:cs="Times New Roman"/>
          <w:sz w:val="28"/>
          <w:szCs w:val="28"/>
        </w:rPr>
        <w:t xml:space="preserve"> </w:t>
      </w:r>
      <w:r w:rsidR="008F17C9" w:rsidRPr="008F17C9">
        <w:rPr>
          <w:rFonts w:ascii="Times New Roman" w:hAnsi="Times New Roman" w:cs="Times New Roman"/>
          <w:sz w:val="28"/>
          <w:szCs w:val="28"/>
        </w:rPr>
        <w:t>преобразовании тепловой энергии океана с точки зрения чистой выходной мощности.</w:t>
      </w:r>
      <w:r w:rsidR="004516B7">
        <w:rPr>
          <w:rFonts w:ascii="Times New Roman" w:hAnsi="Times New Roman" w:cs="Times New Roman"/>
          <w:sz w:val="28"/>
          <w:szCs w:val="28"/>
        </w:rPr>
        <w:t xml:space="preserve"> </w:t>
      </w:r>
      <w:r w:rsidR="004516B7" w:rsidRPr="004516B7">
        <w:rPr>
          <w:rFonts w:ascii="Times New Roman" w:hAnsi="Times New Roman" w:cs="Times New Roman"/>
          <w:sz w:val="28"/>
          <w:szCs w:val="28"/>
        </w:rPr>
        <w:t xml:space="preserve">Кроме того, ORC также может быть </w:t>
      </w:r>
      <w:r w:rsidR="004516B7" w:rsidRPr="004516B7">
        <w:rPr>
          <w:rFonts w:ascii="Times New Roman" w:hAnsi="Times New Roman" w:cs="Times New Roman"/>
          <w:sz w:val="28"/>
          <w:szCs w:val="28"/>
        </w:rPr>
        <w:lastRenderedPageBreak/>
        <w:t>интегрирован с другими циклами для объединения структур</w:t>
      </w:r>
      <w:r w:rsidR="004516B7">
        <w:rPr>
          <w:rFonts w:ascii="Times New Roman" w:hAnsi="Times New Roman" w:cs="Times New Roman"/>
          <w:sz w:val="28"/>
          <w:szCs w:val="28"/>
        </w:rPr>
        <w:t xml:space="preserve"> </w:t>
      </w:r>
      <w:r w:rsidR="004516B7" w:rsidRPr="004516B7">
        <w:rPr>
          <w:rFonts w:ascii="Times New Roman" w:hAnsi="Times New Roman" w:cs="Times New Roman"/>
          <w:sz w:val="28"/>
          <w:szCs w:val="28"/>
        </w:rPr>
        <w:t>циклов и улучшения рециркуляции энергии, что может повысить</w:t>
      </w:r>
      <w:r w:rsidR="004516B7">
        <w:rPr>
          <w:rFonts w:ascii="Times New Roman" w:hAnsi="Times New Roman" w:cs="Times New Roman"/>
          <w:sz w:val="28"/>
          <w:szCs w:val="28"/>
        </w:rPr>
        <w:t xml:space="preserve"> </w:t>
      </w:r>
      <w:r w:rsidR="004516B7" w:rsidRPr="004516B7">
        <w:rPr>
          <w:rFonts w:ascii="Times New Roman" w:hAnsi="Times New Roman" w:cs="Times New Roman"/>
          <w:sz w:val="28"/>
          <w:szCs w:val="28"/>
        </w:rPr>
        <w:t>его термодинамическую эффективность, например, и</w:t>
      </w:r>
      <w:r w:rsidR="004516B7">
        <w:rPr>
          <w:rFonts w:ascii="Times New Roman" w:hAnsi="Times New Roman" w:cs="Times New Roman"/>
          <w:sz w:val="28"/>
          <w:szCs w:val="28"/>
        </w:rPr>
        <w:t xml:space="preserve">нтеграция ORC с другими циклами - </w:t>
      </w:r>
      <w:r w:rsidR="004516B7" w:rsidRPr="004516B7">
        <w:rPr>
          <w:rFonts w:ascii="Times New Roman" w:hAnsi="Times New Roman" w:cs="Times New Roman"/>
          <w:sz w:val="28"/>
          <w:szCs w:val="28"/>
        </w:rPr>
        <w:t>Цикл Брайтона, цикл Стирлинга и т. Д.</w:t>
      </w:r>
    </w:p>
    <w:p w:rsidR="000D411D" w:rsidRPr="000D411D" w:rsidRDefault="004516B7" w:rsidP="000D411D">
      <w:pPr>
        <w:rPr>
          <w:rFonts w:ascii="Times New Roman" w:hAnsi="Times New Roman" w:cs="Times New Roman"/>
          <w:sz w:val="28"/>
          <w:szCs w:val="28"/>
        </w:rPr>
      </w:pPr>
      <w:r w:rsidRPr="004516B7">
        <w:rPr>
          <w:rFonts w:ascii="Times New Roman" w:hAnsi="Times New Roman" w:cs="Times New Roman"/>
          <w:sz w:val="28"/>
          <w:szCs w:val="28"/>
        </w:rPr>
        <w:t xml:space="preserve">Как и вышеприведенные </w:t>
      </w:r>
      <w:proofErr w:type="gramStart"/>
      <w:r w:rsidRPr="004516B7">
        <w:rPr>
          <w:rFonts w:ascii="Times New Roman" w:hAnsi="Times New Roman" w:cs="Times New Roman"/>
          <w:sz w:val="28"/>
          <w:szCs w:val="28"/>
        </w:rPr>
        <w:t>работы</w:t>
      </w:r>
      <w:proofErr w:type="gramEnd"/>
      <w:r w:rsidRPr="004516B7">
        <w:rPr>
          <w:rFonts w:ascii="Times New Roman" w:hAnsi="Times New Roman" w:cs="Times New Roman"/>
          <w:sz w:val="28"/>
          <w:szCs w:val="28"/>
        </w:rPr>
        <w:t xml:space="preserve"> ОРК, большинство исследований последних десятилетий</w:t>
      </w:r>
      <w:r>
        <w:rPr>
          <w:rFonts w:ascii="Times New Roman" w:hAnsi="Times New Roman" w:cs="Times New Roman"/>
          <w:sz w:val="28"/>
          <w:szCs w:val="28"/>
        </w:rPr>
        <w:t xml:space="preserve"> </w:t>
      </w:r>
      <w:r w:rsidRPr="004516B7">
        <w:rPr>
          <w:rFonts w:ascii="Times New Roman" w:hAnsi="Times New Roman" w:cs="Times New Roman"/>
          <w:sz w:val="28"/>
          <w:szCs w:val="28"/>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Pr>
          <w:rFonts w:ascii="Times New Roman" w:hAnsi="Times New Roman" w:cs="Times New Roman"/>
          <w:sz w:val="28"/>
          <w:szCs w:val="28"/>
        </w:rPr>
        <w:t xml:space="preserve"> </w:t>
      </w:r>
      <w:r w:rsidRPr="004516B7">
        <w:rPr>
          <w:rFonts w:ascii="Times New Roman" w:hAnsi="Times New Roman" w:cs="Times New Roman"/>
          <w:sz w:val="28"/>
          <w:szCs w:val="28"/>
        </w:rPr>
        <w:t>Гарантируя определенную точность</w:t>
      </w:r>
      <w:r>
        <w:rPr>
          <w:rFonts w:ascii="Times New Roman" w:hAnsi="Times New Roman" w:cs="Times New Roman"/>
          <w:sz w:val="28"/>
          <w:szCs w:val="28"/>
        </w:rPr>
        <w:t xml:space="preserve"> </w:t>
      </w:r>
      <w:r w:rsidRPr="004516B7">
        <w:rPr>
          <w:rFonts w:ascii="Times New Roman" w:hAnsi="Times New Roman" w:cs="Times New Roman"/>
          <w:sz w:val="28"/>
          <w:szCs w:val="28"/>
        </w:rPr>
        <w:t>результатов, мы пытаемся найти экономичный и эффективный метод, который</w:t>
      </w:r>
      <w:r>
        <w:rPr>
          <w:rFonts w:ascii="Times New Roman" w:hAnsi="Times New Roman" w:cs="Times New Roman"/>
          <w:sz w:val="28"/>
          <w:szCs w:val="28"/>
        </w:rPr>
        <w:t xml:space="preserve"> </w:t>
      </w:r>
      <w:r w:rsidRPr="004516B7">
        <w:rPr>
          <w:rFonts w:ascii="Times New Roman" w:hAnsi="Times New Roman" w:cs="Times New Roman"/>
          <w:sz w:val="28"/>
          <w:szCs w:val="28"/>
        </w:rPr>
        <w:t>мог бы быстро решить задачу расчета различных</w:t>
      </w:r>
      <w:r>
        <w:rPr>
          <w:rFonts w:ascii="Times New Roman" w:hAnsi="Times New Roman" w:cs="Times New Roman"/>
          <w:sz w:val="28"/>
          <w:szCs w:val="28"/>
        </w:rPr>
        <w:t xml:space="preserve"> </w:t>
      </w:r>
      <w:r w:rsidRPr="004516B7">
        <w:rPr>
          <w:rFonts w:ascii="Times New Roman" w:hAnsi="Times New Roman" w:cs="Times New Roman"/>
          <w:sz w:val="28"/>
          <w:szCs w:val="28"/>
        </w:rPr>
        <w:t>показателей эффективности системы ORC.</w:t>
      </w:r>
      <w:r w:rsidR="00287323">
        <w:rPr>
          <w:rFonts w:ascii="Times New Roman" w:hAnsi="Times New Roman" w:cs="Times New Roman"/>
          <w:sz w:val="28"/>
          <w:szCs w:val="28"/>
        </w:rPr>
        <w:t xml:space="preserve"> </w:t>
      </w:r>
      <w:r w:rsidR="00287323" w:rsidRPr="00287323">
        <w:rPr>
          <w:rFonts w:ascii="Times New Roman" w:hAnsi="Times New Roman" w:cs="Times New Roman"/>
          <w:sz w:val="28"/>
          <w:szCs w:val="28"/>
        </w:rPr>
        <w:t>Этот метод должен обладать определенной точностью</w:t>
      </w:r>
      <w:r w:rsidR="00287323">
        <w:rPr>
          <w:rFonts w:ascii="Times New Roman" w:hAnsi="Times New Roman" w:cs="Times New Roman"/>
          <w:sz w:val="28"/>
          <w:szCs w:val="28"/>
        </w:rPr>
        <w:t xml:space="preserve"> </w:t>
      </w:r>
      <w:r w:rsidR="00287323" w:rsidRPr="00287323">
        <w:rPr>
          <w:rFonts w:ascii="Times New Roman" w:hAnsi="Times New Roman" w:cs="Times New Roman"/>
          <w:sz w:val="28"/>
          <w:szCs w:val="28"/>
        </w:rPr>
        <w:t>и скоростью работы, а также производить соответствующий компромисс между ними.</w:t>
      </w:r>
      <w:r w:rsidR="00617F6F">
        <w:rPr>
          <w:rFonts w:ascii="Times New Roman" w:hAnsi="Times New Roman" w:cs="Times New Roman"/>
          <w:sz w:val="28"/>
          <w:szCs w:val="28"/>
        </w:rPr>
        <w:t xml:space="preserve"> </w:t>
      </w:r>
      <w:r w:rsidR="00617F6F" w:rsidRPr="00617F6F">
        <w:rPr>
          <w:rFonts w:ascii="Times New Roman" w:hAnsi="Times New Roman" w:cs="Times New Roman"/>
          <w:sz w:val="28"/>
          <w:szCs w:val="28"/>
        </w:rPr>
        <w:t>С появлением и развитием искусственного интеллекта в последние годы</w:t>
      </w:r>
      <w:r w:rsidR="00617F6F">
        <w:rPr>
          <w:rFonts w:ascii="Times New Roman" w:hAnsi="Times New Roman" w:cs="Times New Roman"/>
          <w:sz w:val="28"/>
          <w:szCs w:val="28"/>
        </w:rPr>
        <w:t xml:space="preserve"> </w:t>
      </w:r>
      <w:r w:rsidR="00617F6F" w:rsidRPr="00617F6F">
        <w:rPr>
          <w:rFonts w:ascii="Times New Roman" w:hAnsi="Times New Roman" w:cs="Times New Roman"/>
          <w:sz w:val="28"/>
          <w:szCs w:val="28"/>
        </w:rPr>
        <w:t>появился новый способ решения этой проблемы. Поэтому в данной работе предложен</w:t>
      </w:r>
      <w:r w:rsidR="00617F6F">
        <w:rPr>
          <w:rFonts w:ascii="Times New Roman" w:hAnsi="Times New Roman" w:cs="Times New Roman"/>
          <w:sz w:val="28"/>
          <w:szCs w:val="28"/>
        </w:rPr>
        <w:t xml:space="preserve"> </w:t>
      </w:r>
      <w:r w:rsidR="00617F6F" w:rsidRPr="00617F6F">
        <w:rPr>
          <w:rFonts w:ascii="Times New Roman" w:hAnsi="Times New Roman" w:cs="Times New Roman"/>
          <w:sz w:val="28"/>
          <w:szCs w:val="28"/>
        </w:rPr>
        <w:t>метод достижения прогноза производительности, анализа параметров</w:t>
      </w:r>
      <w:r w:rsidR="00617F6F">
        <w:rPr>
          <w:rFonts w:ascii="Times New Roman" w:hAnsi="Times New Roman" w:cs="Times New Roman"/>
          <w:sz w:val="28"/>
          <w:szCs w:val="28"/>
        </w:rPr>
        <w:t xml:space="preserve"> </w:t>
      </w:r>
      <w:r w:rsidR="00617F6F" w:rsidRPr="00617F6F">
        <w:rPr>
          <w:rFonts w:ascii="Times New Roman" w:hAnsi="Times New Roman" w:cs="Times New Roman"/>
          <w:sz w:val="28"/>
          <w:szCs w:val="28"/>
        </w:rPr>
        <w:t>и</w:t>
      </w:r>
      <w:r w:rsidR="00617F6F">
        <w:rPr>
          <w:rFonts w:ascii="Times New Roman" w:hAnsi="Times New Roman" w:cs="Times New Roman"/>
          <w:sz w:val="28"/>
          <w:szCs w:val="28"/>
        </w:rPr>
        <w:t xml:space="preserve"> </w:t>
      </w:r>
      <w:r w:rsidR="00617F6F" w:rsidRPr="00617F6F">
        <w:rPr>
          <w:rFonts w:ascii="Times New Roman" w:hAnsi="Times New Roman" w:cs="Times New Roman"/>
          <w:sz w:val="28"/>
          <w:szCs w:val="28"/>
        </w:rPr>
        <w:t>оптимизации на основе машинного обучения.</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 xml:space="preserve">Идея такого </w:t>
      </w:r>
      <w:proofErr w:type="spellStart"/>
      <w:r w:rsidR="000D411D" w:rsidRPr="000D411D">
        <w:rPr>
          <w:rFonts w:ascii="Times New Roman" w:hAnsi="Times New Roman" w:cs="Times New Roman"/>
          <w:sz w:val="28"/>
          <w:szCs w:val="28"/>
        </w:rPr>
        <w:t>подходаисходила</w:t>
      </w:r>
      <w:proofErr w:type="spellEnd"/>
      <w:r w:rsidR="000D411D" w:rsidRPr="000D411D">
        <w:rPr>
          <w:rFonts w:ascii="Times New Roman" w:hAnsi="Times New Roman" w:cs="Times New Roman"/>
          <w:sz w:val="28"/>
          <w:szCs w:val="28"/>
        </w:rPr>
        <w:t xml:space="preserve"> из того, что </w:t>
      </w:r>
      <w:proofErr w:type="spellStart"/>
      <w:r w:rsidR="000D411D" w:rsidRPr="000D411D">
        <w:rPr>
          <w:rFonts w:ascii="Times New Roman" w:hAnsi="Times New Roman" w:cs="Times New Roman"/>
          <w:sz w:val="28"/>
          <w:szCs w:val="28"/>
        </w:rPr>
        <w:t>Борбудакис</w:t>
      </w:r>
      <w:proofErr w:type="spellEnd"/>
      <w:r w:rsidR="000D411D" w:rsidRPr="000D411D">
        <w:rPr>
          <w:rFonts w:ascii="Times New Roman" w:hAnsi="Times New Roman" w:cs="Times New Roman"/>
          <w:sz w:val="28"/>
          <w:szCs w:val="28"/>
        </w:rPr>
        <w:t xml:space="preserve"> и др. использовав машинное обучение для</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 xml:space="preserve">прогнозирования химических свойств материалов MOF, </w:t>
      </w:r>
      <w:proofErr w:type="spellStart"/>
      <w:r w:rsidR="000D411D" w:rsidRPr="000D411D">
        <w:rPr>
          <w:rFonts w:ascii="Times New Roman" w:hAnsi="Times New Roman" w:cs="Times New Roman"/>
          <w:sz w:val="28"/>
          <w:szCs w:val="28"/>
        </w:rPr>
        <w:t>Meng</w:t>
      </w:r>
      <w:proofErr w:type="spellEnd"/>
      <w:r w:rsidR="000D411D" w:rsidRP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et</w:t>
      </w:r>
      <w:proofErr w:type="spellEnd"/>
      <w:r w:rsidR="000D411D" w:rsidRP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al</w:t>
      </w:r>
      <w:proofErr w:type="spellEnd"/>
      <w:r w:rsidR="000D411D" w:rsidRPr="000D411D">
        <w:rPr>
          <w:rFonts w:ascii="Times New Roman" w:hAnsi="Times New Roman" w:cs="Times New Roman"/>
          <w:sz w:val="28"/>
          <w:szCs w:val="28"/>
        </w:rPr>
        <w:t xml:space="preserve">. </w:t>
      </w:r>
      <w:proofErr w:type="gramStart"/>
      <w:r w:rsidR="000D411D" w:rsidRPr="000D411D">
        <w:rPr>
          <w:rFonts w:ascii="Times New Roman" w:hAnsi="Times New Roman" w:cs="Times New Roman"/>
          <w:sz w:val="28"/>
          <w:szCs w:val="28"/>
        </w:rPr>
        <w:t>Использованный</w:t>
      </w:r>
      <w:proofErr w:type="gramEnd"/>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Нейронная сеть обратного распространения (BPNN) для прогнозирования производительности</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теплообменника и т. Д.</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В настоящее время существует мало исследований, связанных с</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 xml:space="preserve">Прогнозирование производительности орков. </w:t>
      </w:r>
      <w:proofErr w:type="spellStart"/>
      <w:r w:rsidR="000D411D" w:rsidRPr="000D411D">
        <w:rPr>
          <w:rFonts w:ascii="Times New Roman" w:hAnsi="Times New Roman" w:cs="Times New Roman"/>
          <w:sz w:val="28"/>
          <w:szCs w:val="28"/>
        </w:rPr>
        <w:t>Чжи</w:t>
      </w:r>
      <w:proofErr w:type="spellEnd"/>
      <w:r w:rsidR="000D411D" w:rsidRPr="000D411D">
        <w:rPr>
          <w:rFonts w:ascii="Times New Roman" w:hAnsi="Times New Roman" w:cs="Times New Roman"/>
          <w:sz w:val="28"/>
          <w:szCs w:val="28"/>
        </w:rPr>
        <w:t xml:space="preserve"> и др. создана искусственная</w:t>
      </w:r>
      <w:r w:rsid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нейросетевая</w:t>
      </w:r>
      <w:proofErr w:type="spellEnd"/>
      <w:r w:rsidR="000D411D" w:rsidRPr="000D411D">
        <w:rPr>
          <w:rFonts w:ascii="Times New Roman" w:hAnsi="Times New Roman" w:cs="Times New Roman"/>
          <w:sz w:val="28"/>
          <w:szCs w:val="28"/>
        </w:rPr>
        <w:t xml:space="preserve"> модель для точного прогнозирования оптимального цикла </w:t>
      </w:r>
      <w:proofErr w:type="spellStart"/>
      <w:r w:rsidR="000D411D" w:rsidRPr="000D411D">
        <w:rPr>
          <w:rFonts w:ascii="Times New Roman" w:hAnsi="Times New Roman" w:cs="Times New Roman"/>
          <w:sz w:val="28"/>
          <w:szCs w:val="28"/>
        </w:rPr>
        <w:t>высокогодавления</w:t>
      </w:r>
      <w:proofErr w:type="spellEnd"/>
      <w:r w:rsidR="000D411D" w:rsidRPr="000D411D">
        <w:rPr>
          <w:rFonts w:ascii="Times New Roman" w:hAnsi="Times New Roman" w:cs="Times New Roman"/>
          <w:sz w:val="28"/>
          <w:szCs w:val="28"/>
        </w:rPr>
        <w:t xml:space="preserve"> и теплового КПД </w:t>
      </w:r>
      <w:proofErr w:type="spellStart"/>
      <w:r w:rsidR="000D411D" w:rsidRPr="000D411D">
        <w:rPr>
          <w:rFonts w:ascii="Times New Roman" w:hAnsi="Times New Roman" w:cs="Times New Roman"/>
          <w:sz w:val="28"/>
          <w:szCs w:val="28"/>
        </w:rPr>
        <w:t>транскритического</w:t>
      </w:r>
      <w:proofErr w:type="spellEnd"/>
      <w:r w:rsidR="000D411D" w:rsidRPr="000D411D">
        <w:rPr>
          <w:rFonts w:ascii="Times New Roman" w:hAnsi="Times New Roman" w:cs="Times New Roman"/>
          <w:sz w:val="28"/>
          <w:szCs w:val="28"/>
        </w:rPr>
        <w:t xml:space="preserve"> ОРК для</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рабочего тела R1234ze(E).</w:t>
      </w:r>
      <w:r w:rsid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Yang</w:t>
      </w:r>
      <w:proofErr w:type="spellEnd"/>
      <w:r w:rsidR="000D411D" w:rsidRP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et</w:t>
      </w:r>
      <w:proofErr w:type="spellEnd"/>
      <w:r w:rsidR="000D411D" w:rsidRP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al</w:t>
      </w:r>
      <w:proofErr w:type="spellEnd"/>
      <w:r w:rsidR="000D411D" w:rsidRPr="000D411D">
        <w:rPr>
          <w:rFonts w:ascii="Times New Roman" w:hAnsi="Times New Roman" w:cs="Times New Roman"/>
          <w:sz w:val="28"/>
          <w:szCs w:val="28"/>
        </w:rPr>
        <w:t>. используется BPNN для прогнозирования и оптимизации</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выходной мощности и температуры выхлопа испарителя на выходе</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системы ORC для рекуперации отработанного тепла дизельного двигателя.</w:t>
      </w:r>
      <w:r w:rsid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Dong</w:t>
      </w:r>
      <w:proofErr w:type="spellEnd"/>
      <w:r w:rsidR="000D411D" w:rsidRP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et</w:t>
      </w:r>
      <w:proofErr w:type="spellEnd"/>
      <w:r w:rsidR="000D411D" w:rsidRPr="000D411D">
        <w:rPr>
          <w:rFonts w:ascii="Times New Roman" w:hAnsi="Times New Roman" w:cs="Times New Roman"/>
          <w:sz w:val="28"/>
          <w:szCs w:val="28"/>
        </w:rPr>
        <w:t xml:space="preserve"> </w:t>
      </w:r>
      <w:proofErr w:type="spellStart"/>
      <w:r w:rsidR="000D411D" w:rsidRPr="000D411D">
        <w:rPr>
          <w:rFonts w:ascii="Times New Roman" w:hAnsi="Times New Roman" w:cs="Times New Roman"/>
          <w:sz w:val="28"/>
          <w:szCs w:val="28"/>
        </w:rPr>
        <w:t>al</w:t>
      </w:r>
      <w:proofErr w:type="spellEnd"/>
      <w:r w:rsidR="000D411D" w:rsidRPr="000D411D">
        <w:rPr>
          <w:rFonts w:ascii="Times New Roman" w:hAnsi="Times New Roman" w:cs="Times New Roman"/>
          <w:sz w:val="28"/>
          <w:szCs w:val="28"/>
        </w:rPr>
        <w:t>. Предложили</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метод прогнозирования производительности системы ORC, основанный на исследовании</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и анализе машины опорных векторов (SVM) и BPN. Однако</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вышеприведенные существующие исследования, связанные с достижением прогноза ОРК, были сосредоточены только на одной рабочей жидкости или одной конфигурации ОРК, а схема</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прогнозирования была относительно простой, поэтому содержание исследования</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 xml:space="preserve">не было </w:t>
      </w:r>
      <w:proofErr w:type="gramStart"/>
      <w:r w:rsidR="000D411D" w:rsidRPr="000D411D">
        <w:rPr>
          <w:rFonts w:ascii="Times New Roman" w:hAnsi="Times New Roman" w:cs="Times New Roman"/>
          <w:sz w:val="28"/>
          <w:szCs w:val="28"/>
        </w:rPr>
        <w:t>достаточно всеобъемлющим</w:t>
      </w:r>
      <w:proofErr w:type="gramEnd"/>
      <w:r w:rsidR="000D411D" w:rsidRPr="000D411D">
        <w:rPr>
          <w:rFonts w:ascii="Times New Roman" w:hAnsi="Times New Roman" w:cs="Times New Roman"/>
          <w:sz w:val="28"/>
          <w:szCs w:val="28"/>
        </w:rPr>
        <w:t>.</w:t>
      </w:r>
      <w:r w:rsidR="000D411D">
        <w:rPr>
          <w:rFonts w:ascii="Times New Roman" w:hAnsi="Times New Roman" w:cs="Times New Roman"/>
          <w:sz w:val="28"/>
          <w:szCs w:val="28"/>
        </w:rPr>
        <w:t xml:space="preserve"> </w:t>
      </w:r>
      <w:r w:rsidR="000D411D" w:rsidRPr="000D411D">
        <w:rPr>
          <w:rFonts w:ascii="Times New Roman" w:hAnsi="Times New Roman" w:cs="Times New Roman"/>
          <w:sz w:val="28"/>
          <w:szCs w:val="28"/>
        </w:rPr>
        <w:t>Поэтому в данной работе была создана термодинамическая модель и база данных</w:t>
      </w:r>
    </w:p>
    <w:p w:rsidR="004516B7" w:rsidRDefault="000D411D" w:rsidP="000D411D">
      <w:pPr>
        <w:rPr>
          <w:rFonts w:ascii="Times New Roman" w:hAnsi="Times New Roman" w:cs="Times New Roman"/>
          <w:sz w:val="28"/>
          <w:szCs w:val="28"/>
        </w:rPr>
      </w:pPr>
      <w:r w:rsidRPr="000D411D">
        <w:rPr>
          <w:rFonts w:ascii="Times New Roman" w:hAnsi="Times New Roman" w:cs="Times New Roman"/>
          <w:sz w:val="28"/>
          <w:szCs w:val="28"/>
        </w:rPr>
        <w:lastRenderedPageBreak/>
        <w:t>циклов, которые были основаны на BORC, RORC, IORC и CRIORC</w:t>
      </w:r>
      <w:r>
        <w:rPr>
          <w:rFonts w:ascii="Times New Roman" w:hAnsi="Times New Roman" w:cs="Times New Roman"/>
          <w:sz w:val="28"/>
          <w:szCs w:val="28"/>
        </w:rPr>
        <w:t xml:space="preserve"> </w:t>
      </w:r>
      <w:r w:rsidRPr="000D411D">
        <w:rPr>
          <w:rFonts w:ascii="Times New Roman" w:hAnsi="Times New Roman" w:cs="Times New Roman"/>
          <w:sz w:val="28"/>
          <w:szCs w:val="28"/>
        </w:rPr>
        <w:t>для семи рабочих жидкостей, включая R141b, R236ea, R245fa, R245ca,</w:t>
      </w:r>
      <w:r>
        <w:rPr>
          <w:rFonts w:ascii="Times New Roman" w:hAnsi="Times New Roman" w:cs="Times New Roman"/>
          <w:sz w:val="28"/>
          <w:szCs w:val="28"/>
        </w:rPr>
        <w:t xml:space="preserve"> </w:t>
      </w:r>
      <w:r w:rsidRPr="000D411D">
        <w:rPr>
          <w:rFonts w:ascii="Times New Roman" w:hAnsi="Times New Roman" w:cs="Times New Roman"/>
          <w:sz w:val="28"/>
          <w:szCs w:val="28"/>
        </w:rPr>
        <w:t>R123, R114 и R11. После этого</w:t>
      </w:r>
      <w:r>
        <w:rPr>
          <w:rFonts w:ascii="Times New Roman" w:hAnsi="Times New Roman" w:cs="Times New Roman"/>
          <w:sz w:val="28"/>
          <w:szCs w:val="28"/>
        </w:rPr>
        <w:t xml:space="preserve"> </w:t>
      </w:r>
      <w:r w:rsidRPr="000D411D">
        <w:rPr>
          <w:rFonts w:ascii="Times New Roman" w:hAnsi="Times New Roman" w:cs="Times New Roman"/>
          <w:sz w:val="28"/>
          <w:szCs w:val="28"/>
        </w:rPr>
        <w:t>путем анализа ошибок были определены наилучшие модельные параметры BPNN и SVR, а база данных циклов была использована для обучения моделей BPNN и SVR для достижения точного</w:t>
      </w:r>
      <w:r>
        <w:rPr>
          <w:rFonts w:ascii="Times New Roman" w:hAnsi="Times New Roman" w:cs="Times New Roman"/>
          <w:sz w:val="28"/>
          <w:szCs w:val="28"/>
        </w:rPr>
        <w:t xml:space="preserve"> </w:t>
      </w:r>
      <w:r w:rsidRPr="000D411D">
        <w:rPr>
          <w:rFonts w:ascii="Times New Roman" w:hAnsi="Times New Roman" w:cs="Times New Roman"/>
          <w:sz w:val="28"/>
          <w:szCs w:val="28"/>
        </w:rPr>
        <w:t xml:space="preserve">прогноза тепловой эффективности и </w:t>
      </w:r>
      <w:proofErr w:type="spellStart"/>
      <w:r w:rsidRPr="000D411D">
        <w:rPr>
          <w:rFonts w:ascii="Times New Roman" w:hAnsi="Times New Roman" w:cs="Times New Roman"/>
          <w:sz w:val="28"/>
          <w:szCs w:val="28"/>
        </w:rPr>
        <w:t>эксергетической</w:t>
      </w:r>
      <w:proofErr w:type="spellEnd"/>
      <w:r w:rsidRPr="000D411D">
        <w:rPr>
          <w:rFonts w:ascii="Times New Roman" w:hAnsi="Times New Roman" w:cs="Times New Roman"/>
          <w:sz w:val="28"/>
          <w:szCs w:val="28"/>
        </w:rPr>
        <w:t xml:space="preserve"> эффективности каждого ORC</w:t>
      </w:r>
      <w:r>
        <w:rPr>
          <w:rFonts w:ascii="Times New Roman" w:hAnsi="Times New Roman" w:cs="Times New Roman"/>
          <w:sz w:val="28"/>
          <w:szCs w:val="28"/>
        </w:rPr>
        <w:t xml:space="preserve"> </w:t>
      </w:r>
      <w:r w:rsidRPr="000D411D">
        <w:rPr>
          <w:rFonts w:ascii="Times New Roman" w:hAnsi="Times New Roman" w:cs="Times New Roman"/>
          <w:sz w:val="28"/>
          <w:szCs w:val="28"/>
        </w:rPr>
        <w:t>конфигурация для различных рабочих жидкостей. Кроме того, было также реализовано обратное предсказание параметров цикла. Исходя из вышеизложенного</w:t>
      </w:r>
      <w:proofErr w:type="gramStart"/>
      <w:r>
        <w:rPr>
          <w:rFonts w:ascii="Times New Roman" w:hAnsi="Times New Roman" w:cs="Times New Roman"/>
          <w:sz w:val="28"/>
          <w:szCs w:val="28"/>
        </w:rPr>
        <w:t xml:space="preserve"> </w:t>
      </w:r>
      <w:r w:rsidRPr="000D411D">
        <w:rPr>
          <w:rFonts w:ascii="Times New Roman" w:hAnsi="Times New Roman" w:cs="Times New Roman"/>
          <w:sz w:val="28"/>
          <w:szCs w:val="28"/>
        </w:rPr>
        <w:t>Б</w:t>
      </w:r>
      <w:proofErr w:type="gramEnd"/>
      <w:r w:rsidRPr="000D411D">
        <w:rPr>
          <w:rFonts w:ascii="Times New Roman" w:hAnsi="Times New Roman" w:cs="Times New Roman"/>
          <w:sz w:val="28"/>
          <w:szCs w:val="28"/>
        </w:rPr>
        <w:t>ыли реализованы модели BPNN и SVR на примере RORC, анализ параметров цикла и многоцелевая оптимизация.</w:t>
      </w:r>
      <w:r>
        <w:rPr>
          <w:rFonts w:ascii="Times New Roman" w:hAnsi="Times New Roman" w:cs="Times New Roman"/>
          <w:sz w:val="28"/>
          <w:szCs w:val="28"/>
        </w:rPr>
        <w:t xml:space="preserve"> </w:t>
      </w:r>
      <w:r w:rsidRPr="000D411D">
        <w:rPr>
          <w:rFonts w:ascii="Times New Roman" w:hAnsi="Times New Roman" w:cs="Times New Roman"/>
          <w:sz w:val="28"/>
          <w:szCs w:val="28"/>
        </w:rPr>
        <w:t>Кроме того,</w:t>
      </w:r>
      <w:r>
        <w:rPr>
          <w:rFonts w:ascii="Times New Roman" w:hAnsi="Times New Roman" w:cs="Times New Roman"/>
          <w:sz w:val="28"/>
          <w:szCs w:val="28"/>
        </w:rPr>
        <w:t xml:space="preserve"> </w:t>
      </w:r>
      <w:r w:rsidRPr="000D411D">
        <w:rPr>
          <w:rFonts w:ascii="Times New Roman" w:hAnsi="Times New Roman" w:cs="Times New Roman"/>
          <w:sz w:val="28"/>
          <w:szCs w:val="28"/>
        </w:rPr>
        <w:t>для достижения относительно простой, быстрой и точной оптимизации был использован новый подход, основанный на моделях машинного обучения.</w:t>
      </w:r>
    </w:p>
    <w:p w:rsidR="000D411D" w:rsidRDefault="000D411D" w:rsidP="000D411D">
      <w:pPr>
        <w:rPr>
          <w:rFonts w:ascii="Times New Roman" w:hAnsi="Times New Roman" w:cs="Times New Roman"/>
          <w:sz w:val="28"/>
          <w:szCs w:val="28"/>
        </w:rPr>
      </w:pPr>
    </w:p>
    <w:p w:rsidR="000D411D" w:rsidRDefault="000D411D" w:rsidP="000D411D">
      <w:pPr>
        <w:jc w:val="center"/>
        <w:rPr>
          <w:rFonts w:ascii="Times New Roman" w:hAnsi="Times New Roman" w:cs="Times New Roman"/>
          <w:b/>
          <w:sz w:val="28"/>
          <w:szCs w:val="28"/>
        </w:rPr>
      </w:pPr>
      <w:r w:rsidRPr="000D411D">
        <w:rPr>
          <w:rFonts w:ascii="Times New Roman" w:hAnsi="Times New Roman" w:cs="Times New Roman"/>
          <w:b/>
          <w:sz w:val="28"/>
          <w:szCs w:val="28"/>
        </w:rPr>
        <w:t>2. МЕТОД ИССЛЕДОВАНИЯ</w:t>
      </w:r>
    </w:p>
    <w:p w:rsidR="000D411D" w:rsidRDefault="000D411D" w:rsidP="000D411D">
      <w:pPr>
        <w:rPr>
          <w:rFonts w:ascii="Times New Roman" w:hAnsi="Times New Roman" w:cs="Times New Roman"/>
          <w:b/>
          <w:sz w:val="28"/>
          <w:szCs w:val="28"/>
        </w:rPr>
      </w:pPr>
      <w:r>
        <w:rPr>
          <w:rFonts w:ascii="Times New Roman" w:hAnsi="Times New Roman" w:cs="Times New Roman"/>
          <w:b/>
          <w:sz w:val="28"/>
          <w:szCs w:val="28"/>
        </w:rPr>
        <w:t>2.1 Методология</w:t>
      </w:r>
    </w:p>
    <w:p w:rsidR="000D411D" w:rsidRDefault="000D411D" w:rsidP="000D411D">
      <w:pPr>
        <w:rPr>
          <w:rFonts w:ascii="Times New Roman" w:hAnsi="Times New Roman" w:cs="Times New Roman"/>
          <w:sz w:val="28"/>
          <w:szCs w:val="28"/>
        </w:rPr>
      </w:pPr>
      <w:r w:rsidRPr="000D411D">
        <w:rPr>
          <w:rFonts w:ascii="Times New Roman" w:hAnsi="Times New Roman" w:cs="Times New Roman"/>
          <w:sz w:val="28"/>
          <w:szCs w:val="28"/>
        </w:rPr>
        <w:t>На рис. 1 представле</w:t>
      </w:r>
      <w:r>
        <w:rPr>
          <w:rFonts w:ascii="Times New Roman" w:hAnsi="Times New Roman" w:cs="Times New Roman"/>
          <w:sz w:val="28"/>
          <w:szCs w:val="28"/>
        </w:rPr>
        <w:t xml:space="preserve">н общий обзор различий и связей </w:t>
      </w:r>
      <w:r w:rsidRPr="000D411D">
        <w:rPr>
          <w:rFonts w:ascii="Times New Roman" w:hAnsi="Times New Roman" w:cs="Times New Roman"/>
          <w:sz w:val="28"/>
          <w:szCs w:val="28"/>
        </w:rPr>
        <w:t>между представленным в данной работе методом исследования и традиционными методами.</w:t>
      </w:r>
    </w:p>
    <w:p w:rsidR="000D411D" w:rsidRDefault="000D411D" w:rsidP="002C7AD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extent cx="4324350" cy="353297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
                      <a:extLst>
                        <a:ext uri="{28A0092B-C50C-407E-A947-70E740481C1C}">
                          <a14:useLocalDpi xmlns:a14="http://schemas.microsoft.com/office/drawing/2010/main" val="0"/>
                        </a:ext>
                      </a:extLst>
                    </a:blip>
                    <a:stretch>
                      <a:fillRect/>
                    </a:stretch>
                  </pic:blipFill>
                  <pic:spPr>
                    <a:xfrm>
                      <a:off x="0" y="0"/>
                      <a:ext cx="4326662" cy="3534867"/>
                    </a:xfrm>
                    <a:prstGeom prst="rect">
                      <a:avLst/>
                    </a:prstGeom>
                  </pic:spPr>
                </pic:pic>
              </a:graphicData>
            </a:graphic>
          </wp:inline>
        </w:drawing>
      </w:r>
    </w:p>
    <w:p w:rsidR="002C7AD3" w:rsidRDefault="002C7AD3" w:rsidP="002C7AD3">
      <w:pPr>
        <w:rPr>
          <w:rFonts w:ascii="Times New Roman" w:hAnsi="Times New Roman" w:cs="Times New Roman"/>
          <w:noProof/>
          <w:sz w:val="28"/>
          <w:szCs w:val="28"/>
          <w:lang w:eastAsia="ru-RU"/>
        </w:rPr>
      </w:pPr>
    </w:p>
    <w:p w:rsidR="002C7AD3" w:rsidRDefault="002C7AD3" w:rsidP="002C7AD3">
      <w:pPr>
        <w:rPr>
          <w:rFonts w:ascii="Times New Roman" w:hAnsi="Times New Roman" w:cs="Times New Roman"/>
          <w:noProof/>
          <w:sz w:val="28"/>
          <w:szCs w:val="28"/>
          <w:lang w:eastAsia="ru-RU"/>
        </w:rPr>
      </w:pPr>
    </w:p>
    <w:p w:rsidR="002C7AD3" w:rsidRDefault="002C7AD3" w:rsidP="002C7AD3">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27590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5940425" cy="2759075"/>
                    </a:xfrm>
                    <a:prstGeom prst="rect">
                      <a:avLst/>
                    </a:prstGeom>
                  </pic:spPr>
                </pic:pic>
              </a:graphicData>
            </a:graphic>
          </wp:inline>
        </w:drawing>
      </w:r>
    </w:p>
    <w:p w:rsidR="002C7AD3" w:rsidRDefault="002C7AD3" w:rsidP="002C7AD3">
      <w:pPr>
        <w:rPr>
          <w:rFonts w:ascii="Times New Roman" w:hAnsi="Times New Roman" w:cs="Times New Roman"/>
          <w:sz w:val="28"/>
          <w:szCs w:val="28"/>
        </w:rPr>
      </w:pPr>
    </w:p>
    <w:p w:rsidR="002C7AD3" w:rsidRDefault="002C7AD3" w:rsidP="002C7AD3">
      <w:pPr>
        <w:rPr>
          <w:rFonts w:ascii="Times New Roman" w:hAnsi="Times New Roman" w:cs="Times New Roman"/>
          <w:sz w:val="28"/>
          <w:szCs w:val="28"/>
        </w:rPr>
      </w:pPr>
      <w:r w:rsidRPr="002C7AD3">
        <w:rPr>
          <w:rFonts w:ascii="Times New Roman" w:hAnsi="Times New Roman" w:cs="Times New Roman"/>
          <w:sz w:val="28"/>
          <w:szCs w:val="28"/>
        </w:rPr>
        <w:t>Прежде всего, это традиционные методы, включающие в себя метод экспериментальных исследований и</w:t>
      </w:r>
      <w:r>
        <w:rPr>
          <w:rFonts w:ascii="Times New Roman" w:hAnsi="Times New Roman" w:cs="Times New Roman"/>
          <w:sz w:val="28"/>
          <w:szCs w:val="28"/>
        </w:rPr>
        <w:t xml:space="preserve"> </w:t>
      </w:r>
      <w:r w:rsidRPr="002C7AD3">
        <w:rPr>
          <w:rFonts w:ascii="Times New Roman" w:hAnsi="Times New Roman" w:cs="Times New Roman"/>
          <w:sz w:val="28"/>
          <w:szCs w:val="28"/>
        </w:rPr>
        <w:t>метод термодинамического моделирования, а метод этой</w:t>
      </w:r>
      <w:r>
        <w:rPr>
          <w:rFonts w:ascii="Times New Roman" w:hAnsi="Times New Roman" w:cs="Times New Roman"/>
          <w:sz w:val="28"/>
          <w:szCs w:val="28"/>
        </w:rPr>
        <w:t xml:space="preserve"> </w:t>
      </w:r>
      <w:r w:rsidRPr="002C7AD3">
        <w:rPr>
          <w:rFonts w:ascii="Times New Roman" w:hAnsi="Times New Roman" w:cs="Times New Roman"/>
          <w:sz w:val="28"/>
          <w:szCs w:val="28"/>
        </w:rPr>
        <w:t>работы</w:t>
      </w:r>
      <w:r>
        <w:rPr>
          <w:rFonts w:ascii="Times New Roman" w:hAnsi="Times New Roman" w:cs="Times New Roman"/>
          <w:sz w:val="28"/>
          <w:szCs w:val="28"/>
        </w:rPr>
        <w:t xml:space="preserve"> </w:t>
      </w:r>
      <w:r w:rsidRPr="002C7AD3">
        <w:rPr>
          <w:rFonts w:ascii="Times New Roman" w:hAnsi="Times New Roman" w:cs="Times New Roman"/>
          <w:sz w:val="28"/>
          <w:szCs w:val="28"/>
        </w:rPr>
        <w:t>-</w:t>
      </w:r>
      <w:r>
        <w:rPr>
          <w:rFonts w:ascii="Times New Roman" w:hAnsi="Times New Roman" w:cs="Times New Roman"/>
          <w:sz w:val="28"/>
          <w:szCs w:val="28"/>
        </w:rPr>
        <w:t xml:space="preserve"> </w:t>
      </w:r>
      <w:r w:rsidRPr="002C7AD3">
        <w:rPr>
          <w:rFonts w:ascii="Times New Roman" w:hAnsi="Times New Roman" w:cs="Times New Roman"/>
          <w:sz w:val="28"/>
          <w:szCs w:val="28"/>
        </w:rPr>
        <w:t>метод машинного обучения. Связь между ними заключается в том, что</w:t>
      </w:r>
      <w:r>
        <w:rPr>
          <w:rFonts w:ascii="Times New Roman" w:hAnsi="Times New Roman" w:cs="Times New Roman"/>
          <w:sz w:val="28"/>
          <w:szCs w:val="28"/>
        </w:rPr>
        <w:t xml:space="preserve"> </w:t>
      </w:r>
      <w:r w:rsidRPr="002C7AD3">
        <w:rPr>
          <w:rFonts w:ascii="Times New Roman" w:hAnsi="Times New Roman" w:cs="Times New Roman"/>
          <w:sz w:val="28"/>
          <w:szCs w:val="28"/>
        </w:rPr>
        <w:t>они имеют один и тот же общий рабочий процесс. Они оба</w:t>
      </w:r>
      <w:r>
        <w:rPr>
          <w:rFonts w:ascii="Times New Roman" w:hAnsi="Times New Roman" w:cs="Times New Roman"/>
          <w:sz w:val="28"/>
          <w:szCs w:val="28"/>
        </w:rPr>
        <w:t xml:space="preserve"> </w:t>
      </w:r>
      <w:r w:rsidRPr="002C7AD3">
        <w:rPr>
          <w:rFonts w:ascii="Times New Roman" w:hAnsi="Times New Roman" w:cs="Times New Roman"/>
          <w:sz w:val="28"/>
          <w:szCs w:val="28"/>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sz w:val="28"/>
          <w:szCs w:val="28"/>
        </w:rPr>
        <w:t xml:space="preserve"> </w:t>
      </w:r>
      <w:r w:rsidRPr="002C7AD3">
        <w:rPr>
          <w:rFonts w:ascii="Times New Roman" w:hAnsi="Times New Roman" w:cs="Times New Roman"/>
          <w:sz w:val="28"/>
          <w:szCs w:val="28"/>
        </w:rPr>
        <w:t>А результаты машинного обучения предсказываются на основе экспериментальных или</w:t>
      </w:r>
      <w:r>
        <w:rPr>
          <w:rFonts w:ascii="Times New Roman" w:hAnsi="Times New Roman" w:cs="Times New Roman"/>
          <w:sz w:val="28"/>
          <w:szCs w:val="28"/>
        </w:rPr>
        <w:t xml:space="preserve"> </w:t>
      </w:r>
      <w:r w:rsidRPr="002C7AD3">
        <w:rPr>
          <w:rFonts w:ascii="Times New Roman" w:hAnsi="Times New Roman" w:cs="Times New Roman"/>
          <w:sz w:val="28"/>
          <w:szCs w:val="28"/>
        </w:rPr>
        <w:t>смоделированных данных. Разница между ними заключается в том, что оба экспериментальных</w:t>
      </w:r>
      <w:r>
        <w:rPr>
          <w:rFonts w:ascii="Times New Roman" w:hAnsi="Times New Roman" w:cs="Times New Roman"/>
          <w:sz w:val="28"/>
          <w:szCs w:val="28"/>
        </w:rPr>
        <w:t xml:space="preserve"> </w:t>
      </w:r>
      <w:r w:rsidRPr="002C7AD3">
        <w:rPr>
          <w:rFonts w:ascii="Times New Roman" w:hAnsi="Times New Roman" w:cs="Times New Roman"/>
          <w:sz w:val="28"/>
          <w:szCs w:val="28"/>
        </w:rPr>
        <w:t>или методы моделирования должны вычислять результаты производительности в соответствии с традиционной термодинамической теорией и уравнением, в то время как</w:t>
      </w:r>
      <w:r>
        <w:rPr>
          <w:rFonts w:ascii="Times New Roman" w:hAnsi="Times New Roman" w:cs="Times New Roman"/>
          <w:sz w:val="28"/>
          <w:szCs w:val="28"/>
        </w:rPr>
        <w:t xml:space="preserve"> </w:t>
      </w:r>
      <w:r w:rsidRPr="002C7AD3">
        <w:rPr>
          <w:rFonts w:ascii="Times New Roman" w:hAnsi="Times New Roman" w:cs="Times New Roman"/>
          <w:sz w:val="28"/>
          <w:szCs w:val="28"/>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sz w:val="28"/>
          <w:szCs w:val="28"/>
        </w:rPr>
        <w:t xml:space="preserve"> </w:t>
      </w:r>
      <w:r w:rsidRPr="002C7AD3">
        <w:rPr>
          <w:rFonts w:ascii="Times New Roman" w:hAnsi="Times New Roman" w:cs="Times New Roman"/>
          <w:sz w:val="28"/>
          <w:szCs w:val="28"/>
        </w:rPr>
        <w:t>термодинамикой</w:t>
      </w:r>
      <w:r>
        <w:rPr>
          <w:rFonts w:ascii="Times New Roman" w:hAnsi="Times New Roman" w:cs="Times New Roman"/>
          <w:sz w:val="28"/>
          <w:szCs w:val="28"/>
        </w:rPr>
        <w:t xml:space="preserve">. </w:t>
      </w:r>
      <w:r w:rsidRPr="002C7AD3">
        <w:rPr>
          <w:rFonts w:ascii="Times New Roman" w:hAnsi="Times New Roman" w:cs="Times New Roman"/>
          <w:sz w:val="28"/>
          <w:szCs w:val="28"/>
        </w:rPr>
        <w:t>Одной из основных целей данного исследования является изучение</w:t>
      </w:r>
      <w:r>
        <w:rPr>
          <w:rFonts w:ascii="Times New Roman" w:hAnsi="Times New Roman" w:cs="Times New Roman"/>
          <w:sz w:val="28"/>
          <w:szCs w:val="28"/>
        </w:rPr>
        <w:t xml:space="preserve"> </w:t>
      </w:r>
      <w:r w:rsidRPr="002C7AD3">
        <w:rPr>
          <w:rFonts w:ascii="Times New Roman" w:hAnsi="Times New Roman" w:cs="Times New Roman"/>
          <w:sz w:val="28"/>
          <w:szCs w:val="28"/>
        </w:rPr>
        <w:t>осуществимости и эффективности этого нового метода, поэтому данное исследование</w:t>
      </w:r>
      <w:r>
        <w:rPr>
          <w:rFonts w:ascii="Times New Roman" w:hAnsi="Times New Roman" w:cs="Times New Roman"/>
          <w:sz w:val="28"/>
          <w:szCs w:val="28"/>
        </w:rPr>
        <w:t xml:space="preserve"> </w:t>
      </w:r>
      <w:r w:rsidRPr="002C7AD3">
        <w:rPr>
          <w:rFonts w:ascii="Times New Roman" w:hAnsi="Times New Roman" w:cs="Times New Roman"/>
          <w:sz w:val="28"/>
          <w:szCs w:val="28"/>
        </w:rPr>
        <w:t>на данный момент выбирает только термодинамическое моделирование, а не эксперимент в качестве источника данных машинного обучения, чтобы избежать ненужных затрат</w:t>
      </w:r>
      <w:r>
        <w:rPr>
          <w:rFonts w:ascii="Times New Roman" w:hAnsi="Times New Roman" w:cs="Times New Roman"/>
          <w:sz w:val="28"/>
          <w:szCs w:val="28"/>
        </w:rPr>
        <w:t xml:space="preserve">. </w:t>
      </w:r>
      <w:r w:rsidRPr="002C7AD3">
        <w:rPr>
          <w:rFonts w:ascii="Times New Roman" w:hAnsi="Times New Roman" w:cs="Times New Roman"/>
          <w:sz w:val="28"/>
          <w:szCs w:val="28"/>
        </w:rPr>
        <w:t>Через обзор работ во введении можно было бы примерно</w:t>
      </w:r>
      <w:r>
        <w:rPr>
          <w:rFonts w:ascii="Times New Roman" w:hAnsi="Times New Roman" w:cs="Times New Roman"/>
          <w:sz w:val="28"/>
          <w:szCs w:val="28"/>
        </w:rPr>
        <w:t xml:space="preserve"> </w:t>
      </w:r>
      <w:r w:rsidRPr="002C7AD3">
        <w:rPr>
          <w:rFonts w:ascii="Times New Roman" w:hAnsi="Times New Roman" w:cs="Times New Roman"/>
          <w:sz w:val="28"/>
          <w:szCs w:val="28"/>
        </w:rPr>
        <w:t>резюмировать, что четыре недостатка в существующей литературе: единая</w:t>
      </w:r>
      <w:r>
        <w:rPr>
          <w:rFonts w:ascii="Times New Roman" w:hAnsi="Times New Roman" w:cs="Times New Roman"/>
          <w:sz w:val="28"/>
          <w:szCs w:val="28"/>
        </w:rPr>
        <w:t xml:space="preserve"> </w:t>
      </w:r>
      <w:r w:rsidRPr="002C7AD3">
        <w:rPr>
          <w:rFonts w:ascii="Times New Roman" w:hAnsi="Times New Roman" w:cs="Times New Roman"/>
          <w:sz w:val="28"/>
          <w:szCs w:val="28"/>
        </w:rPr>
        <w:t>рабочая жидкость, единая конфигурация, единый алгоритм и простая схема прогнозирования. С учетом этих недостатков были внесены соответствующие усовершенствования в данное исследование: семь рабочих тел, четыре конфигурации, два алгоритма и комплексная схема прогнозирования</w:t>
      </w:r>
      <w:r w:rsidR="0080514F">
        <w:rPr>
          <w:rFonts w:ascii="Times New Roman" w:hAnsi="Times New Roman" w:cs="Times New Roman"/>
          <w:sz w:val="28"/>
          <w:szCs w:val="28"/>
        </w:rPr>
        <w:t>.</w:t>
      </w:r>
    </w:p>
    <w:p w:rsidR="0080514F" w:rsidRDefault="0080514F" w:rsidP="002C7AD3">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5095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5095240"/>
                    </a:xfrm>
                    <a:prstGeom prst="rect">
                      <a:avLst/>
                    </a:prstGeom>
                  </pic:spPr>
                </pic:pic>
              </a:graphicData>
            </a:graphic>
          </wp:inline>
        </w:drawing>
      </w:r>
    </w:p>
    <w:p w:rsidR="002C7AD3" w:rsidRDefault="0080514F" w:rsidP="002C7AD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6435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643505"/>
                    </a:xfrm>
                    <a:prstGeom prst="rect">
                      <a:avLst/>
                    </a:prstGeom>
                  </pic:spPr>
                </pic:pic>
              </a:graphicData>
            </a:graphic>
          </wp:inline>
        </w:drawing>
      </w:r>
    </w:p>
    <w:p w:rsidR="0080514F" w:rsidRDefault="0080514F" w:rsidP="002C7AD3">
      <w:pPr>
        <w:rPr>
          <w:rFonts w:ascii="Times New Roman" w:hAnsi="Times New Roman" w:cs="Times New Roman"/>
          <w:sz w:val="28"/>
          <w:szCs w:val="28"/>
        </w:rPr>
      </w:pPr>
    </w:p>
    <w:p w:rsidR="005F0502" w:rsidRDefault="005F0502" w:rsidP="002C7AD3">
      <w:pPr>
        <w:rPr>
          <w:rFonts w:ascii="Times New Roman" w:hAnsi="Times New Roman" w:cs="Times New Roman"/>
          <w:b/>
          <w:sz w:val="28"/>
          <w:szCs w:val="28"/>
        </w:rPr>
      </w:pPr>
    </w:p>
    <w:p w:rsidR="005F0502" w:rsidRDefault="005F0502" w:rsidP="002C7AD3">
      <w:pPr>
        <w:rPr>
          <w:rFonts w:ascii="Times New Roman" w:hAnsi="Times New Roman" w:cs="Times New Roman"/>
          <w:b/>
          <w:sz w:val="28"/>
          <w:szCs w:val="28"/>
        </w:rPr>
      </w:pPr>
    </w:p>
    <w:p w:rsidR="0080514F" w:rsidRDefault="0080514F" w:rsidP="002C7AD3">
      <w:pPr>
        <w:rPr>
          <w:rFonts w:ascii="Times New Roman" w:hAnsi="Times New Roman" w:cs="Times New Roman"/>
          <w:b/>
          <w:sz w:val="28"/>
          <w:szCs w:val="28"/>
        </w:rPr>
      </w:pPr>
      <w:r w:rsidRPr="0080514F">
        <w:rPr>
          <w:rFonts w:ascii="Times New Roman" w:hAnsi="Times New Roman" w:cs="Times New Roman"/>
          <w:b/>
          <w:sz w:val="28"/>
          <w:szCs w:val="28"/>
        </w:rPr>
        <w:lastRenderedPageBreak/>
        <w:t>2.2 Описание системы</w:t>
      </w:r>
    </w:p>
    <w:p w:rsidR="0080514F" w:rsidRDefault="005F0502" w:rsidP="005F0502">
      <w:pPr>
        <w:rPr>
          <w:rFonts w:ascii="Times New Roman" w:hAnsi="Times New Roman" w:cs="Times New Roman"/>
          <w:sz w:val="28"/>
          <w:szCs w:val="28"/>
        </w:rPr>
      </w:pPr>
      <w:r w:rsidRPr="005F0502">
        <w:rPr>
          <w:rFonts w:ascii="Times New Roman" w:hAnsi="Times New Roman" w:cs="Times New Roman"/>
          <w:sz w:val="28"/>
          <w:szCs w:val="28"/>
        </w:rPr>
        <w:t xml:space="preserve">В этом разделе в основном описываются принципы работы основного органического цикла </w:t>
      </w:r>
      <w:proofErr w:type="spellStart"/>
      <w:r w:rsidRPr="005F0502">
        <w:rPr>
          <w:rFonts w:ascii="Times New Roman" w:hAnsi="Times New Roman" w:cs="Times New Roman"/>
          <w:sz w:val="28"/>
          <w:szCs w:val="28"/>
        </w:rPr>
        <w:t>Ренкина</w:t>
      </w:r>
      <w:proofErr w:type="spellEnd"/>
      <w:r w:rsidRPr="005F0502">
        <w:rPr>
          <w:rFonts w:ascii="Times New Roman" w:hAnsi="Times New Roman" w:cs="Times New Roman"/>
          <w:sz w:val="28"/>
          <w:szCs w:val="28"/>
        </w:rPr>
        <w:t xml:space="preserve"> (BORC), подогрева органического цикла </w:t>
      </w:r>
      <w:proofErr w:type="spellStart"/>
      <w:r w:rsidRPr="005F0502">
        <w:rPr>
          <w:rFonts w:ascii="Times New Roman" w:hAnsi="Times New Roman" w:cs="Times New Roman"/>
          <w:sz w:val="28"/>
          <w:szCs w:val="28"/>
        </w:rPr>
        <w:t>Ренкина</w:t>
      </w:r>
      <w:proofErr w:type="spellEnd"/>
      <w:r w:rsidRPr="005F0502">
        <w:rPr>
          <w:rFonts w:ascii="Times New Roman" w:hAnsi="Times New Roman" w:cs="Times New Roman"/>
          <w:sz w:val="28"/>
          <w:szCs w:val="28"/>
        </w:rPr>
        <w:t xml:space="preserve"> (RORC),</w:t>
      </w:r>
      <w:r>
        <w:rPr>
          <w:rFonts w:ascii="Times New Roman" w:hAnsi="Times New Roman" w:cs="Times New Roman"/>
          <w:sz w:val="28"/>
          <w:szCs w:val="28"/>
        </w:rPr>
        <w:t xml:space="preserve"> </w:t>
      </w:r>
      <w:r w:rsidRPr="005F0502">
        <w:rPr>
          <w:rFonts w:ascii="Times New Roman" w:hAnsi="Times New Roman" w:cs="Times New Roman"/>
          <w:sz w:val="28"/>
          <w:szCs w:val="28"/>
        </w:rPr>
        <w:t xml:space="preserve">внутреннего регенеративного органического цикла </w:t>
      </w:r>
      <w:proofErr w:type="spellStart"/>
      <w:r w:rsidRPr="005F0502">
        <w:rPr>
          <w:rFonts w:ascii="Times New Roman" w:hAnsi="Times New Roman" w:cs="Times New Roman"/>
          <w:sz w:val="28"/>
          <w:szCs w:val="28"/>
        </w:rPr>
        <w:t>Ренкина</w:t>
      </w:r>
      <w:proofErr w:type="spellEnd"/>
      <w:r w:rsidRPr="005F0502">
        <w:rPr>
          <w:rFonts w:ascii="Times New Roman" w:hAnsi="Times New Roman" w:cs="Times New Roman"/>
          <w:sz w:val="28"/>
          <w:szCs w:val="28"/>
        </w:rPr>
        <w:t xml:space="preserve"> (IORC) и комбинированного </w:t>
      </w:r>
      <w:proofErr w:type="gramStart"/>
      <w:r w:rsidRPr="005F0502">
        <w:rPr>
          <w:rFonts w:ascii="Times New Roman" w:hAnsi="Times New Roman" w:cs="Times New Roman"/>
          <w:sz w:val="28"/>
          <w:szCs w:val="28"/>
        </w:rPr>
        <w:t>подогрева-внутреннего</w:t>
      </w:r>
      <w:proofErr w:type="gramEnd"/>
      <w:r w:rsidRPr="005F0502">
        <w:rPr>
          <w:rFonts w:ascii="Times New Roman" w:hAnsi="Times New Roman" w:cs="Times New Roman"/>
          <w:sz w:val="28"/>
          <w:szCs w:val="28"/>
        </w:rPr>
        <w:t xml:space="preserve"> регенеративного органического цикла </w:t>
      </w:r>
      <w:proofErr w:type="spellStart"/>
      <w:r w:rsidRPr="005F0502">
        <w:rPr>
          <w:rFonts w:ascii="Times New Roman" w:hAnsi="Times New Roman" w:cs="Times New Roman"/>
          <w:sz w:val="28"/>
          <w:szCs w:val="28"/>
        </w:rPr>
        <w:t>Ренкина</w:t>
      </w:r>
      <w:proofErr w:type="spellEnd"/>
      <w:r w:rsidRPr="005F0502">
        <w:rPr>
          <w:rFonts w:ascii="Times New Roman" w:hAnsi="Times New Roman" w:cs="Times New Roman"/>
          <w:sz w:val="28"/>
          <w:szCs w:val="28"/>
        </w:rPr>
        <w:t xml:space="preserve"> (CRIORC), а</w:t>
      </w:r>
      <w:r>
        <w:rPr>
          <w:rFonts w:ascii="Times New Roman" w:hAnsi="Times New Roman" w:cs="Times New Roman"/>
          <w:sz w:val="28"/>
          <w:szCs w:val="28"/>
        </w:rPr>
        <w:t xml:space="preserve"> </w:t>
      </w:r>
      <w:r w:rsidRPr="005F0502">
        <w:rPr>
          <w:rFonts w:ascii="Times New Roman" w:hAnsi="Times New Roman" w:cs="Times New Roman"/>
          <w:sz w:val="28"/>
          <w:szCs w:val="28"/>
        </w:rPr>
        <w:t>также устанавливаются их термодинамические модели.</w:t>
      </w:r>
      <w:r>
        <w:rPr>
          <w:rFonts w:ascii="Times New Roman" w:hAnsi="Times New Roman" w:cs="Times New Roman"/>
          <w:sz w:val="28"/>
          <w:szCs w:val="28"/>
        </w:rPr>
        <w:t xml:space="preserve"> </w:t>
      </w:r>
      <w:r w:rsidRPr="005F0502">
        <w:rPr>
          <w:rFonts w:ascii="Times New Roman" w:hAnsi="Times New Roman" w:cs="Times New Roman"/>
          <w:sz w:val="28"/>
          <w:szCs w:val="28"/>
        </w:rPr>
        <w:t>Все четыре системы ОРКОВ</w:t>
      </w:r>
      <w:r>
        <w:rPr>
          <w:rFonts w:ascii="Times New Roman" w:hAnsi="Times New Roman" w:cs="Times New Roman"/>
          <w:sz w:val="28"/>
          <w:szCs w:val="28"/>
        </w:rPr>
        <w:t xml:space="preserve"> </w:t>
      </w:r>
      <w:r w:rsidRPr="005F0502">
        <w:rPr>
          <w:rFonts w:ascii="Times New Roman" w:hAnsi="Times New Roman" w:cs="Times New Roman"/>
          <w:sz w:val="28"/>
          <w:szCs w:val="28"/>
        </w:rPr>
        <w:t>являются подкритическими системами ОРКОВ. Кроме того, существует выбор</w:t>
      </w:r>
      <w:r>
        <w:rPr>
          <w:rFonts w:ascii="Times New Roman" w:hAnsi="Times New Roman" w:cs="Times New Roman"/>
          <w:sz w:val="28"/>
          <w:szCs w:val="28"/>
        </w:rPr>
        <w:t xml:space="preserve"> </w:t>
      </w:r>
      <w:r w:rsidRPr="005F0502">
        <w:rPr>
          <w:rFonts w:ascii="Times New Roman" w:hAnsi="Times New Roman" w:cs="Times New Roman"/>
          <w:sz w:val="28"/>
          <w:szCs w:val="28"/>
        </w:rPr>
        <w:t>рабочих жидкостей</w:t>
      </w:r>
      <w:r>
        <w:rPr>
          <w:rFonts w:ascii="Times New Roman" w:hAnsi="Times New Roman" w:cs="Times New Roman"/>
          <w:sz w:val="28"/>
          <w:szCs w:val="28"/>
        </w:rPr>
        <w:t xml:space="preserve">. </w:t>
      </w:r>
    </w:p>
    <w:p w:rsidR="005F0502" w:rsidRDefault="005F0502" w:rsidP="005F0502">
      <w:pPr>
        <w:rPr>
          <w:rFonts w:ascii="Times New Roman" w:hAnsi="Times New Roman" w:cs="Times New Roman"/>
          <w:sz w:val="28"/>
          <w:szCs w:val="28"/>
        </w:rPr>
      </w:pPr>
    </w:p>
    <w:p w:rsidR="005F0502" w:rsidRDefault="005F0502" w:rsidP="005F0502">
      <w:pPr>
        <w:rPr>
          <w:rFonts w:ascii="Times New Roman" w:hAnsi="Times New Roman" w:cs="Times New Roman"/>
          <w:b/>
          <w:sz w:val="28"/>
          <w:szCs w:val="28"/>
        </w:rPr>
      </w:pPr>
      <w:r w:rsidRPr="005F0502">
        <w:rPr>
          <w:rFonts w:ascii="Times New Roman" w:hAnsi="Times New Roman" w:cs="Times New Roman"/>
          <w:b/>
          <w:sz w:val="28"/>
          <w:szCs w:val="28"/>
        </w:rPr>
        <w:t>2.2.1 Теоретические принципы</w:t>
      </w:r>
    </w:p>
    <w:p w:rsidR="005F0502" w:rsidRDefault="005F0502" w:rsidP="005F0502">
      <w:pPr>
        <w:rPr>
          <w:rFonts w:ascii="Times New Roman" w:hAnsi="Times New Roman" w:cs="Times New Roman"/>
          <w:sz w:val="28"/>
          <w:szCs w:val="28"/>
        </w:rPr>
      </w:pPr>
      <w:r w:rsidRPr="005F0502">
        <w:rPr>
          <w:rFonts w:ascii="Times New Roman" w:hAnsi="Times New Roman" w:cs="Times New Roman"/>
          <w:sz w:val="28"/>
          <w:szCs w:val="28"/>
        </w:rPr>
        <w:t>Диаграммы T-s (горизонтальная ось показывает температуру, а вертикальная ось-энтропию) и диаграммы структуры систем BORC,</w:t>
      </w:r>
      <w:r>
        <w:rPr>
          <w:rFonts w:ascii="Times New Roman" w:hAnsi="Times New Roman" w:cs="Times New Roman"/>
          <w:sz w:val="28"/>
          <w:szCs w:val="28"/>
        </w:rPr>
        <w:t xml:space="preserve"> </w:t>
      </w:r>
      <w:r w:rsidRPr="005F0502">
        <w:rPr>
          <w:rFonts w:ascii="Times New Roman" w:hAnsi="Times New Roman" w:cs="Times New Roman"/>
          <w:sz w:val="28"/>
          <w:szCs w:val="28"/>
        </w:rPr>
        <w:t>RORC, IORC и CRIORC показаны на рис. 2-5 соответственно.</w:t>
      </w:r>
    </w:p>
    <w:p w:rsidR="005F0502" w:rsidRDefault="005F0502" w:rsidP="00962E60">
      <w:pPr>
        <w:rPr>
          <w:rFonts w:ascii="Times New Roman" w:hAnsi="Times New Roman" w:cs="Times New Roman"/>
          <w:sz w:val="28"/>
          <w:szCs w:val="28"/>
        </w:rPr>
      </w:pPr>
      <w:r w:rsidRPr="005F0502">
        <w:rPr>
          <w:rFonts w:ascii="Times New Roman" w:hAnsi="Times New Roman" w:cs="Times New Roman"/>
          <w:sz w:val="28"/>
          <w:szCs w:val="28"/>
        </w:rPr>
        <w:t>Для BORC, как показано на рис. 2, жидкость источника тепла выделяет тепло в</w:t>
      </w:r>
      <w:r>
        <w:rPr>
          <w:rFonts w:ascii="Times New Roman" w:hAnsi="Times New Roman" w:cs="Times New Roman"/>
          <w:sz w:val="28"/>
          <w:szCs w:val="28"/>
        </w:rPr>
        <w:t xml:space="preserve"> </w:t>
      </w:r>
      <w:r w:rsidRPr="005F0502">
        <w:rPr>
          <w:rFonts w:ascii="Times New Roman" w:hAnsi="Times New Roman" w:cs="Times New Roman"/>
          <w:sz w:val="28"/>
          <w:szCs w:val="28"/>
        </w:rPr>
        <w:t xml:space="preserve">испарителе, нагревая рабочую жидкость из состояния 2 в состояние 3 </w:t>
      </w:r>
      <w:proofErr w:type="gramStart"/>
      <w:r w:rsidRPr="005F0502">
        <w:rPr>
          <w:rFonts w:ascii="Times New Roman" w:hAnsi="Times New Roman" w:cs="Times New Roman"/>
          <w:sz w:val="28"/>
          <w:szCs w:val="28"/>
        </w:rPr>
        <w:t>при</w:t>
      </w:r>
      <w:proofErr w:type="gramEnd"/>
      <w:r w:rsidR="00962E60">
        <w:rPr>
          <w:rFonts w:ascii="Times New Roman" w:hAnsi="Times New Roman" w:cs="Times New Roman"/>
          <w:sz w:val="28"/>
          <w:szCs w:val="28"/>
        </w:rPr>
        <w:t xml:space="preserve"> </w:t>
      </w:r>
      <w:r w:rsidR="00962E60" w:rsidRPr="00962E60">
        <w:rPr>
          <w:rFonts w:ascii="Times New Roman" w:hAnsi="Times New Roman" w:cs="Times New Roman"/>
          <w:sz w:val="28"/>
          <w:szCs w:val="28"/>
        </w:rPr>
        <w:t>постоянное давление, и пар поступает в турбину на выход</w:t>
      </w:r>
      <w:r w:rsidR="00962E60">
        <w:rPr>
          <w:rFonts w:ascii="Times New Roman" w:hAnsi="Times New Roman" w:cs="Times New Roman"/>
          <w:sz w:val="28"/>
          <w:szCs w:val="28"/>
        </w:rPr>
        <w:t xml:space="preserve"> </w:t>
      </w:r>
      <w:r w:rsidR="00962E60" w:rsidRPr="00962E60">
        <w:rPr>
          <w:rFonts w:ascii="Times New Roman" w:hAnsi="Times New Roman" w:cs="Times New Roman"/>
          <w:sz w:val="28"/>
          <w:szCs w:val="28"/>
        </w:rPr>
        <w:t>работы, которая исчерпывается из состояния 4. После конденсации до состояния 1 в</w:t>
      </w:r>
      <w:r w:rsidR="00962E60">
        <w:rPr>
          <w:rFonts w:ascii="Times New Roman" w:hAnsi="Times New Roman" w:cs="Times New Roman"/>
          <w:sz w:val="28"/>
          <w:szCs w:val="28"/>
        </w:rPr>
        <w:t xml:space="preserve"> </w:t>
      </w:r>
      <w:r w:rsidR="00962E60" w:rsidRPr="00962E60">
        <w:rPr>
          <w:rFonts w:ascii="Times New Roman" w:hAnsi="Times New Roman" w:cs="Times New Roman"/>
          <w:sz w:val="28"/>
          <w:szCs w:val="28"/>
        </w:rPr>
        <w:t xml:space="preserve">конденсаторе рабочая жидкость сжимается насосом до состояния 2 высокого давления. После этого он транспортируется в испаритель для </w:t>
      </w:r>
      <w:proofErr w:type="spellStart"/>
      <w:r w:rsidR="00962E60" w:rsidRPr="00962E60">
        <w:rPr>
          <w:rFonts w:ascii="Times New Roman" w:hAnsi="Times New Roman" w:cs="Times New Roman"/>
          <w:sz w:val="28"/>
          <w:szCs w:val="28"/>
        </w:rPr>
        <w:t>энтермического</w:t>
      </w:r>
      <w:proofErr w:type="spellEnd"/>
      <w:r w:rsidR="00962E60" w:rsidRPr="00962E60">
        <w:rPr>
          <w:rFonts w:ascii="Times New Roman" w:hAnsi="Times New Roman" w:cs="Times New Roman"/>
          <w:sz w:val="28"/>
          <w:szCs w:val="28"/>
        </w:rPr>
        <w:t xml:space="preserve"> процесса. Один цикл завершается, как описано выше. Процесс 1-2 </w:t>
      </w:r>
      <w:proofErr w:type="gramStart"/>
      <w:r w:rsidR="00962E60" w:rsidRPr="00962E60">
        <w:rPr>
          <w:rFonts w:ascii="Times New Roman" w:hAnsi="Times New Roman" w:cs="Times New Roman"/>
          <w:sz w:val="28"/>
          <w:szCs w:val="28"/>
        </w:rPr>
        <w:t>с</w:t>
      </w:r>
      <w:proofErr w:type="gramEnd"/>
      <w:r w:rsidR="00962E60" w:rsidRPr="00962E60">
        <w:rPr>
          <w:rFonts w:ascii="Times New Roman" w:hAnsi="Times New Roman" w:cs="Times New Roman"/>
          <w:sz w:val="28"/>
          <w:szCs w:val="28"/>
        </w:rPr>
        <w:t xml:space="preserve"> </w:t>
      </w:r>
      <w:proofErr w:type="gramStart"/>
      <w:r w:rsidR="00962E60" w:rsidRPr="00962E60">
        <w:rPr>
          <w:rFonts w:ascii="Times New Roman" w:hAnsi="Times New Roman" w:cs="Times New Roman"/>
          <w:sz w:val="28"/>
          <w:szCs w:val="28"/>
        </w:rPr>
        <w:t>является</w:t>
      </w:r>
      <w:proofErr w:type="gramEnd"/>
      <w:r w:rsidR="00962E60" w:rsidRPr="00962E60">
        <w:rPr>
          <w:rFonts w:ascii="Times New Roman" w:hAnsi="Times New Roman" w:cs="Times New Roman"/>
          <w:sz w:val="28"/>
          <w:szCs w:val="28"/>
        </w:rPr>
        <w:t xml:space="preserve"> идеальным процессом сжатия в</w:t>
      </w:r>
      <w:r w:rsidR="00962E60">
        <w:rPr>
          <w:rFonts w:ascii="Times New Roman" w:hAnsi="Times New Roman" w:cs="Times New Roman"/>
          <w:sz w:val="28"/>
          <w:szCs w:val="28"/>
        </w:rPr>
        <w:t xml:space="preserve"> </w:t>
      </w:r>
      <w:r w:rsidR="00962E60" w:rsidRPr="00962E60">
        <w:rPr>
          <w:rFonts w:ascii="Times New Roman" w:hAnsi="Times New Roman" w:cs="Times New Roman"/>
          <w:sz w:val="28"/>
          <w:szCs w:val="28"/>
        </w:rPr>
        <w:t xml:space="preserve">насосе рабочей жидкости на Т-образной диаграмме рис. 2. Процесс 3-4 </w:t>
      </w:r>
      <w:proofErr w:type="gramStart"/>
      <w:r w:rsidR="00962E60" w:rsidRPr="00962E60">
        <w:rPr>
          <w:rFonts w:ascii="Times New Roman" w:hAnsi="Times New Roman" w:cs="Times New Roman"/>
          <w:sz w:val="28"/>
          <w:szCs w:val="28"/>
        </w:rPr>
        <w:t>с</w:t>
      </w:r>
      <w:proofErr w:type="gramEnd"/>
      <w:r w:rsidR="00962E60" w:rsidRPr="00962E60">
        <w:rPr>
          <w:rFonts w:ascii="Times New Roman" w:hAnsi="Times New Roman" w:cs="Times New Roman"/>
          <w:sz w:val="28"/>
          <w:szCs w:val="28"/>
        </w:rPr>
        <w:t xml:space="preserve"> </w:t>
      </w:r>
      <w:proofErr w:type="gramStart"/>
      <w:r w:rsidR="00962E60" w:rsidRPr="00962E60">
        <w:rPr>
          <w:rFonts w:ascii="Times New Roman" w:hAnsi="Times New Roman" w:cs="Times New Roman"/>
          <w:sz w:val="28"/>
          <w:szCs w:val="28"/>
        </w:rPr>
        <w:t>является</w:t>
      </w:r>
      <w:proofErr w:type="gramEnd"/>
      <w:r w:rsidR="00962E60" w:rsidRPr="00962E60">
        <w:rPr>
          <w:rFonts w:ascii="Times New Roman" w:hAnsi="Times New Roman" w:cs="Times New Roman"/>
          <w:sz w:val="28"/>
          <w:szCs w:val="28"/>
        </w:rPr>
        <w:t xml:space="preserve"> идеальным</w:t>
      </w:r>
      <w:r w:rsidR="00962E60">
        <w:rPr>
          <w:rFonts w:ascii="Times New Roman" w:hAnsi="Times New Roman" w:cs="Times New Roman"/>
          <w:sz w:val="28"/>
          <w:szCs w:val="28"/>
        </w:rPr>
        <w:t xml:space="preserve"> </w:t>
      </w:r>
      <w:r w:rsidR="00962E60" w:rsidRPr="00962E60">
        <w:rPr>
          <w:rFonts w:ascii="Times New Roman" w:hAnsi="Times New Roman" w:cs="Times New Roman"/>
          <w:sz w:val="28"/>
          <w:szCs w:val="28"/>
        </w:rPr>
        <w:t>процессом расширения в турбине на Т-образной диаграмме рис. 2.</w:t>
      </w:r>
    </w:p>
    <w:p w:rsidR="00962E60" w:rsidRDefault="00962E60" w:rsidP="00962E6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513532" cy="44096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3514303" cy="4410568"/>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3295934" cy="281968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10">
                      <a:extLst>
                        <a:ext uri="{28A0092B-C50C-407E-A947-70E740481C1C}">
                          <a14:useLocalDpi xmlns:a14="http://schemas.microsoft.com/office/drawing/2010/main" val="0"/>
                        </a:ext>
                      </a:extLst>
                    </a:blip>
                    <a:stretch>
                      <a:fillRect/>
                    </a:stretch>
                  </pic:blipFill>
                  <pic:spPr>
                    <a:xfrm>
                      <a:off x="0" y="0"/>
                      <a:ext cx="3296692" cy="2820336"/>
                    </a:xfrm>
                    <a:prstGeom prst="rect">
                      <a:avLst/>
                    </a:prstGeom>
                  </pic:spPr>
                </pic:pic>
              </a:graphicData>
            </a:graphic>
          </wp:inline>
        </w:drawing>
      </w:r>
    </w:p>
    <w:p w:rsidR="00962E60" w:rsidRDefault="00962E60" w:rsidP="00962E60">
      <w:pPr>
        <w:rPr>
          <w:rFonts w:ascii="Times New Roman" w:hAnsi="Times New Roman" w:cs="Times New Roman"/>
          <w:sz w:val="28"/>
          <w:szCs w:val="28"/>
        </w:rPr>
      </w:pPr>
    </w:p>
    <w:p w:rsidR="00962E60" w:rsidRDefault="00962E60" w:rsidP="004A46B3">
      <w:pPr>
        <w:rPr>
          <w:rFonts w:ascii="Times New Roman" w:hAnsi="Times New Roman" w:cs="Times New Roman"/>
          <w:sz w:val="28"/>
          <w:szCs w:val="28"/>
        </w:rPr>
      </w:pPr>
      <w:r w:rsidRPr="00962E60">
        <w:rPr>
          <w:rFonts w:ascii="Times New Roman" w:hAnsi="Times New Roman" w:cs="Times New Roman"/>
          <w:sz w:val="28"/>
          <w:szCs w:val="28"/>
        </w:rPr>
        <w:t>При той же начальной</w:t>
      </w:r>
      <w:r>
        <w:rPr>
          <w:rFonts w:ascii="Times New Roman" w:hAnsi="Times New Roman" w:cs="Times New Roman"/>
          <w:sz w:val="28"/>
          <w:szCs w:val="28"/>
        </w:rPr>
        <w:t xml:space="preserve"> </w:t>
      </w:r>
      <w:r w:rsidRPr="00962E60">
        <w:rPr>
          <w:rFonts w:ascii="Times New Roman" w:hAnsi="Times New Roman" w:cs="Times New Roman"/>
          <w:sz w:val="28"/>
          <w:szCs w:val="28"/>
        </w:rPr>
        <w:t>температуре (состояние 3) и противодавлении (состояние 4) увеличение давления испарения означает увеличение температуры испарения,</w:t>
      </w:r>
      <w:r>
        <w:rPr>
          <w:rFonts w:ascii="Times New Roman" w:hAnsi="Times New Roman" w:cs="Times New Roman"/>
          <w:sz w:val="28"/>
          <w:szCs w:val="28"/>
        </w:rPr>
        <w:t xml:space="preserve"> </w:t>
      </w:r>
      <w:r w:rsidRPr="00962E60">
        <w:rPr>
          <w:rFonts w:ascii="Times New Roman" w:hAnsi="Times New Roman" w:cs="Times New Roman"/>
          <w:sz w:val="28"/>
          <w:szCs w:val="28"/>
        </w:rPr>
        <w:t>что увеличивает среднюю разность температур цикла (увеличение температуры источника тепла имеет тот же эффект)</w:t>
      </w:r>
      <w:r>
        <w:rPr>
          <w:rFonts w:ascii="Times New Roman" w:hAnsi="Times New Roman" w:cs="Times New Roman"/>
          <w:sz w:val="28"/>
          <w:szCs w:val="28"/>
        </w:rPr>
        <w:t xml:space="preserve">. </w:t>
      </w:r>
      <w:r w:rsidRPr="00962E60">
        <w:rPr>
          <w:rFonts w:ascii="Times New Roman" w:hAnsi="Times New Roman" w:cs="Times New Roman"/>
          <w:sz w:val="28"/>
          <w:szCs w:val="28"/>
        </w:rPr>
        <w:t xml:space="preserve">Согласно </w:t>
      </w:r>
      <w:proofErr w:type="gramStart"/>
      <w:r w:rsidRPr="00962E60">
        <w:rPr>
          <w:rFonts w:ascii="Times New Roman" w:hAnsi="Times New Roman" w:cs="Times New Roman"/>
          <w:sz w:val="28"/>
          <w:szCs w:val="28"/>
        </w:rPr>
        <w:t>с</w:t>
      </w:r>
      <w:proofErr w:type="gramEnd"/>
      <w:r>
        <w:rPr>
          <w:rFonts w:ascii="Times New Roman" w:hAnsi="Times New Roman" w:cs="Times New Roman"/>
          <w:sz w:val="28"/>
          <w:szCs w:val="28"/>
        </w:rPr>
        <w:t xml:space="preserve"> </w:t>
      </w:r>
      <w:proofErr w:type="gramStart"/>
      <w:r w:rsidRPr="00962E60">
        <w:rPr>
          <w:rFonts w:ascii="Times New Roman" w:hAnsi="Times New Roman" w:cs="Times New Roman"/>
          <w:sz w:val="28"/>
          <w:szCs w:val="28"/>
        </w:rPr>
        <w:t>Теорема</w:t>
      </w:r>
      <w:proofErr w:type="gramEnd"/>
      <w:r w:rsidRPr="00962E60">
        <w:rPr>
          <w:rFonts w:ascii="Times New Roman" w:hAnsi="Times New Roman" w:cs="Times New Roman"/>
          <w:sz w:val="28"/>
          <w:szCs w:val="28"/>
        </w:rPr>
        <w:t xml:space="preserve"> Карно, это повысит тепловую эффективность цикла. Кроме</w:t>
      </w:r>
      <w:r>
        <w:rPr>
          <w:rFonts w:ascii="Times New Roman" w:hAnsi="Times New Roman" w:cs="Times New Roman"/>
          <w:sz w:val="28"/>
          <w:szCs w:val="28"/>
        </w:rPr>
        <w:t xml:space="preserve"> </w:t>
      </w:r>
      <w:r w:rsidRPr="00962E60">
        <w:rPr>
          <w:rFonts w:ascii="Times New Roman" w:hAnsi="Times New Roman" w:cs="Times New Roman"/>
          <w:sz w:val="28"/>
          <w:szCs w:val="28"/>
        </w:rPr>
        <w:t>того, повышение температуры испарения увеличивает среднюю</w:t>
      </w:r>
      <w:r>
        <w:rPr>
          <w:rFonts w:ascii="Times New Roman" w:hAnsi="Times New Roman" w:cs="Times New Roman"/>
          <w:sz w:val="28"/>
          <w:szCs w:val="28"/>
        </w:rPr>
        <w:t xml:space="preserve"> </w:t>
      </w:r>
      <w:r w:rsidRPr="00962E60">
        <w:rPr>
          <w:rFonts w:ascii="Times New Roman" w:hAnsi="Times New Roman" w:cs="Times New Roman"/>
          <w:sz w:val="28"/>
          <w:szCs w:val="28"/>
        </w:rPr>
        <w:lastRenderedPageBreak/>
        <w:t>эндотермическую температуру и уменьшает разницу температур теплопередачи</w:t>
      </w:r>
      <w:r>
        <w:rPr>
          <w:rFonts w:ascii="Times New Roman" w:hAnsi="Times New Roman" w:cs="Times New Roman"/>
          <w:sz w:val="28"/>
          <w:szCs w:val="28"/>
        </w:rPr>
        <w:t xml:space="preserve"> </w:t>
      </w:r>
      <w:r w:rsidRPr="00962E60">
        <w:rPr>
          <w:rFonts w:ascii="Times New Roman" w:hAnsi="Times New Roman" w:cs="Times New Roman"/>
          <w:sz w:val="28"/>
          <w:szCs w:val="28"/>
        </w:rPr>
        <w:t>(снижение температуры источника тепла может привести к тому</w:t>
      </w:r>
      <w:r>
        <w:rPr>
          <w:rFonts w:ascii="Times New Roman" w:hAnsi="Times New Roman" w:cs="Times New Roman"/>
          <w:sz w:val="28"/>
          <w:szCs w:val="28"/>
        </w:rPr>
        <w:t xml:space="preserve"> </w:t>
      </w:r>
      <w:r w:rsidRPr="00962E60">
        <w:rPr>
          <w:rFonts w:ascii="Times New Roman" w:hAnsi="Times New Roman" w:cs="Times New Roman"/>
          <w:sz w:val="28"/>
          <w:szCs w:val="28"/>
        </w:rPr>
        <w:t xml:space="preserve">же результату) в испарителе, уменьшая необратимые потери и повышая эффективность </w:t>
      </w:r>
      <w:proofErr w:type="spellStart"/>
      <w:r w:rsidRPr="00962E60">
        <w:rPr>
          <w:rFonts w:ascii="Times New Roman" w:hAnsi="Times New Roman" w:cs="Times New Roman"/>
          <w:sz w:val="28"/>
          <w:szCs w:val="28"/>
        </w:rPr>
        <w:t>эксергии</w:t>
      </w:r>
      <w:proofErr w:type="spellEnd"/>
      <w:r w:rsidRPr="00962E60">
        <w:rPr>
          <w:rFonts w:ascii="Times New Roman" w:hAnsi="Times New Roman" w:cs="Times New Roman"/>
          <w:sz w:val="28"/>
          <w:szCs w:val="28"/>
        </w:rPr>
        <w:t>. Однако повышение</w:t>
      </w:r>
      <w:r>
        <w:rPr>
          <w:rFonts w:ascii="Times New Roman" w:hAnsi="Times New Roman" w:cs="Times New Roman"/>
          <w:sz w:val="28"/>
          <w:szCs w:val="28"/>
        </w:rPr>
        <w:t xml:space="preserve"> </w:t>
      </w:r>
      <w:r w:rsidRPr="00962E60">
        <w:rPr>
          <w:rFonts w:ascii="Times New Roman" w:hAnsi="Times New Roman" w:cs="Times New Roman"/>
          <w:sz w:val="28"/>
          <w:szCs w:val="28"/>
        </w:rPr>
        <w:t>давления испарения приведет к быстрому снижению сухости выхлопного пара,</w:t>
      </w:r>
      <w:r>
        <w:rPr>
          <w:rFonts w:ascii="Times New Roman" w:hAnsi="Times New Roman" w:cs="Times New Roman"/>
          <w:sz w:val="28"/>
          <w:szCs w:val="28"/>
        </w:rPr>
        <w:t xml:space="preserve"> </w:t>
      </w:r>
      <w:r w:rsidRPr="00962E60">
        <w:rPr>
          <w:rFonts w:ascii="Times New Roman" w:hAnsi="Times New Roman" w:cs="Times New Roman"/>
          <w:sz w:val="28"/>
          <w:szCs w:val="28"/>
        </w:rPr>
        <w:t>что плохо скажется на рабочем процессе и сроке службы турбины.</w:t>
      </w:r>
      <w:r>
        <w:rPr>
          <w:rFonts w:ascii="Times New Roman" w:hAnsi="Times New Roman" w:cs="Times New Roman"/>
          <w:sz w:val="28"/>
          <w:szCs w:val="28"/>
        </w:rPr>
        <w:t xml:space="preserve"> </w:t>
      </w:r>
      <w:r w:rsidRPr="00962E60">
        <w:rPr>
          <w:rFonts w:ascii="Times New Roman" w:hAnsi="Times New Roman" w:cs="Times New Roman"/>
          <w:sz w:val="28"/>
          <w:szCs w:val="28"/>
        </w:rPr>
        <w:t>Для RORC, как показано на рис. 3, после превращения в пар в испарителе</w:t>
      </w:r>
      <w:r>
        <w:rPr>
          <w:rFonts w:ascii="Times New Roman" w:hAnsi="Times New Roman" w:cs="Times New Roman"/>
          <w:sz w:val="28"/>
          <w:szCs w:val="28"/>
        </w:rPr>
        <w:t xml:space="preserve"> </w:t>
      </w:r>
      <w:r w:rsidRPr="00962E60">
        <w:rPr>
          <w:rFonts w:ascii="Times New Roman" w:hAnsi="Times New Roman" w:cs="Times New Roman"/>
          <w:sz w:val="28"/>
          <w:szCs w:val="28"/>
        </w:rPr>
        <w:t>рабочая жидкость сначала транспортируется в турбину I для работы, а затем поступает в</w:t>
      </w:r>
      <w:r>
        <w:rPr>
          <w:rFonts w:ascii="Times New Roman" w:hAnsi="Times New Roman" w:cs="Times New Roman"/>
          <w:sz w:val="28"/>
          <w:szCs w:val="28"/>
        </w:rPr>
        <w:t xml:space="preserve"> </w:t>
      </w:r>
      <w:r w:rsidRPr="00962E60">
        <w:rPr>
          <w:rFonts w:ascii="Times New Roman" w:hAnsi="Times New Roman" w:cs="Times New Roman"/>
          <w:sz w:val="28"/>
          <w:szCs w:val="28"/>
        </w:rPr>
        <w:t>подогреватель для повторного нагрева, который впоследствии поступит в турбину</w:t>
      </w:r>
      <w:r>
        <w:rPr>
          <w:rFonts w:ascii="Times New Roman" w:hAnsi="Times New Roman" w:cs="Times New Roman"/>
          <w:sz w:val="28"/>
          <w:szCs w:val="28"/>
        </w:rPr>
        <w:t xml:space="preserve"> </w:t>
      </w:r>
      <w:r w:rsidRPr="00962E60">
        <w:rPr>
          <w:rFonts w:ascii="Times New Roman" w:hAnsi="Times New Roman" w:cs="Times New Roman"/>
          <w:sz w:val="28"/>
          <w:szCs w:val="28"/>
        </w:rPr>
        <w:t>Ⅱ снова работать. И следует знать, что КПД</w:t>
      </w:r>
      <w:r>
        <w:rPr>
          <w:rFonts w:ascii="Times New Roman" w:hAnsi="Times New Roman" w:cs="Times New Roman"/>
          <w:sz w:val="28"/>
          <w:szCs w:val="28"/>
        </w:rPr>
        <w:t xml:space="preserve"> </w:t>
      </w:r>
      <w:r w:rsidRPr="00962E60">
        <w:rPr>
          <w:rFonts w:ascii="Times New Roman" w:hAnsi="Times New Roman" w:cs="Times New Roman"/>
          <w:sz w:val="28"/>
          <w:szCs w:val="28"/>
        </w:rPr>
        <w:t>турбины I и Ⅱ равны. После этого цикл завершается через</w:t>
      </w:r>
      <w:r>
        <w:rPr>
          <w:rFonts w:ascii="Times New Roman" w:hAnsi="Times New Roman" w:cs="Times New Roman"/>
          <w:sz w:val="28"/>
          <w:szCs w:val="28"/>
        </w:rPr>
        <w:t xml:space="preserve"> </w:t>
      </w:r>
      <w:r w:rsidRPr="00962E60">
        <w:rPr>
          <w:rFonts w:ascii="Times New Roman" w:hAnsi="Times New Roman" w:cs="Times New Roman"/>
          <w:sz w:val="28"/>
          <w:szCs w:val="28"/>
        </w:rPr>
        <w:t>конденсатор и насос рабочей жидкости. С добавлением нагревателя</w:t>
      </w:r>
      <w:r>
        <w:rPr>
          <w:rFonts w:ascii="Times New Roman" w:hAnsi="Times New Roman" w:cs="Times New Roman"/>
          <w:sz w:val="28"/>
          <w:szCs w:val="28"/>
        </w:rPr>
        <w:t xml:space="preserve"> </w:t>
      </w:r>
      <w:r w:rsidRPr="00962E60">
        <w:rPr>
          <w:rFonts w:ascii="Times New Roman" w:hAnsi="Times New Roman" w:cs="Times New Roman"/>
          <w:sz w:val="28"/>
          <w:szCs w:val="28"/>
        </w:rPr>
        <w:t xml:space="preserve">(подогревателя) и турбины, работа на килограмм рабочей жидкости в складках (сделайте работу дважды). Однако, по сравнению с БОРКОМ, </w:t>
      </w:r>
      <w:proofErr w:type="gramStart"/>
      <w:r w:rsidRPr="00962E60">
        <w:rPr>
          <w:rFonts w:ascii="Times New Roman" w:hAnsi="Times New Roman" w:cs="Times New Roman"/>
          <w:sz w:val="28"/>
          <w:szCs w:val="28"/>
        </w:rPr>
        <w:t>тепловая</w:t>
      </w:r>
      <w:proofErr w:type="gramEnd"/>
      <w:r>
        <w:rPr>
          <w:rFonts w:ascii="Times New Roman" w:hAnsi="Times New Roman" w:cs="Times New Roman"/>
          <w:sz w:val="28"/>
          <w:szCs w:val="28"/>
        </w:rPr>
        <w:t xml:space="preserve"> </w:t>
      </w:r>
      <w:r w:rsidRPr="00962E60">
        <w:rPr>
          <w:rFonts w:ascii="Times New Roman" w:hAnsi="Times New Roman" w:cs="Times New Roman"/>
          <w:sz w:val="28"/>
          <w:szCs w:val="28"/>
        </w:rPr>
        <w:t xml:space="preserve">а об </w:t>
      </w:r>
      <w:proofErr w:type="spellStart"/>
      <w:r w:rsidRPr="00962E60">
        <w:rPr>
          <w:rFonts w:ascii="Times New Roman" w:hAnsi="Times New Roman" w:cs="Times New Roman"/>
          <w:sz w:val="28"/>
          <w:szCs w:val="28"/>
        </w:rPr>
        <w:t>эксергетической</w:t>
      </w:r>
      <w:proofErr w:type="spellEnd"/>
      <w:r w:rsidRPr="00962E60">
        <w:rPr>
          <w:rFonts w:ascii="Times New Roman" w:hAnsi="Times New Roman" w:cs="Times New Roman"/>
          <w:sz w:val="28"/>
          <w:szCs w:val="28"/>
        </w:rPr>
        <w:t xml:space="preserve"> эффективности RORC нельзя судить напрямую, что зависит от уровня давления повторного нагрева (состояние а). Однако важно знать, что повышение эффективности не является основной целью повторного нагрева. Цель состоит в том, чтобы избежать неблагоприятного воздействия</w:t>
      </w:r>
      <w:r>
        <w:rPr>
          <w:rFonts w:ascii="Times New Roman" w:hAnsi="Times New Roman" w:cs="Times New Roman"/>
          <w:sz w:val="28"/>
          <w:szCs w:val="28"/>
        </w:rPr>
        <w:t xml:space="preserve"> </w:t>
      </w:r>
      <w:r w:rsidRPr="00962E60">
        <w:rPr>
          <w:rFonts w:ascii="Times New Roman" w:hAnsi="Times New Roman" w:cs="Times New Roman"/>
          <w:sz w:val="28"/>
          <w:szCs w:val="28"/>
        </w:rPr>
        <w:t>повышения давления испарения на срок службы турбины, что особенно</w:t>
      </w:r>
      <w:r>
        <w:rPr>
          <w:rFonts w:ascii="Times New Roman" w:hAnsi="Times New Roman" w:cs="Times New Roman"/>
          <w:sz w:val="28"/>
          <w:szCs w:val="28"/>
        </w:rPr>
        <w:t xml:space="preserve"> </w:t>
      </w:r>
      <w:r w:rsidRPr="00962E60">
        <w:rPr>
          <w:rFonts w:ascii="Times New Roman" w:hAnsi="Times New Roman" w:cs="Times New Roman"/>
          <w:sz w:val="28"/>
          <w:szCs w:val="28"/>
        </w:rPr>
        <w:t>важно для некоторых устройств для производства электроэнергии, использующих насыщенный и</w:t>
      </w:r>
      <w:r>
        <w:rPr>
          <w:rFonts w:ascii="Times New Roman" w:hAnsi="Times New Roman" w:cs="Times New Roman"/>
          <w:sz w:val="28"/>
          <w:szCs w:val="28"/>
        </w:rPr>
        <w:t xml:space="preserve"> </w:t>
      </w:r>
      <w:proofErr w:type="gramStart"/>
      <w:r w:rsidRPr="00962E60">
        <w:rPr>
          <w:rFonts w:ascii="Times New Roman" w:hAnsi="Times New Roman" w:cs="Times New Roman"/>
          <w:sz w:val="28"/>
          <w:szCs w:val="28"/>
        </w:rPr>
        <w:t>микро-перегретый</w:t>
      </w:r>
      <w:proofErr w:type="gramEnd"/>
      <w:r w:rsidRPr="00962E60">
        <w:rPr>
          <w:rFonts w:ascii="Times New Roman" w:hAnsi="Times New Roman" w:cs="Times New Roman"/>
          <w:sz w:val="28"/>
          <w:szCs w:val="28"/>
        </w:rPr>
        <w:t xml:space="preserve"> пар. Поэтому при выборе</w:t>
      </w:r>
      <w:r>
        <w:rPr>
          <w:rFonts w:ascii="Times New Roman" w:hAnsi="Times New Roman" w:cs="Times New Roman"/>
          <w:sz w:val="28"/>
          <w:szCs w:val="28"/>
        </w:rPr>
        <w:t xml:space="preserve"> </w:t>
      </w:r>
      <w:r w:rsidRPr="00962E60">
        <w:rPr>
          <w:rFonts w:ascii="Times New Roman" w:hAnsi="Times New Roman" w:cs="Times New Roman"/>
          <w:sz w:val="28"/>
          <w:szCs w:val="28"/>
        </w:rPr>
        <w:t>давления повторного нагрева сухость выхлопного пара должна быть в пределах допустимого</w:t>
      </w:r>
      <w:r>
        <w:rPr>
          <w:rFonts w:ascii="Times New Roman" w:hAnsi="Times New Roman" w:cs="Times New Roman"/>
          <w:sz w:val="28"/>
          <w:szCs w:val="28"/>
        </w:rPr>
        <w:t xml:space="preserve"> </w:t>
      </w:r>
      <w:r w:rsidRPr="00962E60">
        <w:rPr>
          <w:rFonts w:ascii="Times New Roman" w:hAnsi="Times New Roman" w:cs="Times New Roman"/>
          <w:sz w:val="28"/>
          <w:szCs w:val="28"/>
        </w:rPr>
        <w:t>диапазон, и давление повторного нагрева не должно слепо увеличиваться,</w:t>
      </w:r>
      <w:r>
        <w:rPr>
          <w:rFonts w:ascii="Times New Roman" w:hAnsi="Times New Roman" w:cs="Times New Roman"/>
          <w:sz w:val="28"/>
          <w:szCs w:val="28"/>
        </w:rPr>
        <w:t xml:space="preserve"> </w:t>
      </w:r>
      <w:r w:rsidRPr="00962E60">
        <w:rPr>
          <w:rFonts w:ascii="Times New Roman" w:hAnsi="Times New Roman" w:cs="Times New Roman"/>
          <w:sz w:val="28"/>
          <w:szCs w:val="28"/>
        </w:rPr>
        <w:t>чтобы повысить эффективность работы. Кроме того, в связи с увеличением</w:t>
      </w:r>
      <w:r>
        <w:rPr>
          <w:rFonts w:ascii="Times New Roman" w:hAnsi="Times New Roman" w:cs="Times New Roman"/>
          <w:sz w:val="28"/>
          <w:szCs w:val="28"/>
        </w:rPr>
        <w:t xml:space="preserve"> </w:t>
      </w:r>
      <w:r w:rsidRPr="00962E60">
        <w:rPr>
          <w:rFonts w:ascii="Times New Roman" w:hAnsi="Times New Roman" w:cs="Times New Roman"/>
          <w:sz w:val="28"/>
          <w:szCs w:val="28"/>
        </w:rPr>
        <w:t>количества трубопроводов, арматуры и оборудования увеличиваются инвестиционные затраты, а</w:t>
      </w:r>
      <w:r>
        <w:rPr>
          <w:rFonts w:ascii="Times New Roman" w:hAnsi="Times New Roman" w:cs="Times New Roman"/>
          <w:sz w:val="28"/>
          <w:szCs w:val="28"/>
        </w:rPr>
        <w:t xml:space="preserve"> </w:t>
      </w:r>
      <w:r w:rsidRPr="00962E60">
        <w:rPr>
          <w:rFonts w:ascii="Times New Roman" w:hAnsi="Times New Roman" w:cs="Times New Roman"/>
          <w:sz w:val="28"/>
          <w:szCs w:val="28"/>
        </w:rPr>
        <w:t>управление циклом становится более сложным.</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Для IORC, как показано на рис. 4, перед транспортировкой рабочей жидкости, сжатой</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в насосе, в испаритель, рабочая жидкость будет проводить процесс</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теплообмена с выхлопным паром из турбины во внутреннем</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 xml:space="preserve">регенераторе. С одной стороны, рабочая жидкость будет нагреваться в состояние 2', и соответствующая идеальному государству 2", температура которой равна состояние 4, который находится на выходе из турбины </w:t>
      </w:r>
      <w:proofErr w:type="gramStart"/>
      <w:r w:rsidR="004103E6" w:rsidRPr="004103E6">
        <w:rPr>
          <w:rFonts w:ascii="Times New Roman" w:hAnsi="Times New Roman" w:cs="Times New Roman"/>
          <w:sz w:val="28"/>
          <w:szCs w:val="28"/>
        </w:rPr>
        <w:t>П</w:t>
      </w:r>
      <w:proofErr w:type="gramEnd"/>
      <w:r w:rsidR="004103E6" w:rsidRPr="004103E6">
        <w:rPr>
          <w:rFonts w:ascii="Times New Roman" w:hAnsi="Times New Roman" w:cs="Times New Roman"/>
          <w:sz w:val="28"/>
          <w:szCs w:val="28"/>
        </w:rPr>
        <w:t xml:space="preserve">; с другой стороны, отработанный пар будет охлаждаться до состояния 4', и соответствующий </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идеал состояние 4", чья температура составляет состояние 2, которое является выходе</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насос рабочей жидкости. Эти идеальные состояния ограничены вторым законом</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термодинамики. После этого рабочая жидкость поочередно проходит через</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испаритель и расширитель, а отработавший пар поочередно проходит</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через конденсатор и насос, а затем оба они снова</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проводят процесс теплообмена во внутреннем регенераторе для</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 xml:space="preserve">завершения </w:t>
      </w:r>
      <w:r w:rsidR="004103E6" w:rsidRPr="004103E6">
        <w:rPr>
          <w:rFonts w:ascii="Times New Roman" w:hAnsi="Times New Roman" w:cs="Times New Roman"/>
          <w:sz w:val="28"/>
          <w:szCs w:val="28"/>
        </w:rPr>
        <w:lastRenderedPageBreak/>
        <w:t>цикла. Внутренний регенеративный процесс может уменьшить разницу</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температур теплопередачи испарителя и конденсатора, чтобы</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 xml:space="preserve">уменьшить необратимые потери и повысить эффективность </w:t>
      </w:r>
      <w:proofErr w:type="spellStart"/>
      <w:r w:rsidR="004103E6" w:rsidRPr="004103E6">
        <w:rPr>
          <w:rFonts w:ascii="Times New Roman" w:hAnsi="Times New Roman" w:cs="Times New Roman"/>
          <w:sz w:val="28"/>
          <w:szCs w:val="28"/>
        </w:rPr>
        <w:t>эксергии</w:t>
      </w:r>
      <w:proofErr w:type="spellEnd"/>
      <w:r w:rsidR="004103E6" w:rsidRPr="004103E6">
        <w:rPr>
          <w:rFonts w:ascii="Times New Roman" w:hAnsi="Times New Roman" w:cs="Times New Roman"/>
          <w:sz w:val="28"/>
          <w:szCs w:val="28"/>
        </w:rPr>
        <w:t>. Между тем,</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 xml:space="preserve">он может увеличить среднюю эндотермическую температуру и среднюю </w:t>
      </w:r>
      <w:r w:rsidR="004103E6">
        <w:rPr>
          <w:rFonts w:ascii="Times New Roman" w:hAnsi="Times New Roman" w:cs="Times New Roman"/>
          <w:sz w:val="28"/>
          <w:szCs w:val="28"/>
        </w:rPr>
        <w:t>р</w:t>
      </w:r>
      <w:r w:rsidR="004103E6" w:rsidRPr="004103E6">
        <w:rPr>
          <w:rFonts w:ascii="Times New Roman" w:hAnsi="Times New Roman" w:cs="Times New Roman"/>
          <w:sz w:val="28"/>
          <w:szCs w:val="28"/>
        </w:rPr>
        <w:t>азницу</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температур цикла для повышения тепловой эффективности. Аналогичным образом, из-за увеличения количества трубопроводов, клапанов и оборудования увеличиваются инвестиционные затраты,</w:t>
      </w:r>
      <w:r w:rsidR="004103E6">
        <w:rPr>
          <w:rFonts w:ascii="Times New Roman" w:hAnsi="Times New Roman" w:cs="Times New Roman"/>
          <w:sz w:val="28"/>
          <w:szCs w:val="28"/>
        </w:rPr>
        <w:t xml:space="preserve"> </w:t>
      </w:r>
      <w:r w:rsidR="004103E6" w:rsidRPr="004103E6">
        <w:rPr>
          <w:rFonts w:ascii="Times New Roman" w:hAnsi="Times New Roman" w:cs="Times New Roman"/>
          <w:sz w:val="28"/>
          <w:szCs w:val="28"/>
        </w:rPr>
        <w:t>а управление циклом становится более сложным.</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Для CRIORC, как показано на рис. 5, циклические процессы RORC и</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IORC объединяются, и каждый процесс такой же, как и выше. Следует</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знать, что состояния 2" и 4" являются соответствующими идеальными состояниями 2'</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 xml:space="preserve">и 4' соответственно, как и IORC на </w:t>
      </w:r>
      <w:proofErr w:type="gramStart"/>
      <w:r w:rsidR="004A46B3" w:rsidRPr="004A46B3">
        <w:rPr>
          <w:rFonts w:ascii="Times New Roman" w:hAnsi="Times New Roman" w:cs="Times New Roman"/>
          <w:sz w:val="28"/>
          <w:szCs w:val="28"/>
        </w:rPr>
        <w:t>фиг</w:t>
      </w:r>
      <w:proofErr w:type="gramEnd"/>
      <w:r w:rsidR="004A46B3" w:rsidRPr="004A46B3">
        <w:rPr>
          <w:rFonts w:ascii="Times New Roman" w:hAnsi="Times New Roman" w:cs="Times New Roman"/>
          <w:sz w:val="28"/>
          <w:szCs w:val="28"/>
        </w:rPr>
        <w:t>. 4. Основываясь на приведенном выше</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термодинамическом анализе BORC, RORC и IORC, необходимо</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объединить RORC и IORC для наблюдения за его циклическими характеристиками. Можно</w:t>
      </w:r>
      <w:r w:rsidR="004A46B3">
        <w:rPr>
          <w:rFonts w:ascii="Times New Roman" w:hAnsi="Times New Roman" w:cs="Times New Roman"/>
          <w:sz w:val="28"/>
          <w:szCs w:val="28"/>
        </w:rPr>
        <w:t xml:space="preserve"> </w:t>
      </w:r>
      <w:r w:rsidR="004A46B3" w:rsidRPr="004A46B3">
        <w:rPr>
          <w:rFonts w:ascii="Times New Roman" w:hAnsi="Times New Roman" w:cs="Times New Roman"/>
          <w:sz w:val="28"/>
          <w:szCs w:val="28"/>
        </w:rPr>
        <w:t xml:space="preserve">разумно предположить, что тепловая эффективность и </w:t>
      </w:r>
      <w:proofErr w:type="spellStart"/>
      <w:r w:rsidR="004A46B3" w:rsidRPr="004A46B3">
        <w:rPr>
          <w:rFonts w:ascii="Times New Roman" w:hAnsi="Times New Roman" w:cs="Times New Roman"/>
          <w:sz w:val="28"/>
          <w:szCs w:val="28"/>
        </w:rPr>
        <w:t>эксергетическая</w:t>
      </w:r>
      <w:proofErr w:type="spellEnd"/>
      <w:r w:rsidR="004A46B3" w:rsidRPr="004A46B3">
        <w:rPr>
          <w:rFonts w:ascii="Times New Roman" w:hAnsi="Times New Roman" w:cs="Times New Roman"/>
          <w:sz w:val="28"/>
          <w:szCs w:val="28"/>
        </w:rPr>
        <w:t xml:space="preserve"> </w:t>
      </w:r>
      <w:r w:rsidR="004A46B3">
        <w:rPr>
          <w:rFonts w:ascii="Times New Roman" w:hAnsi="Times New Roman" w:cs="Times New Roman"/>
          <w:sz w:val="28"/>
          <w:szCs w:val="28"/>
        </w:rPr>
        <w:t>э</w:t>
      </w:r>
      <w:r w:rsidR="004A46B3" w:rsidRPr="004A46B3">
        <w:rPr>
          <w:rFonts w:ascii="Times New Roman" w:hAnsi="Times New Roman" w:cs="Times New Roman"/>
          <w:sz w:val="28"/>
          <w:szCs w:val="28"/>
        </w:rPr>
        <w:t>ффективность CRIORC будут значительно улучшены при соответствующих рабочих параметрах и условиях</w:t>
      </w:r>
      <w:r w:rsidR="004A46B3">
        <w:rPr>
          <w:rFonts w:ascii="Times New Roman" w:hAnsi="Times New Roman" w:cs="Times New Roman"/>
          <w:sz w:val="28"/>
          <w:szCs w:val="28"/>
        </w:rPr>
        <w:t>.</w:t>
      </w:r>
    </w:p>
    <w:p w:rsid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Чтобы упростить модель каждой конфигурации ORC,</w:t>
      </w:r>
      <w:r>
        <w:rPr>
          <w:rFonts w:ascii="Times New Roman" w:hAnsi="Times New Roman" w:cs="Times New Roman"/>
          <w:sz w:val="28"/>
          <w:szCs w:val="28"/>
        </w:rPr>
        <w:t xml:space="preserve"> </w:t>
      </w:r>
      <w:r w:rsidRPr="004A46B3">
        <w:rPr>
          <w:rFonts w:ascii="Times New Roman" w:hAnsi="Times New Roman" w:cs="Times New Roman"/>
          <w:sz w:val="28"/>
          <w:szCs w:val="28"/>
        </w:rPr>
        <w:t>принимаются во внимание некоторые общие предположения:</w:t>
      </w:r>
    </w:p>
    <w:p w:rsidR="004A46B3" w:rsidRP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1) Система находится в устойчивом состоянии.</w:t>
      </w:r>
    </w:p>
    <w:p w:rsidR="004A46B3" w:rsidRP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2) Падение давления и потери тепла во всех теплообменниках и трубопроводах</w:t>
      </w:r>
    </w:p>
    <w:p w:rsidR="004A46B3" w:rsidRP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незначительны.</w:t>
      </w:r>
    </w:p>
    <w:p w:rsidR="004A46B3" w:rsidRP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3) Кинетическая энергия и потенциальная энергия системы игнорируются.</w:t>
      </w:r>
    </w:p>
    <w:p w:rsid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4) Выход конденсатора находится в насыщенном жидком состоянии, за исключением БОРКА</w:t>
      </w:r>
    </w:p>
    <w:p w:rsidR="004A46B3" w:rsidRDefault="004A46B3" w:rsidP="004A46B3">
      <w:pPr>
        <w:rPr>
          <w:rFonts w:ascii="Times New Roman" w:hAnsi="Times New Roman" w:cs="Times New Roman"/>
          <w:sz w:val="28"/>
          <w:szCs w:val="28"/>
        </w:rPr>
      </w:pPr>
    </w:p>
    <w:p w:rsidR="004A46B3" w:rsidRDefault="004A46B3" w:rsidP="004A46B3">
      <w:pPr>
        <w:rPr>
          <w:rFonts w:ascii="Times New Roman" w:hAnsi="Times New Roman" w:cs="Times New Roman"/>
          <w:b/>
          <w:sz w:val="28"/>
          <w:szCs w:val="28"/>
        </w:rPr>
      </w:pPr>
      <w:r w:rsidRPr="004A46B3">
        <w:rPr>
          <w:rFonts w:ascii="Times New Roman" w:hAnsi="Times New Roman" w:cs="Times New Roman"/>
          <w:b/>
          <w:sz w:val="28"/>
          <w:szCs w:val="28"/>
        </w:rPr>
        <w:t>2.2.2 Выбор рабочей жидкости</w:t>
      </w:r>
    </w:p>
    <w:p w:rsid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Учитывая подкритические характеристики ORC и температуру источника</w:t>
      </w:r>
      <w:r>
        <w:rPr>
          <w:rFonts w:ascii="Times New Roman" w:hAnsi="Times New Roman" w:cs="Times New Roman"/>
          <w:sz w:val="28"/>
          <w:szCs w:val="28"/>
        </w:rPr>
        <w:t xml:space="preserve"> </w:t>
      </w:r>
      <w:r w:rsidRPr="004A46B3">
        <w:rPr>
          <w:rFonts w:ascii="Times New Roman" w:hAnsi="Times New Roman" w:cs="Times New Roman"/>
          <w:sz w:val="28"/>
          <w:szCs w:val="28"/>
        </w:rPr>
        <w:t xml:space="preserve">тепла, а также в соответствии с обычно используемыми рабочими </w:t>
      </w:r>
      <w:r>
        <w:rPr>
          <w:rFonts w:ascii="Times New Roman" w:hAnsi="Times New Roman" w:cs="Times New Roman"/>
          <w:sz w:val="28"/>
          <w:szCs w:val="28"/>
        </w:rPr>
        <w:t>ж</w:t>
      </w:r>
      <w:r w:rsidRPr="004A46B3">
        <w:rPr>
          <w:rFonts w:ascii="Times New Roman" w:hAnsi="Times New Roman" w:cs="Times New Roman"/>
          <w:sz w:val="28"/>
          <w:szCs w:val="28"/>
        </w:rPr>
        <w:t>идкостями в</w:t>
      </w:r>
      <w:r>
        <w:rPr>
          <w:rFonts w:ascii="Times New Roman" w:hAnsi="Times New Roman" w:cs="Times New Roman"/>
          <w:sz w:val="28"/>
          <w:szCs w:val="28"/>
        </w:rPr>
        <w:t xml:space="preserve"> </w:t>
      </w:r>
      <w:r w:rsidRPr="004A46B3">
        <w:rPr>
          <w:rFonts w:ascii="Times New Roman" w:hAnsi="Times New Roman" w:cs="Times New Roman"/>
          <w:sz w:val="28"/>
          <w:szCs w:val="28"/>
        </w:rPr>
        <w:t>существующей литературе, в качестве объектов исследования были выбраны семь рабочих жидкостей, включая R141b, R236ea,</w:t>
      </w:r>
      <w:r>
        <w:rPr>
          <w:rFonts w:ascii="Times New Roman" w:hAnsi="Times New Roman" w:cs="Times New Roman"/>
          <w:sz w:val="28"/>
          <w:szCs w:val="28"/>
        </w:rPr>
        <w:t xml:space="preserve"> </w:t>
      </w:r>
      <w:r w:rsidRPr="004A46B3">
        <w:rPr>
          <w:rFonts w:ascii="Times New Roman" w:hAnsi="Times New Roman" w:cs="Times New Roman"/>
          <w:sz w:val="28"/>
          <w:szCs w:val="28"/>
          <w:lang w:val="en-US"/>
        </w:rPr>
        <w:t>R</w:t>
      </w:r>
      <w:r w:rsidRPr="004A46B3">
        <w:rPr>
          <w:rFonts w:ascii="Times New Roman" w:hAnsi="Times New Roman" w:cs="Times New Roman"/>
          <w:sz w:val="28"/>
          <w:szCs w:val="28"/>
        </w:rPr>
        <w:t>245</w:t>
      </w:r>
      <w:proofErr w:type="spellStart"/>
      <w:r w:rsidRPr="004A46B3">
        <w:rPr>
          <w:rFonts w:ascii="Times New Roman" w:hAnsi="Times New Roman" w:cs="Times New Roman"/>
          <w:sz w:val="28"/>
          <w:szCs w:val="28"/>
          <w:lang w:val="en-US"/>
        </w:rPr>
        <w:t>fa</w:t>
      </w:r>
      <w:proofErr w:type="spellEnd"/>
      <w:r w:rsidRPr="004A46B3">
        <w:rPr>
          <w:rFonts w:ascii="Times New Roman" w:hAnsi="Times New Roman" w:cs="Times New Roman"/>
          <w:sz w:val="28"/>
          <w:szCs w:val="28"/>
        </w:rPr>
        <w:t xml:space="preserve">, </w:t>
      </w:r>
      <w:r w:rsidRPr="004A46B3">
        <w:rPr>
          <w:rFonts w:ascii="Times New Roman" w:hAnsi="Times New Roman" w:cs="Times New Roman"/>
          <w:sz w:val="28"/>
          <w:szCs w:val="28"/>
          <w:lang w:val="en-US"/>
        </w:rPr>
        <w:t>R</w:t>
      </w:r>
      <w:r w:rsidRPr="004A46B3">
        <w:rPr>
          <w:rFonts w:ascii="Times New Roman" w:hAnsi="Times New Roman" w:cs="Times New Roman"/>
          <w:sz w:val="28"/>
          <w:szCs w:val="28"/>
        </w:rPr>
        <w:t>245</w:t>
      </w:r>
      <w:proofErr w:type="spellStart"/>
      <w:r w:rsidRPr="004A46B3">
        <w:rPr>
          <w:rFonts w:ascii="Times New Roman" w:hAnsi="Times New Roman" w:cs="Times New Roman"/>
          <w:sz w:val="28"/>
          <w:szCs w:val="28"/>
          <w:lang w:val="en-US"/>
        </w:rPr>
        <w:t>ca</w:t>
      </w:r>
      <w:proofErr w:type="spellEnd"/>
      <w:r w:rsidRPr="004A46B3">
        <w:rPr>
          <w:rFonts w:ascii="Times New Roman" w:hAnsi="Times New Roman" w:cs="Times New Roman"/>
          <w:sz w:val="28"/>
          <w:szCs w:val="28"/>
        </w:rPr>
        <w:t xml:space="preserve">, </w:t>
      </w:r>
      <w:r w:rsidRPr="004A46B3">
        <w:rPr>
          <w:rFonts w:ascii="Times New Roman" w:hAnsi="Times New Roman" w:cs="Times New Roman"/>
          <w:sz w:val="28"/>
          <w:szCs w:val="28"/>
          <w:lang w:val="en-US"/>
        </w:rPr>
        <w:t>R</w:t>
      </w:r>
      <w:r w:rsidRPr="004A46B3">
        <w:rPr>
          <w:rFonts w:ascii="Times New Roman" w:hAnsi="Times New Roman" w:cs="Times New Roman"/>
          <w:sz w:val="28"/>
          <w:szCs w:val="28"/>
        </w:rPr>
        <w:t xml:space="preserve">123, </w:t>
      </w:r>
      <w:r w:rsidRPr="004A46B3">
        <w:rPr>
          <w:rFonts w:ascii="Times New Roman" w:hAnsi="Times New Roman" w:cs="Times New Roman"/>
          <w:sz w:val="28"/>
          <w:szCs w:val="28"/>
          <w:lang w:val="en-US"/>
        </w:rPr>
        <w:t>R</w:t>
      </w:r>
      <w:r w:rsidRPr="004A46B3">
        <w:rPr>
          <w:rFonts w:ascii="Times New Roman" w:hAnsi="Times New Roman" w:cs="Times New Roman"/>
          <w:sz w:val="28"/>
          <w:szCs w:val="28"/>
        </w:rPr>
        <w:t xml:space="preserve">114 и </w:t>
      </w:r>
      <w:r w:rsidRPr="004A46B3">
        <w:rPr>
          <w:rFonts w:ascii="Times New Roman" w:hAnsi="Times New Roman" w:cs="Times New Roman"/>
          <w:sz w:val="28"/>
          <w:szCs w:val="28"/>
          <w:lang w:val="en-US"/>
        </w:rPr>
        <w:t>R</w:t>
      </w:r>
      <w:r w:rsidRPr="004A46B3">
        <w:rPr>
          <w:rFonts w:ascii="Times New Roman" w:hAnsi="Times New Roman" w:cs="Times New Roman"/>
          <w:sz w:val="28"/>
          <w:szCs w:val="28"/>
        </w:rPr>
        <w:t>11. Основные их параметры приведены в таблице 1</w:t>
      </w:r>
      <w:r>
        <w:rPr>
          <w:rFonts w:ascii="Times New Roman" w:hAnsi="Times New Roman" w:cs="Times New Roman"/>
          <w:sz w:val="28"/>
          <w:szCs w:val="28"/>
        </w:rPr>
        <w:t>.</w:t>
      </w:r>
    </w:p>
    <w:p w:rsidR="004A46B3" w:rsidRDefault="004A46B3" w:rsidP="004A46B3">
      <w:pPr>
        <w:rPr>
          <w:rFonts w:ascii="Times New Roman" w:hAnsi="Times New Roman" w:cs="Times New Roman"/>
          <w:sz w:val="28"/>
          <w:szCs w:val="28"/>
        </w:rPr>
      </w:pPr>
    </w:p>
    <w:p w:rsidR="004A46B3" w:rsidRDefault="004A46B3" w:rsidP="004A46B3">
      <w:pPr>
        <w:rPr>
          <w:rFonts w:ascii="Times New Roman" w:hAnsi="Times New Roman" w:cs="Times New Roman"/>
          <w:b/>
          <w:sz w:val="28"/>
          <w:szCs w:val="28"/>
        </w:rPr>
      </w:pPr>
      <w:r w:rsidRPr="004A46B3">
        <w:rPr>
          <w:rFonts w:ascii="Times New Roman" w:hAnsi="Times New Roman" w:cs="Times New Roman"/>
          <w:b/>
          <w:sz w:val="28"/>
          <w:szCs w:val="28"/>
        </w:rPr>
        <w:lastRenderedPageBreak/>
        <w:t>2.2.3 Термодинамическое моделирование</w:t>
      </w:r>
    </w:p>
    <w:p w:rsidR="004A46B3" w:rsidRDefault="004A46B3" w:rsidP="004A46B3">
      <w:pPr>
        <w:rPr>
          <w:rFonts w:ascii="Times New Roman" w:hAnsi="Times New Roman" w:cs="Times New Roman"/>
          <w:sz w:val="28"/>
          <w:szCs w:val="28"/>
        </w:rPr>
      </w:pPr>
      <w:r w:rsidRPr="004A46B3">
        <w:rPr>
          <w:rFonts w:ascii="Times New Roman" w:hAnsi="Times New Roman" w:cs="Times New Roman"/>
          <w:sz w:val="28"/>
          <w:szCs w:val="28"/>
        </w:rPr>
        <w:t>Вышеуказанные конфигурации BORC, RORC, IORC и</w:t>
      </w:r>
      <w:r>
        <w:rPr>
          <w:rFonts w:ascii="Times New Roman" w:hAnsi="Times New Roman" w:cs="Times New Roman"/>
          <w:sz w:val="28"/>
          <w:szCs w:val="28"/>
        </w:rPr>
        <w:t xml:space="preserve"> </w:t>
      </w:r>
      <w:r w:rsidRPr="004A46B3">
        <w:rPr>
          <w:rFonts w:ascii="Times New Roman" w:hAnsi="Times New Roman" w:cs="Times New Roman"/>
          <w:sz w:val="28"/>
          <w:szCs w:val="28"/>
        </w:rPr>
        <w:t>CRIORC в основном состоят из испарителя, турбины, конденсатора,</w:t>
      </w:r>
      <w:r>
        <w:rPr>
          <w:rFonts w:ascii="Times New Roman" w:hAnsi="Times New Roman" w:cs="Times New Roman"/>
          <w:sz w:val="28"/>
          <w:szCs w:val="28"/>
        </w:rPr>
        <w:t xml:space="preserve"> </w:t>
      </w:r>
      <w:r w:rsidRPr="004A46B3">
        <w:rPr>
          <w:rFonts w:ascii="Times New Roman" w:hAnsi="Times New Roman" w:cs="Times New Roman"/>
          <w:sz w:val="28"/>
          <w:szCs w:val="28"/>
        </w:rPr>
        <w:t>насоса рабочей жидкости, подогревателя и внутреннего регенератора. Структурная схема системы</w:t>
      </w:r>
      <w:r>
        <w:rPr>
          <w:rFonts w:ascii="Times New Roman" w:hAnsi="Times New Roman" w:cs="Times New Roman"/>
          <w:sz w:val="28"/>
          <w:szCs w:val="28"/>
        </w:rPr>
        <w:t xml:space="preserve"> </w:t>
      </w:r>
      <w:r w:rsidRPr="004A46B3">
        <w:rPr>
          <w:rFonts w:ascii="Times New Roman" w:hAnsi="Times New Roman" w:cs="Times New Roman"/>
          <w:sz w:val="28"/>
          <w:szCs w:val="28"/>
        </w:rPr>
        <w:t>и диаграмма T-s показаны на рис. от 2 до 5. Энергетический анализ каждой</w:t>
      </w:r>
      <w:r>
        <w:rPr>
          <w:rFonts w:ascii="Times New Roman" w:hAnsi="Times New Roman" w:cs="Times New Roman"/>
          <w:sz w:val="28"/>
          <w:szCs w:val="28"/>
        </w:rPr>
        <w:t xml:space="preserve"> </w:t>
      </w:r>
      <w:r w:rsidRPr="004A46B3">
        <w:rPr>
          <w:rFonts w:ascii="Times New Roman" w:hAnsi="Times New Roman" w:cs="Times New Roman"/>
          <w:sz w:val="28"/>
          <w:szCs w:val="28"/>
        </w:rPr>
        <w:t>части выглядит следующим образом</w:t>
      </w:r>
      <w:r>
        <w:rPr>
          <w:rFonts w:ascii="Times New Roman" w:hAnsi="Times New Roman" w:cs="Times New Roman"/>
          <w:sz w:val="28"/>
          <w:szCs w:val="28"/>
        </w:rPr>
        <w:t>.</w:t>
      </w:r>
    </w:p>
    <w:p w:rsidR="004A46B3" w:rsidRDefault="004A46B3" w:rsidP="004A46B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163006" cy="3077004"/>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1">
                      <a:extLst>
                        <a:ext uri="{28A0092B-C50C-407E-A947-70E740481C1C}">
                          <a14:useLocalDpi xmlns:a14="http://schemas.microsoft.com/office/drawing/2010/main" val="0"/>
                        </a:ext>
                      </a:extLst>
                    </a:blip>
                    <a:stretch>
                      <a:fillRect/>
                    </a:stretch>
                  </pic:blipFill>
                  <pic:spPr>
                    <a:xfrm>
                      <a:off x="0" y="0"/>
                      <a:ext cx="4163006" cy="3077004"/>
                    </a:xfrm>
                    <a:prstGeom prst="rect">
                      <a:avLst/>
                    </a:prstGeom>
                  </pic:spPr>
                </pic:pic>
              </a:graphicData>
            </a:graphic>
          </wp:inline>
        </w:drawing>
      </w:r>
    </w:p>
    <w:p w:rsidR="004A46B3" w:rsidRDefault="004A46B3" w:rsidP="004A46B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52030" cy="4072610"/>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12">
                      <a:extLst>
                        <a:ext uri="{28A0092B-C50C-407E-A947-70E740481C1C}">
                          <a14:useLocalDpi xmlns:a14="http://schemas.microsoft.com/office/drawing/2010/main" val="0"/>
                        </a:ext>
                      </a:extLst>
                    </a:blip>
                    <a:stretch>
                      <a:fillRect/>
                    </a:stretch>
                  </pic:blipFill>
                  <pic:spPr>
                    <a:xfrm>
                      <a:off x="0" y="0"/>
                      <a:ext cx="5149278" cy="4070434"/>
                    </a:xfrm>
                    <a:prstGeom prst="rect">
                      <a:avLst/>
                    </a:prstGeom>
                  </pic:spPr>
                </pic:pic>
              </a:graphicData>
            </a:graphic>
          </wp:inline>
        </w:drawing>
      </w:r>
    </w:p>
    <w:p w:rsidR="004A46B3" w:rsidRDefault="00CE01F8" w:rsidP="004A46B3">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14192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1419225"/>
                    </a:xfrm>
                    <a:prstGeom prst="rect">
                      <a:avLst/>
                    </a:prstGeom>
                  </pic:spPr>
                </pic:pic>
              </a:graphicData>
            </a:graphic>
          </wp:inline>
        </w:drawing>
      </w:r>
    </w:p>
    <w:p w:rsidR="00CE01F8" w:rsidRDefault="00CE01F8" w:rsidP="004A46B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33870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inline>
        </w:drawing>
      </w:r>
    </w:p>
    <w:p w:rsidR="00CE01F8" w:rsidRDefault="00CE01F8" w:rsidP="004A46B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8572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857250"/>
                    </a:xfrm>
                    <a:prstGeom prst="rect">
                      <a:avLst/>
                    </a:prstGeom>
                  </pic:spPr>
                </pic:pic>
              </a:graphicData>
            </a:graphic>
          </wp:inline>
        </w:drawing>
      </w:r>
    </w:p>
    <w:p w:rsidR="00CE01F8" w:rsidRDefault="00CE01F8" w:rsidP="004A46B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17159" cy="3275004"/>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16">
                      <a:extLst>
                        <a:ext uri="{28A0092B-C50C-407E-A947-70E740481C1C}">
                          <a14:useLocalDpi xmlns:a14="http://schemas.microsoft.com/office/drawing/2010/main" val="0"/>
                        </a:ext>
                      </a:extLst>
                    </a:blip>
                    <a:stretch>
                      <a:fillRect/>
                    </a:stretch>
                  </pic:blipFill>
                  <pic:spPr>
                    <a:xfrm>
                      <a:off x="0" y="0"/>
                      <a:ext cx="4218524" cy="3276064"/>
                    </a:xfrm>
                    <a:prstGeom prst="rect">
                      <a:avLst/>
                    </a:prstGeom>
                  </pic:spPr>
                </pic:pic>
              </a:graphicData>
            </a:graphic>
          </wp:inline>
        </w:drawing>
      </w:r>
    </w:p>
    <w:p w:rsidR="008A4F7E" w:rsidRDefault="008A4F7E" w:rsidP="004A46B3">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16383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1638300"/>
                    </a:xfrm>
                    <a:prstGeom prst="rect">
                      <a:avLst/>
                    </a:prstGeom>
                  </pic:spPr>
                </pic:pic>
              </a:graphicData>
            </a:graphic>
          </wp:inline>
        </w:drawing>
      </w:r>
    </w:p>
    <w:p w:rsidR="008A4F7E" w:rsidRDefault="008A4F7E" w:rsidP="004A46B3">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58269" cy="193384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18">
                      <a:extLst>
                        <a:ext uri="{28A0092B-C50C-407E-A947-70E740481C1C}">
                          <a14:useLocalDpi xmlns:a14="http://schemas.microsoft.com/office/drawing/2010/main" val="0"/>
                        </a:ext>
                      </a:extLst>
                    </a:blip>
                    <a:stretch>
                      <a:fillRect/>
                    </a:stretch>
                  </pic:blipFill>
                  <pic:spPr>
                    <a:xfrm>
                      <a:off x="0" y="0"/>
                      <a:ext cx="4258269" cy="1933845"/>
                    </a:xfrm>
                    <a:prstGeom prst="rect">
                      <a:avLst/>
                    </a:prstGeom>
                  </pic:spPr>
                </pic:pic>
              </a:graphicData>
            </a:graphic>
          </wp:inline>
        </w:drawing>
      </w:r>
    </w:p>
    <w:p w:rsidR="008A4F7E" w:rsidRPr="008A4F7E" w:rsidRDefault="008A4F7E" w:rsidP="008A4F7E">
      <w:pPr>
        <w:rPr>
          <w:rFonts w:ascii="Times New Roman" w:hAnsi="Times New Roman" w:cs="Times New Roman"/>
          <w:sz w:val="28"/>
          <w:szCs w:val="28"/>
        </w:rPr>
      </w:pPr>
      <w:r w:rsidRPr="008A4F7E">
        <w:rPr>
          <w:rFonts w:ascii="Times New Roman" w:hAnsi="Times New Roman" w:cs="Times New Roman"/>
          <w:sz w:val="28"/>
          <w:szCs w:val="28"/>
        </w:rPr>
        <w:t>На основе приведенного выше энергетического анализа для каждого компонента тепловая</w:t>
      </w:r>
      <w:r>
        <w:rPr>
          <w:rFonts w:ascii="Times New Roman" w:hAnsi="Times New Roman" w:cs="Times New Roman"/>
          <w:sz w:val="28"/>
          <w:szCs w:val="28"/>
        </w:rPr>
        <w:t xml:space="preserve"> </w:t>
      </w:r>
      <w:r w:rsidRPr="008A4F7E">
        <w:rPr>
          <w:rFonts w:ascii="Times New Roman" w:hAnsi="Times New Roman" w:cs="Times New Roman"/>
          <w:sz w:val="28"/>
          <w:szCs w:val="28"/>
        </w:rPr>
        <w:t xml:space="preserve">и </w:t>
      </w:r>
      <w:proofErr w:type="spellStart"/>
      <w:r w:rsidRPr="008A4F7E">
        <w:rPr>
          <w:rFonts w:ascii="Times New Roman" w:hAnsi="Times New Roman" w:cs="Times New Roman"/>
          <w:sz w:val="28"/>
          <w:szCs w:val="28"/>
        </w:rPr>
        <w:t>эксергетическая</w:t>
      </w:r>
      <w:proofErr w:type="spellEnd"/>
      <w:r w:rsidRPr="008A4F7E">
        <w:rPr>
          <w:rFonts w:ascii="Times New Roman" w:hAnsi="Times New Roman" w:cs="Times New Roman"/>
          <w:sz w:val="28"/>
          <w:szCs w:val="28"/>
        </w:rPr>
        <w:t xml:space="preserve"> эффективность цикла </w:t>
      </w:r>
      <w:r>
        <w:rPr>
          <w:rFonts w:ascii="Times New Roman" w:hAnsi="Times New Roman" w:cs="Times New Roman"/>
          <w:sz w:val="28"/>
          <w:szCs w:val="28"/>
        </w:rPr>
        <w:t>р</w:t>
      </w:r>
      <w:r w:rsidRPr="008A4F7E">
        <w:rPr>
          <w:rFonts w:ascii="Times New Roman" w:hAnsi="Times New Roman" w:cs="Times New Roman"/>
          <w:sz w:val="28"/>
          <w:szCs w:val="28"/>
        </w:rPr>
        <w:t>ассчитываются следующим образом:</w:t>
      </w:r>
    </w:p>
    <w:p w:rsidR="008A4F7E" w:rsidRPr="008A4F7E" w:rsidRDefault="008A4F7E" w:rsidP="008A4F7E">
      <w:pPr>
        <w:rPr>
          <w:rFonts w:ascii="Times New Roman" w:hAnsi="Times New Roman" w:cs="Times New Roman"/>
          <w:sz w:val="28"/>
          <w:szCs w:val="28"/>
        </w:rPr>
      </w:pPr>
      <w:r w:rsidRPr="008A4F7E">
        <w:rPr>
          <w:rFonts w:ascii="Times New Roman" w:hAnsi="Times New Roman" w:cs="Times New Roman"/>
          <w:sz w:val="28"/>
          <w:szCs w:val="28"/>
        </w:rPr>
        <w:t>1) Для тепловой эффективности цикла:</w:t>
      </w:r>
    </w:p>
    <w:p w:rsidR="008A4F7E" w:rsidRDefault="008A4F7E" w:rsidP="008A4F7E">
      <w:pPr>
        <w:rPr>
          <w:rFonts w:ascii="Times New Roman" w:hAnsi="Times New Roman" w:cs="Times New Roman"/>
          <w:sz w:val="28"/>
          <w:szCs w:val="28"/>
        </w:rPr>
      </w:pPr>
      <w:r w:rsidRPr="008A4F7E">
        <w:rPr>
          <w:rFonts w:ascii="Times New Roman" w:hAnsi="Times New Roman" w:cs="Times New Roman"/>
          <w:sz w:val="28"/>
          <w:szCs w:val="28"/>
        </w:rPr>
        <w:t>Выходная мощность сети</w:t>
      </w:r>
    </w:p>
    <w:p w:rsidR="008A4F7E" w:rsidRDefault="008A4F7E" w:rsidP="008A4F7E">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172532" cy="2448267"/>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9">
                      <a:extLst>
                        <a:ext uri="{28A0092B-C50C-407E-A947-70E740481C1C}">
                          <a14:useLocalDpi xmlns:a14="http://schemas.microsoft.com/office/drawing/2010/main" val="0"/>
                        </a:ext>
                      </a:extLst>
                    </a:blip>
                    <a:stretch>
                      <a:fillRect/>
                    </a:stretch>
                  </pic:blipFill>
                  <pic:spPr>
                    <a:xfrm>
                      <a:off x="0" y="0"/>
                      <a:ext cx="4172532" cy="2448267"/>
                    </a:xfrm>
                    <a:prstGeom prst="rect">
                      <a:avLst/>
                    </a:prstGeom>
                  </pic:spPr>
                </pic:pic>
              </a:graphicData>
            </a:graphic>
          </wp:inline>
        </w:drawing>
      </w:r>
    </w:p>
    <w:p w:rsidR="008A4F7E" w:rsidRPr="00D95DA8" w:rsidRDefault="008A4F7E" w:rsidP="008A4F7E">
      <w:pPr>
        <w:rPr>
          <w:rFonts w:ascii="Times New Roman" w:hAnsi="Times New Roman" w:cs="Times New Roman"/>
          <w:sz w:val="28"/>
          <w:szCs w:val="28"/>
        </w:rPr>
      </w:pPr>
      <w:r w:rsidRPr="00D95DA8">
        <w:rPr>
          <w:rFonts w:ascii="Times New Roman" w:hAnsi="Times New Roman" w:cs="Times New Roman"/>
          <w:sz w:val="28"/>
          <w:szCs w:val="28"/>
        </w:rPr>
        <w:t xml:space="preserve">Для </w:t>
      </w:r>
      <w:proofErr w:type="spellStart"/>
      <w:r w:rsidRPr="00D95DA8">
        <w:rPr>
          <w:rFonts w:ascii="Times New Roman" w:hAnsi="Times New Roman" w:cs="Times New Roman"/>
          <w:sz w:val="28"/>
          <w:szCs w:val="28"/>
        </w:rPr>
        <w:t>эксергетической</w:t>
      </w:r>
      <w:proofErr w:type="spellEnd"/>
      <w:r w:rsidRPr="00D95DA8">
        <w:rPr>
          <w:rFonts w:ascii="Times New Roman" w:hAnsi="Times New Roman" w:cs="Times New Roman"/>
          <w:sz w:val="28"/>
          <w:szCs w:val="28"/>
        </w:rPr>
        <w:t xml:space="preserve"> эффективности цикла:</w:t>
      </w:r>
    </w:p>
    <w:p w:rsidR="008A4F7E" w:rsidRDefault="008A4F7E" w:rsidP="008A4F7E">
      <w:pPr>
        <w:rPr>
          <w:rFonts w:ascii="Times New Roman" w:hAnsi="Times New Roman" w:cs="Times New Roman"/>
          <w:sz w:val="28"/>
          <w:szCs w:val="28"/>
        </w:rPr>
      </w:pPr>
      <w:proofErr w:type="spellStart"/>
      <w:r w:rsidRPr="00D95DA8">
        <w:rPr>
          <w:rFonts w:ascii="Times New Roman" w:hAnsi="Times New Roman" w:cs="Times New Roman"/>
          <w:sz w:val="28"/>
          <w:szCs w:val="28"/>
        </w:rPr>
        <w:t>Эксергия</w:t>
      </w:r>
      <w:proofErr w:type="spellEnd"/>
      <w:r w:rsidRPr="00D95DA8">
        <w:rPr>
          <w:rFonts w:ascii="Times New Roman" w:hAnsi="Times New Roman" w:cs="Times New Roman"/>
          <w:sz w:val="28"/>
          <w:szCs w:val="28"/>
        </w:rPr>
        <w:t xml:space="preserve">, </w:t>
      </w:r>
      <w:proofErr w:type="gramStart"/>
      <w:r w:rsidRPr="00D95DA8">
        <w:rPr>
          <w:rFonts w:ascii="Times New Roman" w:hAnsi="Times New Roman" w:cs="Times New Roman"/>
          <w:sz w:val="28"/>
          <w:szCs w:val="28"/>
        </w:rPr>
        <w:t>подаваемая</w:t>
      </w:r>
      <w:proofErr w:type="gramEnd"/>
      <w:r w:rsidRPr="00D95DA8">
        <w:rPr>
          <w:rFonts w:ascii="Times New Roman" w:hAnsi="Times New Roman" w:cs="Times New Roman"/>
          <w:sz w:val="28"/>
          <w:szCs w:val="28"/>
        </w:rPr>
        <w:t xml:space="preserve"> источником тепла</w:t>
      </w:r>
    </w:p>
    <w:p w:rsidR="00F60F14" w:rsidRDefault="00F60F14" w:rsidP="008A4F7E">
      <w:pPr>
        <w:rPr>
          <w:rFonts w:ascii="Times New Roman" w:hAnsi="Times New Roman" w:cs="Times New Roman"/>
          <w:sz w:val="28"/>
          <w:szCs w:val="28"/>
        </w:rPr>
      </w:pPr>
    </w:p>
    <w:p w:rsidR="00F60F14" w:rsidRDefault="00F60F14" w:rsidP="008A4F7E">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46240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4624070"/>
                    </a:xfrm>
                    <a:prstGeom prst="rect">
                      <a:avLst/>
                    </a:prstGeom>
                  </pic:spPr>
                </pic:pic>
              </a:graphicData>
            </a:graphic>
          </wp:inline>
        </w:drawing>
      </w:r>
    </w:p>
    <w:p w:rsidR="00F60F14" w:rsidRDefault="00F60F14" w:rsidP="008A4F7E">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23024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230245"/>
                    </a:xfrm>
                    <a:prstGeom prst="rect">
                      <a:avLst/>
                    </a:prstGeom>
                  </pic:spPr>
                </pic:pic>
              </a:graphicData>
            </a:graphic>
          </wp:inline>
        </w:drawing>
      </w:r>
    </w:p>
    <w:p w:rsidR="00F60F14" w:rsidRDefault="00F60F14" w:rsidP="008A4F7E">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8839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883920"/>
                    </a:xfrm>
                    <a:prstGeom prst="rect">
                      <a:avLst/>
                    </a:prstGeom>
                  </pic:spPr>
                </pic:pic>
              </a:graphicData>
            </a:graphic>
          </wp:inline>
        </w:drawing>
      </w:r>
    </w:p>
    <w:p w:rsidR="00F60F14" w:rsidRDefault="00F60F14" w:rsidP="008A4F7E">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201111" cy="1448002"/>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23">
                      <a:extLst>
                        <a:ext uri="{28A0092B-C50C-407E-A947-70E740481C1C}">
                          <a14:useLocalDpi xmlns:a14="http://schemas.microsoft.com/office/drawing/2010/main" val="0"/>
                        </a:ext>
                      </a:extLst>
                    </a:blip>
                    <a:stretch>
                      <a:fillRect/>
                    </a:stretch>
                  </pic:blipFill>
                  <pic:spPr>
                    <a:xfrm>
                      <a:off x="0" y="0"/>
                      <a:ext cx="4201111" cy="1448002"/>
                    </a:xfrm>
                    <a:prstGeom prst="rect">
                      <a:avLst/>
                    </a:prstGeom>
                  </pic:spPr>
                </pic:pic>
              </a:graphicData>
            </a:graphic>
          </wp:inline>
        </w:drawing>
      </w:r>
    </w:p>
    <w:p w:rsidR="00F60F14" w:rsidRDefault="00F60F14" w:rsidP="00F60F14">
      <w:pPr>
        <w:rPr>
          <w:rFonts w:ascii="Times New Roman" w:hAnsi="Times New Roman" w:cs="Times New Roman"/>
          <w:sz w:val="28"/>
          <w:szCs w:val="28"/>
        </w:rPr>
      </w:pPr>
      <w:r w:rsidRPr="00F60F14">
        <w:rPr>
          <w:rFonts w:ascii="Times New Roman" w:hAnsi="Times New Roman" w:cs="Times New Roman"/>
          <w:sz w:val="28"/>
          <w:szCs w:val="28"/>
        </w:rPr>
        <w:t>В этих моделях в качестве источника тепла берется горячий воздух под атмосферным давлением, а массовый расход составляет 15 кг/</w:t>
      </w:r>
      <w:proofErr w:type="gramStart"/>
      <w:r w:rsidRPr="00F60F14">
        <w:rPr>
          <w:rFonts w:ascii="Times New Roman" w:hAnsi="Times New Roman" w:cs="Times New Roman"/>
          <w:sz w:val="28"/>
          <w:szCs w:val="28"/>
        </w:rPr>
        <w:t>с</w:t>
      </w:r>
      <w:proofErr w:type="gramEnd"/>
      <w:r w:rsidRPr="00F60F14">
        <w:rPr>
          <w:rFonts w:ascii="Times New Roman" w:hAnsi="Times New Roman" w:cs="Times New Roman"/>
          <w:sz w:val="28"/>
          <w:szCs w:val="28"/>
        </w:rPr>
        <w:t xml:space="preserve">. </w:t>
      </w:r>
      <w:proofErr w:type="gramStart"/>
      <w:r w:rsidRPr="00F60F14">
        <w:rPr>
          <w:rFonts w:ascii="Times New Roman" w:hAnsi="Times New Roman" w:cs="Times New Roman"/>
          <w:sz w:val="28"/>
          <w:szCs w:val="28"/>
        </w:rPr>
        <w:t>Нормальная</w:t>
      </w:r>
      <w:proofErr w:type="gramEnd"/>
      <w:r w:rsidRPr="00F60F14">
        <w:rPr>
          <w:rFonts w:ascii="Times New Roman" w:hAnsi="Times New Roman" w:cs="Times New Roman"/>
          <w:sz w:val="28"/>
          <w:szCs w:val="28"/>
        </w:rPr>
        <w:t xml:space="preserve"> температура воды является теплоотводом, а массовый расход рассчитывается в соответствии с</w:t>
      </w:r>
      <w:r>
        <w:rPr>
          <w:rFonts w:ascii="Times New Roman" w:hAnsi="Times New Roman" w:cs="Times New Roman"/>
          <w:sz w:val="28"/>
          <w:szCs w:val="28"/>
        </w:rPr>
        <w:t xml:space="preserve"> </w:t>
      </w:r>
      <w:r w:rsidRPr="00F60F14">
        <w:rPr>
          <w:rFonts w:ascii="Times New Roman" w:hAnsi="Times New Roman" w:cs="Times New Roman"/>
          <w:sz w:val="28"/>
          <w:szCs w:val="28"/>
        </w:rPr>
        <w:t>требованиями к охлаждению. Переменными условиями расчета являются температура</w:t>
      </w:r>
      <w:r>
        <w:rPr>
          <w:rFonts w:ascii="Times New Roman" w:hAnsi="Times New Roman" w:cs="Times New Roman"/>
          <w:sz w:val="28"/>
          <w:szCs w:val="28"/>
        </w:rPr>
        <w:t xml:space="preserve"> </w:t>
      </w:r>
      <w:r w:rsidRPr="00F60F14">
        <w:rPr>
          <w:rFonts w:ascii="Times New Roman" w:hAnsi="Times New Roman" w:cs="Times New Roman"/>
          <w:sz w:val="28"/>
          <w:szCs w:val="28"/>
        </w:rPr>
        <w:t>источника тепла, давление испарения, температура конденсации,</w:t>
      </w:r>
      <w:r>
        <w:rPr>
          <w:rFonts w:ascii="Times New Roman" w:hAnsi="Times New Roman" w:cs="Times New Roman"/>
          <w:sz w:val="28"/>
          <w:szCs w:val="28"/>
        </w:rPr>
        <w:t xml:space="preserve"> </w:t>
      </w:r>
      <w:r w:rsidRPr="00F60F14">
        <w:rPr>
          <w:rFonts w:ascii="Times New Roman" w:hAnsi="Times New Roman" w:cs="Times New Roman"/>
          <w:sz w:val="28"/>
          <w:szCs w:val="28"/>
        </w:rPr>
        <w:t>степень перегрева, степень переохлаждения, температура точки зажима в испарителе, соотношение давления повторного нагрева и эффективность регенератора</w:t>
      </w:r>
      <w:r>
        <w:rPr>
          <w:rFonts w:ascii="Times New Roman" w:hAnsi="Times New Roman" w:cs="Times New Roman"/>
          <w:sz w:val="28"/>
          <w:szCs w:val="28"/>
        </w:rPr>
        <w:t xml:space="preserve"> </w:t>
      </w:r>
      <w:r w:rsidRPr="00F60F14">
        <w:rPr>
          <w:rFonts w:ascii="Times New Roman" w:hAnsi="Times New Roman" w:cs="Times New Roman"/>
          <w:sz w:val="28"/>
          <w:szCs w:val="28"/>
        </w:rPr>
        <w:t>и т.д. (Степень переохлаждения RORC, IORC и CRIORC фиксируется на уровне</w:t>
      </w:r>
      <w:r>
        <w:rPr>
          <w:rFonts w:ascii="Times New Roman" w:hAnsi="Times New Roman" w:cs="Times New Roman"/>
          <w:sz w:val="28"/>
          <w:szCs w:val="28"/>
        </w:rPr>
        <w:t xml:space="preserve"> </w:t>
      </w:r>
      <w:r w:rsidRPr="00F60F14">
        <w:rPr>
          <w:rFonts w:ascii="Times New Roman" w:hAnsi="Times New Roman" w:cs="Times New Roman"/>
          <w:sz w:val="28"/>
          <w:szCs w:val="28"/>
        </w:rPr>
        <w:t>0</w:t>
      </w:r>
      <w:proofErr w:type="gramStart"/>
      <w:r w:rsidRPr="00F60F14">
        <w:rPr>
          <w:rFonts w:ascii="Times New Roman" w:hAnsi="Times New Roman" w:cs="Times New Roman"/>
          <w:sz w:val="28"/>
          <w:szCs w:val="28"/>
        </w:rPr>
        <w:t xml:space="preserve"> К</w:t>
      </w:r>
      <w:proofErr w:type="gramEnd"/>
      <w:r w:rsidRPr="00F60F14">
        <w:rPr>
          <w:rFonts w:ascii="Times New Roman" w:hAnsi="Times New Roman" w:cs="Times New Roman"/>
          <w:sz w:val="28"/>
          <w:szCs w:val="28"/>
        </w:rPr>
        <w:t>, а температура конденсации CRIORC зафиксирована на уровне 308,15 к)</w:t>
      </w:r>
      <w:r>
        <w:rPr>
          <w:rFonts w:ascii="Times New Roman" w:hAnsi="Times New Roman" w:cs="Times New Roman"/>
          <w:sz w:val="28"/>
          <w:szCs w:val="28"/>
        </w:rPr>
        <w:t xml:space="preserve"> </w:t>
      </w:r>
      <w:r w:rsidRPr="00F60F14">
        <w:rPr>
          <w:rFonts w:ascii="Times New Roman" w:hAnsi="Times New Roman" w:cs="Times New Roman"/>
          <w:sz w:val="28"/>
          <w:szCs w:val="28"/>
        </w:rPr>
        <w:t>Фиксированными условиями расчета являются массовый расход источника тепла,</w:t>
      </w:r>
      <w:r>
        <w:rPr>
          <w:rFonts w:ascii="Times New Roman" w:hAnsi="Times New Roman" w:cs="Times New Roman"/>
          <w:sz w:val="28"/>
          <w:szCs w:val="28"/>
        </w:rPr>
        <w:t xml:space="preserve"> </w:t>
      </w:r>
      <w:r w:rsidRPr="00F60F14">
        <w:rPr>
          <w:rFonts w:ascii="Times New Roman" w:hAnsi="Times New Roman" w:cs="Times New Roman"/>
          <w:sz w:val="28"/>
          <w:szCs w:val="28"/>
        </w:rPr>
        <w:t>температура теплоотвода, температура точки сжатия в конденсаторе,</w:t>
      </w:r>
      <w:r>
        <w:rPr>
          <w:rFonts w:ascii="Times New Roman" w:hAnsi="Times New Roman" w:cs="Times New Roman"/>
          <w:sz w:val="28"/>
          <w:szCs w:val="28"/>
        </w:rPr>
        <w:t xml:space="preserve"> </w:t>
      </w:r>
      <w:r w:rsidRPr="00F60F14">
        <w:rPr>
          <w:rFonts w:ascii="Times New Roman" w:hAnsi="Times New Roman" w:cs="Times New Roman"/>
          <w:sz w:val="28"/>
          <w:szCs w:val="28"/>
        </w:rPr>
        <w:t>изоэнтропийный КПД насоса и турбины рабочей жидкости, атмосферная</w:t>
      </w:r>
      <w:r>
        <w:rPr>
          <w:rFonts w:ascii="Times New Roman" w:hAnsi="Times New Roman" w:cs="Times New Roman"/>
          <w:sz w:val="28"/>
          <w:szCs w:val="28"/>
        </w:rPr>
        <w:t xml:space="preserve"> </w:t>
      </w:r>
      <w:r w:rsidRPr="00F60F14">
        <w:rPr>
          <w:rFonts w:ascii="Times New Roman" w:hAnsi="Times New Roman" w:cs="Times New Roman"/>
          <w:sz w:val="28"/>
          <w:szCs w:val="28"/>
        </w:rPr>
        <w:t>температура и давление и т.д. Эти условия расчета моделей ORC</w:t>
      </w:r>
      <w:r>
        <w:rPr>
          <w:rFonts w:ascii="Times New Roman" w:hAnsi="Times New Roman" w:cs="Times New Roman"/>
          <w:sz w:val="28"/>
          <w:szCs w:val="28"/>
        </w:rPr>
        <w:t xml:space="preserve"> </w:t>
      </w:r>
      <w:r w:rsidRPr="00F60F14">
        <w:rPr>
          <w:rFonts w:ascii="Times New Roman" w:hAnsi="Times New Roman" w:cs="Times New Roman"/>
          <w:sz w:val="28"/>
          <w:szCs w:val="28"/>
        </w:rPr>
        <w:t>приведены в таблице 2. Набор данных цикла генерируется путем взятия</w:t>
      </w:r>
      <w:r>
        <w:rPr>
          <w:rFonts w:ascii="Times New Roman" w:hAnsi="Times New Roman" w:cs="Times New Roman"/>
          <w:sz w:val="28"/>
          <w:szCs w:val="28"/>
        </w:rPr>
        <w:t xml:space="preserve"> </w:t>
      </w:r>
      <w:r w:rsidRPr="00F60F14">
        <w:rPr>
          <w:rFonts w:ascii="Times New Roman" w:hAnsi="Times New Roman" w:cs="Times New Roman"/>
          <w:sz w:val="28"/>
          <w:szCs w:val="28"/>
        </w:rPr>
        <w:t>значений переменных параметров расчета через определенные интервалы времени. В частности, интервалы температуры источника тепла, давления испарения,</w:t>
      </w:r>
      <w:r>
        <w:rPr>
          <w:rFonts w:ascii="Times New Roman" w:hAnsi="Times New Roman" w:cs="Times New Roman"/>
          <w:sz w:val="28"/>
          <w:szCs w:val="28"/>
        </w:rPr>
        <w:t xml:space="preserve"> </w:t>
      </w:r>
      <w:r w:rsidRPr="00F60F14">
        <w:rPr>
          <w:rFonts w:ascii="Times New Roman" w:hAnsi="Times New Roman" w:cs="Times New Roman"/>
          <w:sz w:val="28"/>
          <w:szCs w:val="28"/>
        </w:rPr>
        <w:t>температура конденсации, степень перегрева, степень переохлаждения, температура</w:t>
      </w:r>
      <w:r>
        <w:rPr>
          <w:rFonts w:ascii="Times New Roman" w:hAnsi="Times New Roman" w:cs="Times New Roman"/>
          <w:sz w:val="28"/>
          <w:szCs w:val="28"/>
        </w:rPr>
        <w:t xml:space="preserve"> </w:t>
      </w:r>
      <w:r w:rsidRPr="00F60F14">
        <w:rPr>
          <w:rFonts w:ascii="Times New Roman" w:hAnsi="Times New Roman" w:cs="Times New Roman"/>
          <w:sz w:val="28"/>
          <w:szCs w:val="28"/>
        </w:rPr>
        <w:t xml:space="preserve">точки зажима в испарителе, коэффициент давления повторного нагрева и </w:t>
      </w:r>
      <w:r>
        <w:rPr>
          <w:rFonts w:ascii="Times New Roman" w:hAnsi="Times New Roman" w:cs="Times New Roman"/>
          <w:sz w:val="28"/>
          <w:szCs w:val="28"/>
        </w:rPr>
        <w:t>э</w:t>
      </w:r>
      <w:r w:rsidRPr="00F60F14">
        <w:rPr>
          <w:rFonts w:ascii="Times New Roman" w:hAnsi="Times New Roman" w:cs="Times New Roman"/>
          <w:sz w:val="28"/>
          <w:szCs w:val="28"/>
        </w:rPr>
        <w:t>ффективность</w:t>
      </w:r>
      <w:r>
        <w:rPr>
          <w:rFonts w:ascii="Times New Roman" w:hAnsi="Times New Roman" w:cs="Times New Roman"/>
          <w:sz w:val="28"/>
          <w:szCs w:val="28"/>
        </w:rPr>
        <w:t xml:space="preserve"> </w:t>
      </w:r>
      <w:r w:rsidRPr="00F60F14">
        <w:rPr>
          <w:rFonts w:ascii="Times New Roman" w:hAnsi="Times New Roman" w:cs="Times New Roman"/>
          <w:sz w:val="28"/>
          <w:szCs w:val="28"/>
        </w:rPr>
        <w:t>внутреннего регенератора составляют 10</w:t>
      </w:r>
      <w:proofErr w:type="gramStart"/>
      <w:r w:rsidRPr="00F60F14">
        <w:rPr>
          <w:rFonts w:ascii="Times New Roman" w:hAnsi="Times New Roman" w:cs="Times New Roman"/>
          <w:sz w:val="28"/>
          <w:szCs w:val="28"/>
        </w:rPr>
        <w:t xml:space="preserve"> К</w:t>
      </w:r>
      <w:proofErr w:type="gramEnd"/>
      <w:r w:rsidRPr="00F60F14">
        <w:rPr>
          <w:rFonts w:ascii="Times New Roman" w:hAnsi="Times New Roman" w:cs="Times New Roman"/>
          <w:sz w:val="28"/>
          <w:szCs w:val="28"/>
        </w:rPr>
        <w:t>, 500 кПа, 2 К, 4 К, 2 К, 2 К, 0,1,</w:t>
      </w:r>
      <w:r>
        <w:rPr>
          <w:rFonts w:ascii="Times New Roman" w:hAnsi="Times New Roman" w:cs="Times New Roman"/>
          <w:sz w:val="28"/>
          <w:szCs w:val="28"/>
        </w:rPr>
        <w:t xml:space="preserve"> </w:t>
      </w:r>
      <w:r w:rsidRPr="00F60F14">
        <w:rPr>
          <w:rFonts w:ascii="Times New Roman" w:hAnsi="Times New Roman" w:cs="Times New Roman"/>
          <w:sz w:val="28"/>
          <w:szCs w:val="28"/>
        </w:rPr>
        <w:t>0,05 соответственно.</w:t>
      </w:r>
    </w:p>
    <w:p w:rsidR="00F60F14" w:rsidRDefault="00F60F14" w:rsidP="00F60F14">
      <w:pPr>
        <w:rPr>
          <w:rFonts w:ascii="Times New Roman" w:hAnsi="Times New Roman" w:cs="Times New Roman"/>
          <w:sz w:val="28"/>
          <w:szCs w:val="28"/>
        </w:rPr>
      </w:pPr>
      <w:r w:rsidRPr="00F60F14">
        <w:rPr>
          <w:rFonts w:ascii="Times New Roman" w:hAnsi="Times New Roman" w:cs="Times New Roman"/>
          <w:sz w:val="28"/>
          <w:szCs w:val="28"/>
        </w:rPr>
        <w:t xml:space="preserve">В этом исследовании код моделирования ORC разработан с использованием языка </w:t>
      </w:r>
      <w:proofErr w:type="spellStart"/>
      <w:r w:rsidRPr="00F60F14">
        <w:rPr>
          <w:rFonts w:ascii="Times New Roman" w:hAnsi="Times New Roman" w:cs="Times New Roman"/>
          <w:sz w:val="28"/>
          <w:szCs w:val="28"/>
        </w:rPr>
        <w:t>python</w:t>
      </w:r>
      <w:proofErr w:type="spellEnd"/>
      <w:r w:rsidRPr="00F60F14">
        <w:rPr>
          <w:rFonts w:ascii="Times New Roman" w:hAnsi="Times New Roman" w:cs="Times New Roman"/>
          <w:sz w:val="28"/>
          <w:szCs w:val="28"/>
        </w:rPr>
        <w:t>, и параметры точек состояния каждой рабочей жидкости рассчитываются на основе версии 9.1 REFPROP.</w:t>
      </w:r>
    </w:p>
    <w:p w:rsidR="00F60F14" w:rsidRDefault="00F60F14" w:rsidP="00F60F14">
      <w:pPr>
        <w:rPr>
          <w:rFonts w:ascii="Times New Roman" w:hAnsi="Times New Roman" w:cs="Times New Roman"/>
          <w:sz w:val="28"/>
          <w:szCs w:val="28"/>
        </w:rPr>
      </w:pPr>
    </w:p>
    <w:p w:rsidR="00F60F14" w:rsidRDefault="00F60F14" w:rsidP="00F60F14">
      <w:pPr>
        <w:rPr>
          <w:rFonts w:ascii="Times New Roman" w:hAnsi="Times New Roman" w:cs="Times New Roman"/>
          <w:b/>
          <w:sz w:val="28"/>
          <w:szCs w:val="28"/>
        </w:rPr>
      </w:pPr>
      <w:r w:rsidRPr="00F60F14">
        <w:rPr>
          <w:rFonts w:ascii="Times New Roman" w:hAnsi="Times New Roman" w:cs="Times New Roman"/>
          <w:b/>
          <w:sz w:val="28"/>
          <w:szCs w:val="28"/>
        </w:rPr>
        <w:t>2.3 Выбор алгоритма</w:t>
      </w:r>
    </w:p>
    <w:p w:rsidR="00F60F14" w:rsidRDefault="00F02C95" w:rsidP="00F02C95">
      <w:pPr>
        <w:rPr>
          <w:rFonts w:ascii="Times New Roman" w:hAnsi="Times New Roman" w:cs="Times New Roman"/>
          <w:sz w:val="28"/>
          <w:szCs w:val="28"/>
        </w:rPr>
      </w:pPr>
      <w:r w:rsidRPr="00F02C95">
        <w:rPr>
          <w:rFonts w:ascii="Times New Roman" w:hAnsi="Times New Roman" w:cs="Times New Roman"/>
          <w:sz w:val="28"/>
          <w:szCs w:val="28"/>
        </w:rPr>
        <w:t>Собственно, предварительный скрининг алгоритмов и проводился в ходе</w:t>
      </w:r>
      <w:r>
        <w:rPr>
          <w:rFonts w:ascii="Times New Roman" w:hAnsi="Times New Roman" w:cs="Times New Roman"/>
          <w:sz w:val="28"/>
          <w:szCs w:val="28"/>
        </w:rPr>
        <w:t xml:space="preserve"> </w:t>
      </w:r>
      <w:r w:rsidRPr="00F02C95">
        <w:rPr>
          <w:rFonts w:ascii="Times New Roman" w:hAnsi="Times New Roman" w:cs="Times New Roman"/>
          <w:sz w:val="28"/>
          <w:szCs w:val="28"/>
        </w:rPr>
        <w:t>предварительной работы. Ошибки прогнозирования производительности ORC в принятии решений</w:t>
      </w:r>
      <w:r>
        <w:rPr>
          <w:rFonts w:ascii="Times New Roman" w:hAnsi="Times New Roman" w:cs="Times New Roman"/>
          <w:sz w:val="28"/>
          <w:szCs w:val="28"/>
        </w:rPr>
        <w:t xml:space="preserve">. </w:t>
      </w:r>
      <w:r w:rsidRPr="00F02C95">
        <w:rPr>
          <w:rFonts w:ascii="Times New Roman" w:hAnsi="Times New Roman" w:cs="Times New Roman"/>
          <w:sz w:val="28"/>
          <w:szCs w:val="28"/>
        </w:rPr>
        <w:t xml:space="preserve">Были сравнены алгоритмы дерева, случайного леса и регрессии опорных векторов (SVR), и результаты показали, что SVR </w:t>
      </w:r>
      <w:r w:rsidRPr="00F02C95">
        <w:rPr>
          <w:rFonts w:ascii="Times New Roman" w:hAnsi="Times New Roman" w:cs="Times New Roman"/>
          <w:sz w:val="28"/>
          <w:szCs w:val="28"/>
        </w:rPr>
        <w:lastRenderedPageBreak/>
        <w:t>обладает наилучшими характеристиками. Кроме того, алгоритм нейронной сети обратного распространения (BPNN) считается одним из наиболее широко используемых и зрелых алгоритмов</w:t>
      </w:r>
      <w:r>
        <w:rPr>
          <w:rFonts w:ascii="Times New Roman" w:hAnsi="Times New Roman" w:cs="Times New Roman"/>
          <w:sz w:val="28"/>
          <w:szCs w:val="28"/>
        </w:rPr>
        <w:t xml:space="preserve"> </w:t>
      </w:r>
      <w:r w:rsidRPr="00F02C95">
        <w:rPr>
          <w:rFonts w:ascii="Times New Roman" w:hAnsi="Times New Roman" w:cs="Times New Roman"/>
          <w:sz w:val="28"/>
          <w:szCs w:val="28"/>
        </w:rPr>
        <w:t>искусственных нейронных сетей. Поэтому для исследования в данной работе были выбраны алгоритмы BPNN и SVR</w:t>
      </w:r>
    </w:p>
    <w:p w:rsidR="00F02C95" w:rsidRDefault="00F02C95" w:rsidP="00F02C95">
      <w:pPr>
        <w:rPr>
          <w:rFonts w:ascii="Times New Roman" w:hAnsi="Times New Roman" w:cs="Times New Roman"/>
          <w:sz w:val="28"/>
          <w:szCs w:val="28"/>
        </w:rPr>
      </w:pPr>
    </w:p>
    <w:p w:rsidR="00F02C95" w:rsidRDefault="00F02C95" w:rsidP="00F02C95">
      <w:pPr>
        <w:rPr>
          <w:rFonts w:ascii="Times New Roman" w:hAnsi="Times New Roman" w:cs="Times New Roman"/>
          <w:b/>
          <w:sz w:val="28"/>
          <w:szCs w:val="28"/>
        </w:rPr>
      </w:pPr>
      <w:r w:rsidRPr="00F02C95">
        <w:rPr>
          <w:rFonts w:ascii="Times New Roman" w:hAnsi="Times New Roman" w:cs="Times New Roman"/>
          <w:b/>
          <w:sz w:val="28"/>
          <w:szCs w:val="28"/>
        </w:rPr>
        <w:t xml:space="preserve">2.3.1 </w:t>
      </w:r>
      <w:r w:rsidRPr="00F02C95">
        <w:rPr>
          <w:rFonts w:ascii="Times New Roman" w:hAnsi="Times New Roman" w:cs="Times New Roman"/>
          <w:b/>
          <w:sz w:val="28"/>
          <w:szCs w:val="28"/>
          <w:lang w:val="en-US"/>
        </w:rPr>
        <w:t>SVR</w:t>
      </w:r>
    </w:p>
    <w:p w:rsidR="00F02C95" w:rsidRDefault="00F02C95" w:rsidP="00F02C95">
      <w:pPr>
        <w:rPr>
          <w:rFonts w:ascii="Times New Roman" w:hAnsi="Times New Roman" w:cs="Times New Roman"/>
          <w:sz w:val="28"/>
          <w:szCs w:val="28"/>
        </w:rPr>
      </w:pPr>
      <w:proofErr w:type="gramStart"/>
      <w:r w:rsidRPr="00F02C95">
        <w:rPr>
          <w:rFonts w:ascii="Times New Roman" w:hAnsi="Times New Roman" w:cs="Times New Roman"/>
          <w:sz w:val="28"/>
          <w:szCs w:val="28"/>
          <w:lang w:val="en-US"/>
        </w:rPr>
        <w:t>SVR</w:t>
      </w:r>
      <w:r w:rsidRPr="00F02C95">
        <w:rPr>
          <w:rFonts w:ascii="Times New Roman" w:hAnsi="Times New Roman" w:cs="Times New Roman"/>
          <w:sz w:val="28"/>
          <w:szCs w:val="28"/>
        </w:rPr>
        <w:t>, полученный из алгоритма машины опорных векторов (</w:t>
      </w:r>
      <w:r w:rsidRPr="00F02C95">
        <w:rPr>
          <w:rFonts w:ascii="Times New Roman" w:hAnsi="Times New Roman" w:cs="Times New Roman"/>
          <w:sz w:val="28"/>
          <w:szCs w:val="28"/>
          <w:lang w:val="en-US"/>
        </w:rPr>
        <w:t>SVM</w:t>
      </w:r>
      <w:r w:rsidRPr="00F02C95">
        <w:rPr>
          <w:rFonts w:ascii="Times New Roman" w:hAnsi="Times New Roman" w:cs="Times New Roman"/>
          <w:sz w:val="28"/>
          <w:szCs w:val="28"/>
        </w:rPr>
        <w:t xml:space="preserve">), представляет собой алгоритм, который применяет </w:t>
      </w:r>
      <w:r w:rsidRPr="00F02C95">
        <w:rPr>
          <w:rFonts w:ascii="Times New Roman" w:hAnsi="Times New Roman" w:cs="Times New Roman"/>
          <w:sz w:val="28"/>
          <w:szCs w:val="28"/>
          <w:lang w:val="en-US"/>
        </w:rPr>
        <w:t>SVM</w:t>
      </w:r>
      <w:r w:rsidRPr="00F02C95">
        <w:rPr>
          <w:rFonts w:ascii="Times New Roman" w:hAnsi="Times New Roman" w:cs="Times New Roman"/>
          <w:sz w:val="28"/>
          <w:szCs w:val="28"/>
        </w:rPr>
        <w:t xml:space="preserve"> к задачам регрессии.</w:t>
      </w:r>
      <w:proofErr w:type="gramEnd"/>
      <w:r w:rsidRPr="00F02C95">
        <w:rPr>
          <w:rFonts w:ascii="Times New Roman" w:hAnsi="Times New Roman" w:cs="Times New Roman"/>
          <w:sz w:val="28"/>
          <w:szCs w:val="28"/>
        </w:rPr>
        <w:t xml:space="preserve"> На рис. 6 показана принципиальная схема СВР, которая могла бы показать фундаментальный операционный принцип СВР. Для обычной модели линейной регрессии она принимает расстояние от фактического положения всех выборок до линейной функции в качестве потери и получает параметры линейной функции путем минимизации функции потерь. Для линейной регрессии выборка, которая не попадает точно в линейную функцию модели, будет включена </w:t>
      </w:r>
      <w:proofErr w:type="gramStart"/>
      <w:r w:rsidRPr="00F02C95">
        <w:rPr>
          <w:rFonts w:ascii="Times New Roman" w:hAnsi="Times New Roman" w:cs="Times New Roman"/>
          <w:sz w:val="28"/>
          <w:szCs w:val="28"/>
        </w:rPr>
        <w:t>в</w:t>
      </w:r>
      <w:proofErr w:type="gramEnd"/>
      <w:r w:rsidRPr="00F02C95">
        <w:rPr>
          <w:rFonts w:ascii="Times New Roman" w:hAnsi="Times New Roman" w:cs="Times New Roman"/>
          <w:sz w:val="28"/>
          <w:szCs w:val="28"/>
        </w:rPr>
        <w:t xml:space="preserve"> потеря. Однако </w:t>
      </w:r>
      <w:r w:rsidRPr="00F02C95">
        <w:rPr>
          <w:rFonts w:ascii="Times New Roman" w:hAnsi="Times New Roman" w:cs="Times New Roman"/>
          <w:sz w:val="28"/>
          <w:szCs w:val="28"/>
          <w:lang w:val="en-US"/>
        </w:rPr>
        <w:t>SVR</w:t>
      </w:r>
      <w:r w:rsidRPr="00F02C95">
        <w:rPr>
          <w:rFonts w:ascii="Times New Roman" w:hAnsi="Times New Roman" w:cs="Times New Roman"/>
          <w:sz w:val="28"/>
          <w:szCs w:val="28"/>
        </w:rPr>
        <w:t xml:space="preserve"> создает “интервальную полосу” по обе стороны линейной функции (уравнение 21), как показано на рис.6, и не вычисляет потери для всех выборок, попадающих в интервальную полосу.  Только те, которые находятся за пределами или на краю интервальной полосы, включаются в функцию потерь (эквалайзер.22). Затем модель оптимизируется путем минимизации ширины полосы </w:t>
      </w:r>
      <w:r w:rsidRPr="00F02C95">
        <w:rPr>
          <w:rFonts w:ascii="Times New Roman" w:hAnsi="Times New Roman" w:cs="Times New Roman"/>
          <w:sz w:val="28"/>
          <w:szCs w:val="28"/>
          <w:lang w:val="en-US"/>
        </w:rPr>
        <w:t>in</w:t>
      </w:r>
      <w:r w:rsidRPr="00F02C95">
        <w:rPr>
          <w:rFonts w:ascii="Times New Roman" w:hAnsi="Times New Roman" w:cs="Times New Roman"/>
          <w:sz w:val="28"/>
          <w:szCs w:val="28"/>
        </w:rPr>
        <w:t xml:space="preserve"> </w:t>
      </w:r>
      <w:proofErr w:type="spellStart"/>
      <w:r w:rsidRPr="00F02C95">
        <w:rPr>
          <w:rFonts w:ascii="Times New Roman" w:hAnsi="Times New Roman" w:cs="Times New Roman"/>
          <w:sz w:val="28"/>
          <w:szCs w:val="28"/>
          <w:lang w:val="en-US"/>
        </w:rPr>
        <w:t>terval</w:t>
      </w:r>
      <w:proofErr w:type="spellEnd"/>
      <w:r w:rsidRPr="00F02C95">
        <w:rPr>
          <w:rFonts w:ascii="Times New Roman" w:hAnsi="Times New Roman" w:cs="Times New Roman"/>
          <w:sz w:val="28"/>
          <w:szCs w:val="28"/>
        </w:rPr>
        <w:t xml:space="preserve"> и общих потерь. Таким образом, только те образцы, обведенные красным кружком, как показано на рис. 6 (либо снаружи, либо на краю интервальной полосы), включаются в итоговую общую потерю. В заключение, ключевые параметры Алгоритм </w:t>
      </w:r>
      <w:r w:rsidRPr="00F02C95">
        <w:rPr>
          <w:rFonts w:ascii="Times New Roman" w:hAnsi="Times New Roman" w:cs="Times New Roman"/>
          <w:sz w:val="28"/>
          <w:szCs w:val="28"/>
          <w:lang w:val="en-US"/>
        </w:rPr>
        <w:t>SVR</w:t>
      </w:r>
      <w:r w:rsidRPr="00F02C95">
        <w:rPr>
          <w:rFonts w:ascii="Times New Roman" w:hAnsi="Times New Roman" w:cs="Times New Roman"/>
          <w:sz w:val="28"/>
          <w:szCs w:val="28"/>
        </w:rPr>
        <w:t xml:space="preserve"> [31] в основном включает функцию ядра, эпсилон (т. е. </w:t>
      </w:r>
      <w:r w:rsidRPr="00F02C95">
        <w:rPr>
          <w:rFonts w:ascii="Times New Roman" w:hAnsi="Times New Roman" w:cs="Times New Roman"/>
          <w:sz w:val="28"/>
          <w:szCs w:val="28"/>
          <w:lang w:val="en-US"/>
        </w:rPr>
        <w:t>ε</w:t>
      </w:r>
      <w:r w:rsidRPr="00F02C95">
        <w:rPr>
          <w:rFonts w:ascii="Times New Roman" w:hAnsi="Times New Roman" w:cs="Times New Roman"/>
          <w:sz w:val="28"/>
          <w:szCs w:val="28"/>
        </w:rPr>
        <w:t xml:space="preserve">), гамму, </w:t>
      </w:r>
      <w:r w:rsidRPr="00F02C95">
        <w:rPr>
          <w:rFonts w:ascii="Times New Roman" w:hAnsi="Times New Roman" w:cs="Times New Roman"/>
          <w:sz w:val="28"/>
          <w:szCs w:val="28"/>
          <w:lang w:val="en-US"/>
        </w:rPr>
        <w:t>C</w:t>
      </w:r>
      <w:r w:rsidRPr="00F02C95">
        <w:rPr>
          <w:rFonts w:ascii="Times New Roman" w:hAnsi="Times New Roman" w:cs="Times New Roman"/>
          <w:sz w:val="28"/>
          <w:szCs w:val="28"/>
        </w:rPr>
        <w:t xml:space="preserve"> и т. Д. Различные значения этих параметров будут влиять на </w:t>
      </w:r>
      <w:r>
        <w:rPr>
          <w:rFonts w:ascii="Times New Roman" w:hAnsi="Times New Roman" w:cs="Times New Roman"/>
          <w:sz w:val="28"/>
          <w:szCs w:val="28"/>
        </w:rPr>
        <w:t>т</w:t>
      </w:r>
      <w:r w:rsidRPr="00F02C95">
        <w:rPr>
          <w:rFonts w:ascii="Times New Roman" w:hAnsi="Times New Roman" w:cs="Times New Roman"/>
          <w:sz w:val="28"/>
          <w:szCs w:val="28"/>
        </w:rPr>
        <w:t>очность</w:t>
      </w:r>
      <w:r>
        <w:rPr>
          <w:rFonts w:ascii="Times New Roman" w:hAnsi="Times New Roman" w:cs="Times New Roman"/>
          <w:sz w:val="28"/>
          <w:szCs w:val="28"/>
        </w:rPr>
        <w:t xml:space="preserve"> </w:t>
      </w:r>
      <w:r w:rsidRPr="00F02C95">
        <w:rPr>
          <w:rFonts w:ascii="Times New Roman" w:hAnsi="Times New Roman" w:cs="Times New Roman"/>
          <w:sz w:val="28"/>
          <w:szCs w:val="28"/>
        </w:rPr>
        <w:t>прогнозирования. В разделе 4 этой статьи будут рассмотрены соответствующие значения параметра для функции ядра и эпсилона, которые</w:t>
      </w:r>
      <w:r>
        <w:rPr>
          <w:rFonts w:ascii="Times New Roman" w:hAnsi="Times New Roman" w:cs="Times New Roman"/>
          <w:sz w:val="28"/>
          <w:szCs w:val="28"/>
        </w:rPr>
        <w:t xml:space="preserve"> </w:t>
      </w:r>
      <w:r w:rsidRPr="00F02C95">
        <w:rPr>
          <w:rFonts w:ascii="Times New Roman" w:hAnsi="Times New Roman" w:cs="Times New Roman"/>
          <w:sz w:val="28"/>
          <w:szCs w:val="28"/>
        </w:rPr>
        <w:t>оказывают большее влияние.</w:t>
      </w:r>
    </w:p>
    <w:p w:rsidR="00032BF7" w:rsidRDefault="00032BF7" w:rsidP="00F02C9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39164" cy="124794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4">
                      <a:extLst>
                        <a:ext uri="{28A0092B-C50C-407E-A947-70E740481C1C}">
                          <a14:useLocalDpi xmlns:a14="http://schemas.microsoft.com/office/drawing/2010/main" val="0"/>
                        </a:ext>
                      </a:extLst>
                    </a:blip>
                    <a:stretch>
                      <a:fillRect/>
                    </a:stretch>
                  </pic:blipFill>
                  <pic:spPr>
                    <a:xfrm>
                      <a:off x="0" y="0"/>
                      <a:ext cx="4039164" cy="1247949"/>
                    </a:xfrm>
                    <a:prstGeom prst="rect">
                      <a:avLst/>
                    </a:prstGeom>
                  </pic:spPr>
                </pic:pic>
              </a:graphicData>
            </a:graphic>
          </wp:inline>
        </w:drawing>
      </w:r>
    </w:p>
    <w:p w:rsidR="00F02C95" w:rsidRDefault="00F02C95" w:rsidP="00F02C95">
      <w:pPr>
        <w:rPr>
          <w:rFonts w:ascii="Times New Roman" w:hAnsi="Times New Roman" w:cs="Times New Roman"/>
          <w:sz w:val="28"/>
          <w:szCs w:val="28"/>
        </w:rPr>
      </w:pPr>
      <w:r w:rsidRPr="00F02C95">
        <w:rPr>
          <w:rFonts w:ascii="Times New Roman" w:hAnsi="Times New Roman" w:cs="Times New Roman"/>
          <w:sz w:val="28"/>
          <w:szCs w:val="28"/>
        </w:rPr>
        <w:t xml:space="preserve">Уравнение (21) - это функция модели SVR, которая представляет собой красную линию на рис. 6,а w и b-два параметра модели, которые должны </w:t>
      </w:r>
      <w:r>
        <w:rPr>
          <w:rFonts w:ascii="Times New Roman" w:hAnsi="Times New Roman" w:cs="Times New Roman"/>
          <w:sz w:val="28"/>
          <w:szCs w:val="28"/>
        </w:rPr>
        <w:t xml:space="preserve"> </w:t>
      </w:r>
      <w:r>
        <w:rPr>
          <w:rFonts w:ascii="Times New Roman" w:hAnsi="Times New Roman" w:cs="Times New Roman"/>
          <w:sz w:val="28"/>
          <w:szCs w:val="28"/>
        </w:rPr>
        <w:lastRenderedPageBreak/>
        <w:t>б</w:t>
      </w:r>
      <w:r w:rsidRPr="00F02C95">
        <w:rPr>
          <w:rFonts w:ascii="Times New Roman" w:hAnsi="Times New Roman" w:cs="Times New Roman"/>
          <w:sz w:val="28"/>
          <w:szCs w:val="28"/>
        </w:rPr>
        <w:t xml:space="preserve">ыть решены, а x </w:t>
      </w:r>
      <w:r>
        <w:rPr>
          <w:rFonts w:ascii="Times New Roman" w:hAnsi="Times New Roman" w:cs="Times New Roman"/>
          <w:sz w:val="28"/>
          <w:szCs w:val="28"/>
        </w:rPr>
        <w:t>–</w:t>
      </w:r>
      <w:r w:rsidRPr="00F02C95">
        <w:rPr>
          <w:rFonts w:ascii="Times New Roman" w:hAnsi="Times New Roman" w:cs="Times New Roman"/>
          <w:sz w:val="28"/>
          <w:szCs w:val="28"/>
        </w:rPr>
        <w:t xml:space="preserve"> входной</w:t>
      </w:r>
      <w:r>
        <w:rPr>
          <w:rFonts w:ascii="Times New Roman" w:hAnsi="Times New Roman" w:cs="Times New Roman"/>
          <w:sz w:val="28"/>
          <w:szCs w:val="28"/>
        </w:rPr>
        <w:t xml:space="preserve"> </w:t>
      </w:r>
      <w:r w:rsidRPr="00F02C95">
        <w:rPr>
          <w:rFonts w:ascii="Times New Roman" w:hAnsi="Times New Roman" w:cs="Times New Roman"/>
          <w:sz w:val="28"/>
          <w:szCs w:val="28"/>
        </w:rPr>
        <w:t xml:space="preserve">образец. Уравнение (22) является функцией потерь. </w:t>
      </w:r>
      <w:proofErr w:type="spellStart"/>
      <w:r w:rsidRPr="00F02C95">
        <w:rPr>
          <w:rFonts w:ascii="Times New Roman" w:hAnsi="Times New Roman" w:cs="Times New Roman"/>
          <w:sz w:val="28"/>
          <w:szCs w:val="28"/>
        </w:rPr>
        <w:t>Минимизируя</w:t>
      </w:r>
      <w:proofErr w:type="spellEnd"/>
      <w:r w:rsidRPr="00F02C95">
        <w:rPr>
          <w:rFonts w:ascii="Times New Roman" w:hAnsi="Times New Roman" w:cs="Times New Roman"/>
          <w:sz w:val="28"/>
          <w:szCs w:val="28"/>
        </w:rPr>
        <w:t xml:space="preserve"> функцию потерь,</w:t>
      </w:r>
      <w:r>
        <w:rPr>
          <w:rFonts w:ascii="Times New Roman" w:hAnsi="Times New Roman" w:cs="Times New Roman"/>
          <w:sz w:val="28"/>
          <w:szCs w:val="28"/>
        </w:rPr>
        <w:t xml:space="preserve"> </w:t>
      </w:r>
      <w:r w:rsidRPr="00F02C95">
        <w:rPr>
          <w:rFonts w:ascii="Times New Roman" w:hAnsi="Times New Roman" w:cs="Times New Roman"/>
          <w:sz w:val="28"/>
          <w:szCs w:val="28"/>
        </w:rPr>
        <w:t xml:space="preserve">будут определены w и b, а затем будет получена модельная функция. </w:t>
      </w:r>
      <w:proofErr w:type="gramStart"/>
      <w:r w:rsidRPr="00F02C95">
        <w:rPr>
          <w:rFonts w:ascii="Times New Roman" w:hAnsi="Times New Roman" w:cs="Times New Roman"/>
          <w:sz w:val="28"/>
          <w:szCs w:val="28"/>
        </w:rPr>
        <w:t>Кроме</w:t>
      </w:r>
      <w:r>
        <w:rPr>
          <w:rFonts w:ascii="Times New Roman" w:hAnsi="Times New Roman" w:cs="Times New Roman"/>
          <w:sz w:val="28"/>
          <w:szCs w:val="28"/>
        </w:rPr>
        <w:t xml:space="preserve"> </w:t>
      </w:r>
      <w:r w:rsidRPr="00F02C95">
        <w:rPr>
          <w:rFonts w:ascii="Times New Roman" w:hAnsi="Times New Roman" w:cs="Times New Roman"/>
          <w:sz w:val="28"/>
          <w:szCs w:val="28"/>
        </w:rPr>
        <w:t xml:space="preserve">того, </w:t>
      </w:r>
      <w:proofErr w:type="spellStart"/>
      <w:r w:rsidRPr="00F02C95">
        <w:rPr>
          <w:rFonts w:ascii="Times New Roman" w:hAnsi="Times New Roman" w:cs="Times New Roman"/>
          <w:sz w:val="28"/>
          <w:szCs w:val="28"/>
        </w:rPr>
        <w:t>le</w:t>
      </w:r>
      <w:proofErr w:type="spellEnd"/>
      <w:r w:rsidRPr="00F02C95">
        <w:rPr>
          <w:rFonts w:ascii="Times New Roman" w:hAnsi="Times New Roman" w:cs="Times New Roman"/>
          <w:sz w:val="28"/>
          <w:szCs w:val="28"/>
        </w:rPr>
        <w:t>(z) называется функцией потерь, нечувствительной к ε, которая вычисляется</w:t>
      </w:r>
      <w:r>
        <w:rPr>
          <w:rFonts w:ascii="Times New Roman" w:hAnsi="Times New Roman" w:cs="Times New Roman"/>
          <w:sz w:val="28"/>
          <w:szCs w:val="28"/>
        </w:rPr>
        <w:t xml:space="preserve"> </w:t>
      </w:r>
      <w:r w:rsidRPr="00F02C95">
        <w:rPr>
          <w:rFonts w:ascii="Times New Roman" w:hAnsi="Times New Roman" w:cs="Times New Roman"/>
          <w:sz w:val="28"/>
          <w:szCs w:val="28"/>
        </w:rPr>
        <w:t>как уравнение (23), а z-расстояние от каждого образца до f(x) (т. Е.</w:t>
      </w:r>
      <w:r>
        <w:rPr>
          <w:rFonts w:ascii="Times New Roman" w:hAnsi="Times New Roman" w:cs="Times New Roman"/>
          <w:sz w:val="28"/>
          <w:szCs w:val="28"/>
        </w:rPr>
        <w:t xml:space="preserve"> </w:t>
      </w:r>
      <w:r w:rsidRPr="00F02C95">
        <w:rPr>
          <w:rFonts w:ascii="Times New Roman" w:hAnsi="Times New Roman" w:cs="Times New Roman"/>
          <w:sz w:val="28"/>
          <w:szCs w:val="28"/>
        </w:rPr>
        <w:t>Красная линия на рис. 6</w:t>
      </w:r>
      <w:proofErr w:type="gramEnd"/>
    </w:p>
    <w:p w:rsidR="00D613C1" w:rsidRDefault="00D613C1" w:rsidP="00F02C95">
      <w:pPr>
        <w:rPr>
          <w:rFonts w:ascii="Times New Roman" w:hAnsi="Times New Roman" w:cs="Times New Roman"/>
          <w:sz w:val="28"/>
          <w:szCs w:val="28"/>
        </w:rPr>
      </w:pPr>
    </w:p>
    <w:p w:rsidR="00D613C1" w:rsidRDefault="00D613C1" w:rsidP="00F02C95">
      <w:pPr>
        <w:rPr>
          <w:rFonts w:ascii="Times New Roman" w:hAnsi="Times New Roman" w:cs="Times New Roman"/>
          <w:b/>
          <w:sz w:val="28"/>
          <w:szCs w:val="28"/>
          <w:lang w:val="en-US"/>
        </w:rPr>
      </w:pPr>
      <w:r w:rsidRPr="00D613C1">
        <w:rPr>
          <w:rFonts w:ascii="Times New Roman" w:hAnsi="Times New Roman" w:cs="Times New Roman"/>
          <w:b/>
          <w:sz w:val="28"/>
          <w:szCs w:val="28"/>
        </w:rPr>
        <w:t xml:space="preserve">2.3.2 </w:t>
      </w:r>
      <w:r w:rsidRPr="00D613C1">
        <w:rPr>
          <w:rFonts w:ascii="Times New Roman" w:hAnsi="Times New Roman" w:cs="Times New Roman"/>
          <w:b/>
          <w:sz w:val="28"/>
          <w:szCs w:val="28"/>
          <w:lang w:val="en-US"/>
        </w:rPr>
        <w:t>BPNN</w:t>
      </w:r>
    </w:p>
    <w:p w:rsidR="00D613C1" w:rsidRPr="004D6650" w:rsidRDefault="004D6650" w:rsidP="004D6650">
      <w:pPr>
        <w:rPr>
          <w:rFonts w:ascii="Times New Roman" w:hAnsi="Times New Roman" w:cs="Times New Roman"/>
          <w:sz w:val="28"/>
          <w:szCs w:val="28"/>
        </w:rPr>
      </w:pPr>
      <w:proofErr w:type="gramStart"/>
      <w:r w:rsidRPr="004D6650">
        <w:rPr>
          <w:rFonts w:ascii="Times New Roman" w:hAnsi="Times New Roman" w:cs="Times New Roman"/>
          <w:sz w:val="28"/>
          <w:szCs w:val="28"/>
          <w:lang w:val="en-US"/>
        </w:rPr>
        <w:t>BPNN</w:t>
      </w:r>
      <w:r w:rsidRPr="004D6650">
        <w:rPr>
          <w:rFonts w:ascii="Times New Roman" w:hAnsi="Times New Roman" w:cs="Times New Roman"/>
          <w:sz w:val="28"/>
          <w:szCs w:val="28"/>
        </w:rPr>
        <w:t xml:space="preserve"> [32] считается одной из наиболее широко используемых и зрелых искусственных нейронных сетей.</w:t>
      </w:r>
      <w:proofErr w:type="gramEnd"/>
      <w:r w:rsidRPr="004D6650">
        <w:rPr>
          <w:rFonts w:ascii="Times New Roman" w:hAnsi="Times New Roman" w:cs="Times New Roman"/>
          <w:sz w:val="28"/>
          <w:szCs w:val="28"/>
        </w:rPr>
        <w:t xml:space="preserve"> Это многослойная нейронная сеть прямой связи с алгоритмом обучения обратному распространению ошибок, как показано на рисунке. Рис. 7. Он состоит из входного слоя, скрытого слоя и выходного слоя. Входной слой состоит из переменных, включая </w:t>
      </w:r>
      <w:proofErr w:type="spellStart"/>
      <w:r w:rsidRPr="004D6650">
        <w:rPr>
          <w:rFonts w:ascii="Times New Roman" w:hAnsi="Times New Roman" w:cs="Times New Roman"/>
          <w:sz w:val="28"/>
          <w:szCs w:val="28"/>
          <w:lang w:val="en-US"/>
        </w:rPr>
        <w:t>Th</w:t>
      </w:r>
      <w:proofErr w:type="spellEnd"/>
      <w:r w:rsidRPr="004D6650">
        <w:rPr>
          <w:rFonts w:ascii="Times New Roman" w:hAnsi="Times New Roman" w:cs="Times New Roman"/>
          <w:sz w:val="28"/>
          <w:szCs w:val="28"/>
        </w:rPr>
        <w:t xml:space="preserve">, </w:t>
      </w:r>
      <w:proofErr w:type="spellStart"/>
      <w:r w:rsidRPr="004D6650">
        <w:rPr>
          <w:rFonts w:ascii="Times New Roman" w:hAnsi="Times New Roman" w:cs="Times New Roman"/>
          <w:sz w:val="28"/>
          <w:szCs w:val="28"/>
          <w:lang w:val="en-US"/>
        </w:rPr>
        <w:t>Peva</w:t>
      </w:r>
      <w:proofErr w:type="spellEnd"/>
      <w:r w:rsidRPr="004D6650">
        <w:rPr>
          <w:rFonts w:ascii="Times New Roman" w:hAnsi="Times New Roman" w:cs="Times New Roman"/>
          <w:sz w:val="28"/>
          <w:szCs w:val="28"/>
        </w:rPr>
        <w:t xml:space="preserve">, </w:t>
      </w:r>
      <w:proofErr w:type="spellStart"/>
      <w:r w:rsidRPr="004D6650">
        <w:rPr>
          <w:rFonts w:ascii="Times New Roman" w:hAnsi="Times New Roman" w:cs="Times New Roman"/>
          <w:sz w:val="28"/>
          <w:szCs w:val="28"/>
          <w:lang w:val="en-US"/>
        </w:rPr>
        <w:t>Tcon</w:t>
      </w:r>
      <w:proofErr w:type="spellEnd"/>
      <w:r w:rsidRPr="004D6650">
        <w:rPr>
          <w:rFonts w:ascii="Times New Roman" w:hAnsi="Times New Roman" w:cs="Times New Roman"/>
          <w:sz w:val="28"/>
          <w:szCs w:val="28"/>
        </w:rPr>
        <w:t xml:space="preserve">, </w:t>
      </w:r>
      <w:proofErr w:type="spellStart"/>
      <w:r w:rsidRPr="004D6650">
        <w:rPr>
          <w:rFonts w:ascii="Times New Roman" w:hAnsi="Times New Roman" w:cs="Times New Roman"/>
          <w:sz w:val="28"/>
          <w:szCs w:val="28"/>
          <w:lang w:val="en-US"/>
        </w:rPr>
        <w:t>Tsh</w:t>
      </w:r>
      <w:proofErr w:type="spellEnd"/>
      <w:r w:rsidRPr="004D6650">
        <w:rPr>
          <w:rFonts w:ascii="Times New Roman" w:hAnsi="Times New Roman" w:cs="Times New Roman"/>
          <w:sz w:val="28"/>
          <w:szCs w:val="28"/>
        </w:rPr>
        <w:t xml:space="preserve">, </w:t>
      </w:r>
      <w:proofErr w:type="spellStart"/>
      <w:r w:rsidRPr="004D6650">
        <w:rPr>
          <w:rFonts w:ascii="Times New Roman" w:hAnsi="Times New Roman" w:cs="Times New Roman"/>
          <w:sz w:val="28"/>
          <w:szCs w:val="28"/>
          <w:lang w:val="en-US"/>
        </w:rPr>
        <w:t>Tsc</w:t>
      </w:r>
      <w:proofErr w:type="spellEnd"/>
      <w:r w:rsidRPr="004D6650">
        <w:rPr>
          <w:rFonts w:ascii="Times New Roman" w:hAnsi="Times New Roman" w:cs="Times New Roman"/>
          <w:sz w:val="28"/>
          <w:szCs w:val="28"/>
        </w:rPr>
        <w:t>,</w:t>
      </w:r>
    </w:p>
    <w:p w:rsidR="004D6650" w:rsidRDefault="004D6650" w:rsidP="004D6650">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2315845"/>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315845"/>
                    </a:xfrm>
                    <a:prstGeom prst="rect">
                      <a:avLst/>
                    </a:prstGeom>
                  </pic:spPr>
                </pic:pic>
              </a:graphicData>
            </a:graphic>
          </wp:inline>
        </w:drawing>
      </w:r>
    </w:p>
    <w:p w:rsidR="004D6650" w:rsidRPr="004D6650" w:rsidRDefault="004D6650" w:rsidP="004D6650">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20110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011045"/>
                    </a:xfrm>
                    <a:prstGeom prst="rect">
                      <a:avLst/>
                    </a:prstGeom>
                  </pic:spPr>
                </pic:pic>
              </a:graphicData>
            </a:graphic>
          </wp:inline>
        </w:drawing>
      </w:r>
    </w:p>
    <w:p w:rsidR="004D6650" w:rsidRPr="00D95DA8" w:rsidRDefault="004D6650" w:rsidP="004D6650">
      <w:pPr>
        <w:rPr>
          <w:rFonts w:ascii="Times New Roman" w:hAnsi="Times New Roman" w:cs="Times New Roman"/>
          <w:sz w:val="28"/>
          <w:szCs w:val="28"/>
        </w:rPr>
      </w:pPr>
      <w:proofErr w:type="spellStart"/>
      <w:r w:rsidRPr="004D6650">
        <w:rPr>
          <w:rFonts w:ascii="Times New Roman" w:hAnsi="Times New Roman" w:cs="Times New Roman"/>
          <w:sz w:val="28"/>
          <w:szCs w:val="28"/>
        </w:rPr>
        <w:t>ΔTppe</w:t>
      </w:r>
      <w:proofErr w:type="spellEnd"/>
      <w:r w:rsidRPr="004D6650">
        <w:rPr>
          <w:rFonts w:ascii="Times New Roman" w:hAnsi="Times New Roman" w:cs="Times New Roman"/>
          <w:sz w:val="28"/>
          <w:szCs w:val="28"/>
        </w:rPr>
        <w:t xml:space="preserve">, λ, </w:t>
      </w:r>
      <w:proofErr w:type="spellStart"/>
      <w:r w:rsidRPr="004D6650">
        <w:rPr>
          <w:rFonts w:ascii="Times New Roman" w:hAnsi="Times New Roman" w:cs="Times New Roman"/>
          <w:sz w:val="28"/>
          <w:szCs w:val="28"/>
        </w:rPr>
        <w:t>nir</w:t>
      </w:r>
      <w:proofErr w:type="spellEnd"/>
      <w:r w:rsidRPr="004D6650">
        <w:rPr>
          <w:rFonts w:ascii="Times New Roman" w:hAnsi="Times New Roman" w:cs="Times New Roman"/>
          <w:sz w:val="28"/>
          <w:szCs w:val="28"/>
        </w:rPr>
        <w:t>. Узлы в скрытом слое принимают значения (</w:t>
      </w:r>
      <w:proofErr w:type="spellStart"/>
      <w:r w:rsidRPr="004D6650">
        <w:rPr>
          <w:rFonts w:ascii="Times New Roman" w:hAnsi="Times New Roman" w:cs="Times New Roman"/>
          <w:sz w:val="28"/>
          <w:szCs w:val="28"/>
        </w:rPr>
        <w:t>Eq</w:t>
      </w:r>
      <w:proofErr w:type="spellEnd"/>
      <w:r w:rsidRPr="004D6650">
        <w:rPr>
          <w:rFonts w:ascii="Times New Roman" w:hAnsi="Times New Roman" w:cs="Times New Roman"/>
          <w:sz w:val="28"/>
          <w:szCs w:val="28"/>
        </w:rPr>
        <w:t>. (24)) из входного слоя и выполняют нелинейную обработку (</w:t>
      </w:r>
      <w:proofErr w:type="spellStart"/>
      <w:r w:rsidRPr="004D6650">
        <w:rPr>
          <w:rFonts w:ascii="Times New Roman" w:hAnsi="Times New Roman" w:cs="Times New Roman"/>
          <w:sz w:val="28"/>
          <w:szCs w:val="28"/>
        </w:rPr>
        <w:t>Eq</w:t>
      </w:r>
      <w:proofErr w:type="spellEnd"/>
      <w:r w:rsidRPr="004D6650">
        <w:rPr>
          <w:rFonts w:ascii="Times New Roman" w:hAnsi="Times New Roman" w:cs="Times New Roman"/>
          <w:sz w:val="28"/>
          <w:szCs w:val="28"/>
        </w:rPr>
        <w:t xml:space="preserve">. (25)). Результаты скрытого слоя, наконец, доставляются на выходной слой. Процесс, упомянутый выше, называется “соединение с прямой передачей”. Затем </w:t>
      </w:r>
      <w:r w:rsidRPr="004D6650">
        <w:rPr>
          <w:rFonts w:ascii="Times New Roman" w:hAnsi="Times New Roman" w:cs="Times New Roman"/>
          <w:sz w:val="28"/>
          <w:szCs w:val="28"/>
        </w:rPr>
        <w:lastRenderedPageBreak/>
        <w:t>ошибки между выходными значениями (</w:t>
      </w:r>
      <w:proofErr w:type="spellStart"/>
      <w:r w:rsidRPr="004D6650">
        <w:rPr>
          <w:rFonts w:ascii="Times New Roman" w:hAnsi="Times New Roman" w:cs="Times New Roman"/>
          <w:sz w:val="28"/>
          <w:szCs w:val="28"/>
        </w:rPr>
        <w:t>nth</w:t>
      </w:r>
      <w:proofErr w:type="spellEnd"/>
      <w:r w:rsidRPr="004D6650">
        <w:rPr>
          <w:rFonts w:ascii="Times New Roman" w:hAnsi="Times New Roman" w:cs="Times New Roman"/>
          <w:sz w:val="28"/>
          <w:szCs w:val="28"/>
        </w:rPr>
        <w:t xml:space="preserve"> и </w:t>
      </w:r>
      <w:proofErr w:type="spellStart"/>
      <w:r w:rsidRPr="004D6650">
        <w:rPr>
          <w:rFonts w:ascii="Times New Roman" w:hAnsi="Times New Roman" w:cs="Times New Roman"/>
          <w:sz w:val="28"/>
          <w:szCs w:val="28"/>
        </w:rPr>
        <w:t>nex</w:t>
      </w:r>
      <w:proofErr w:type="spellEnd"/>
      <w:r w:rsidRPr="004D6650">
        <w:rPr>
          <w:rFonts w:ascii="Times New Roman" w:hAnsi="Times New Roman" w:cs="Times New Roman"/>
          <w:sz w:val="28"/>
          <w:szCs w:val="28"/>
        </w:rPr>
        <w:t>) и ожидаемыми значениями будут вычислены с помощью уравнения (26). Если ошибки выходят за пределы указанного интервала, будет выполнен процесс распространения ошибок для изменения веса нейронная сеть. Этот процесс называется “подключением обратной связи по ошибке”. Ключевые параметры алгоритма BPNN в основном включают скорость обучения, количество скрытых слоев, количество скрытых нейронов и т.д. В разделе 4 этой статьи будут рассмотрены соответствующие значения параметров для скорости обучения и количества скрытых нейронов, которые оказывают большее влияние.</w:t>
      </w:r>
    </w:p>
    <w:p w:rsidR="00F02C95" w:rsidRDefault="004D6650" w:rsidP="004D6650">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182059" cy="1533739"/>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7">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r w:rsidRPr="004D6650">
        <w:rPr>
          <w:rFonts w:ascii="Times New Roman" w:hAnsi="Times New Roman" w:cs="Times New Roman"/>
          <w:sz w:val="28"/>
          <w:szCs w:val="28"/>
        </w:rPr>
        <w:t xml:space="preserve"> </w:t>
      </w:r>
    </w:p>
    <w:p w:rsidR="004D6650" w:rsidRPr="004D6650" w:rsidRDefault="004D6650" w:rsidP="004D6650">
      <w:pPr>
        <w:rPr>
          <w:rFonts w:ascii="Times New Roman" w:hAnsi="Times New Roman" w:cs="Times New Roman"/>
          <w:sz w:val="28"/>
          <w:szCs w:val="28"/>
        </w:rPr>
      </w:pPr>
      <w:r w:rsidRPr="004D6650">
        <w:rPr>
          <w:rFonts w:ascii="Times New Roman" w:hAnsi="Times New Roman" w:cs="Times New Roman"/>
          <w:sz w:val="28"/>
          <w:szCs w:val="28"/>
        </w:rPr>
        <w:t xml:space="preserve">В уравнении (24) </w:t>
      </w:r>
      <w:r w:rsidRPr="004D6650">
        <w:rPr>
          <w:rFonts w:ascii="Times New Roman" w:hAnsi="Times New Roman" w:cs="Times New Roman"/>
          <w:sz w:val="28"/>
          <w:szCs w:val="28"/>
          <w:lang w:val="en-US"/>
        </w:rPr>
        <w:t>Z</w:t>
      </w:r>
      <w:r w:rsidRPr="004D6650">
        <w:rPr>
          <w:rFonts w:ascii="Times New Roman" w:hAnsi="Times New Roman" w:cs="Times New Roman"/>
          <w:sz w:val="28"/>
          <w:szCs w:val="28"/>
        </w:rPr>
        <w:t xml:space="preserve"> обозначает выходное значение входного слоя, </w:t>
      </w:r>
      <w:r w:rsidRPr="004D6650">
        <w:rPr>
          <w:rFonts w:ascii="Times New Roman" w:hAnsi="Times New Roman" w:cs="Times New Roman"/>
          <w:sz w:val="28"/>
          <w:szCs w:val="28"/>
          <w:lang w:val="en-US"/>
        </w:rPr>
        <w:t>M</w:t>
      </w:r>
      <w:r w:rsidRPr="004D6650">
        <w:rPr>
          <w:rFonts w:ascii="Times New Roman" w:hAnsi="Times New Roman" w:cs="Times New Roman"/>
          <w:sz w:val="28"/>
          <w:szCs w:val="28"/>
        </w:rPr>
        <w:t xml:space="preserve">-количество входных переменных, а </w:t>
      </w:r>
      <w:r w:rsidRPr="004D6650">
        <w:rPr>
          <w:rFonts w:ascii="Times New Roman" w:hAnsi="Times New Roman" w:cs="Times New Roman"/>
          <w:sz w:val="28"/>
          <w:szCs w:val="28"/>
          <w:lang w:val="en-US"/>
        </w:rPr>
        <w:t>xi</w:t>
      </w:r>
      <w:r w:rsidRPr="004D6650">
        <w:rPr>
          <w:rFonts w:ascii="Times New Roman" w:hAnsi="Times New Roman" w:cs="Times New Roman"/>
          <w:sz w:val="28"/>
          <w:szCs w:val="28"/>
        </w:rPr>
        <w:t>-</w:t>
      </w:r>
      <w:proofErr w:type="spellStart"/>
      <w:r w:rsidRPr="004D6650">
        <w:rPr>
          <w:rFonts w:ascii="Times New Roman" w:hAnsi="Times New Roman" w:cs="Times New Roman"/>
          <w:sz w:val="28"/>
          <w:szCs w:val="28"/>
          <w:lang w:val="en-US"/>
        </w:rPr>
        <w:t>i</w:t>
      </w:r>
      <w:proofErr w:type="spellEnd"/>
      <w:r w:rsidRPr="004D6650">
        <w:rPr>
          <w:rFonts w:ascii="Times New Roman" w:hAnsi="Times New Roman" w:cs="Times New Roman"/>
          <w:sz w:val="28"/>
          <w:szCs w:val="28"/>
        </w:rPr>
        <w:t xml:space="preserve">-й образец. </w:t>
      </w:r>
      <w:proofErr w:type="spellStart"/>
      <w:r w:rsidRPr="004D6650">
        <w:rPr>
          <w:rFonts w:ascii="Times New Roman" w:hAnsi="Times New Roman" w:cs="Times New Roman"/>
          <w:sz w:val="28"/>
          <w:szCs w:val="28"/>
          <w:lang w:val="en-US"/>
        </w:rPr>
        <w:t>wij</w:t>
      </w:r>
      <w:proofErr w:type="spellEnd"/>
      <w:r w:rsidRPr="004D6650">
        <w:rPr>
          <w:rFonts w:ascii="Times New Roman" w:hAnsi="Times New Roman" w:cs="Times New Roman"/>
          <w:sz w:val="28"/>
          <w:szCs w:val="28"/>
        </w:rPr>
        <w:t xml:space="preserve">-это вес связи </w:t>
      </w:r>
      <w:proofErr w:type="spellStart"/>
      <w:r w:rsidRPr="004D6650">
        <w:rPr>
          <w:rFonts w:ascii="Times New Roman" w:hAnsi="Times New Roman" w:cs="Times New Roman"/>
          <w:sz w:val="28"/>
          <w:szCs w:val="28"/>
          <w:lang w:val="en-US"/>
        </w:rPr>
        <w:t>i</w:t>
      </w:r>
      <w:proofErr w:type="spellEnd"/>
      <w:r w:rsidRPr="004D6650">
        <w:rPr>
          <w:rFonts w:ascii="Times New Roman" w:hAnsi="Times New Roman" w:cs="Times New Roman"/>
          <w:sz w:val="28"/>
          <w:szCs w:val="28"/>
        </w:rPr>
        <w:t xml:space="preserve">-го входного значения с </w:t>
      </w:r>
      <w:r w:rsidRPr="004D6650">
        <w:rPr>
          <w:rFonts w:ascii="Times New Roman" w:hAnsi="Times New Roman" w:cs="Times New Roman"/>
          <w:sz w:val="28"/>
          <w:szCs w:val="28"/>
          <w:lang w:val="en-US"/>
        </w:rPr>
        <w:t>j</w:t>
      </w:r>
      <w:r w:rsidRPr="004D6650">
        <w:rPr>
          <w:rFonts w:ascii="Times New Roman" w:hAnsi="Times New Roman" w:cs="Times New Roman"/>
          <w:sz w:val="28"/>
          <w:szCs w:val="28"/>
        </w:rPr>
        <w:t xml:space="preserve">-м узлом скрытого слоя, а </w:t>
      </w:r>
      <w:proofErr w:type="spellStart"/>
      <w:r w:rsidRPr="004D6650">
        <w:rPr>
          <w:rFonts w:ascii="Times New Roman" w:hAnsi="Times New Roman" w:cs="Times New Roman"/>
          <w:sz w:val="28"/>
          <w:szCs w:val="28"/>
          <w:lang w:val="en-US"/>
        </w:rPr>
        <w:t>bj</w:t>
      </w:r>
      <w:proofErr w:type="spellEnd"/>
      <w:r w:rsidRPr="004D6650">
        <w:rPr>
          <w:rFonts w:ascii="Times New Roman" w:hAnsi="Times New Roman" w:cs="Times New Roman"/>
          <w:sz w:val="28"/>
          <w:szCs w:val="28"/>
        </w:rPr>
        <w:t xml:space="preserve">-пороговое значение </w:t>
      </w:r>
      <w:r w:rsidRPr="004D6650">
        <w:rPr>
          <w:rFonts w:ascii="Times New Roman" w:hAnsi="Times New Roman" w:cs="Times New Roman"/>
          <w:sz w:val="28"/>
          <w:szCs w:val="28"/>
          <w:lang w:val="en-US"/>
        </w:rPr>
        <w:t>j</w:t>
      </w:r>
      <w:r w:rsidRPr="004D6650">
        <w:rPr>
          <w:rFonts w:ascii="Times New Roman" w:hAnsi="Times New Roman" w:cs="Times New Roman"/>
          <w:sz w:val="28"/>
          <w:szCs w:val="28"/>
        </w:rPr>
        <w:t xml:space="preserve">-го узла в скрытом слое. </w:t>
      </w:r>
      <w:proofErr w:type="spellStart"/>
      <w:proofErr w:type="gramStart"/>
      <w:r w:rsidRPr="004D6650">
        <w:rPr>
          <w:rFonts w:ascii="Times New Roman" w:hAnsi="Times New Roman" w:cs="Times New Roman"/>
          <w:sz w:val="28"/>
          <w:szCs w:val="28"/>
          <w:lang w:val="en-US"/>
        </w:rPr>
        <w:t>Eq</w:t>
      </w:r>
      <w:proofErr w:type="spellEnd"/>
      <w:r w:rsidRPr="004D6650">
        <w:rPr>
          <w:rFonts w:ascii="Times New Roman" w:hAnsi="Times New Roman" w:cs="Times New Roman"/>
          <w:sz w:val="28"/>
          <w:szCs w:val="28"/>
        </w:rPr>
        <w:t>.</w:t>
      </w:r>
      <w:r w:rsidRPr="00D95DA8">
        <w:rPr>
          <w:rFonts w:ascii="Times New Roman" w:hAnsi="Times New Roman" w:cs="Times New Roman"/>
          <w:sz w:val="28"/>
          <w:szCs w:val="28"/>
        </w:rPr>
        <w:t xml:space="preserve"> </w:t>
      </w:r>
      <w:r w:rsidRPr="004D6650">
        <w:rPr>
          <w:rFonts w:ascii="Times New Roman" w:hAnsi="Times New Roman" w:cs="Times New Roman"/>
          <w:sz w:val="28"/>
          <w:szCs w:val="28"/>
        </w:rPr>
        <w:t>(25) вызывается в качестве функции активации.</w:t>
      </w:r>
      <w:proofErr w:type="gramEnd"/>
      <w:r w:rsidRPr="004D6650">
        <w:rPr>
          <w:rFonts w:ascii="Times New Roman" w:hAnsi="Times New Roman" w:cs="Times New Roman"/>
          <w:sz w:val="28"/>
          <w:szCs w:val="28"/>
        </w:rPr>
        <w:t xml:space="preserve"> Уравнение (26) - это функция ошибки. </w:t>
      </w:r>
      <w:proofErr w:type="gramStart"/>
      <w:r w:rsidRPr="004D6650">
        <w:rPr>
          <w:rFonts w:ascii="Times New Roman" w:hAnsi="Times New Roman" w:cs="Times New Roman"/>
          <w:sz w:val="28"/>
          <w:szCs w:val="28"/>
          <w:lang w:val="en-US"/>
        </w:rPr>
        <w:t>I</w:t>
      </w:r>
      <w:r w:rsidRPr="004D6650">
        <w:rPr>
          <w:rFonts w:ascii="Times New Roman" w:hAnsi="Times New Roman" w:cs="Times New Roman"/>
          <w:sz w:val="28"/>
          <w:szCs w:val="28"/>
        </w:rPr>
        <w:t xml:space="preserve"> обозначает размеры выходного значения, которое в этой статье является двумя измерениями.</w:t>
      </w:r>
      <w:proofErr w:type="gramEnd"/>
      <w:r w:rsidRPr="004D6650">
        <w:rPr>
          <w:rFonts w:ascii="Times New Roman" w:hAnsi="Times New Roman" w:cs="Times New Roman"/>
          <w:sz w:val="28"/>
          <w:szCs w:val="28"/>
        </w:rPr>
        <w:t xml:space="preserve"> </w:t>
      </w:r>
      <w:proofErr w:type="spellStart"/>
      <w:proofErr w:type="gramStart"/>
      <w:r w:rsidRPr="004D6650">
        <w:rPr>
          <w:rFonts w:ascii="Times New Roman" w:hAnsi="Times New Roman" w:cs="Times New Roman"/>
          <w:sz w:val="28"/>
          <w:szCs w:val="28"/>
          <w:lang w:val="en-US"/>
        </w:rPr>
        <w:t>yi</w:t>
      </w:r>
      <w:proofErr w:type="spellEnd"/>
      <w:proofErr w:type="gramEnd"/>
      <w:r w:rsidRPr="004D6650">
        <w:rPr>
          <w:rFonts w:ascii="Times New Roman" w:hAnsi="Times New Roman" w:cs="Times New Roman"/>
          <w:sz w:val="28"/>
          <w:szCs w:val="28"/>
        </w:rPr>
        <w:t xml:space="preserve"> и </w:t>
      </w:r>
      <w:r w:rsidRPr="004D6650">
        <w:rPr>
          <w:rFonts w:ascii="Times New Roman" w:hAnsi="Times New Roman" w:cs="Times New Roman"/>
          <w:sz w:val="28"/>
          <w:szCs w:val="28"/>
          <w:lang w:val="en-US"/>
        </w:rPr>
        <w:t>y</w:t>
      </w:r>
      <w:r w:rsidRPr="004D6650">
        <w:rPr>
          <w:rFonts w:ascii="Times New Roman" w:hAnsi="Times New Roman" w:cs="Times New Roman"/>
          <w:sz w:val="28"/>
          <w:szCs w:val="28"/>
        </w:rPr>
        <w:t xml:space="preserve">' </w:t>
      </w:r>
      <w:proofErr w:type="spellStart"/>
      <w:r w:rsidRPr="004D6650">
        <w:rPr>
          <w:rFonts w:ascii="Times New Roman" w:hAnsi="Times New Roman" w:cs="Times New Roman"/>
          <w:sz w:val="28"/>
          <w:szCs w:val="28"/>
          <w:lang w:val="en-US"/>
        </w:rPr>
        <w:t>i</w:t>
      </w:r>
      <w:proofErr w:type="spellEnd"/>
      <w:r w:rsidRPr="004D6650">
        <w:rPr>
          <w:rFonts w:ascii="Times New Roman" w:hAnsi="Times New Roman" w:cs="Times New Roman"/>
          <w:sz w:val="28"/>
          <w:szCs w:val="28"/>
        </w:rPr>
        <w:t xml:space="preserve"> обозначают выходное значение и ожидаемое значение соответственно.</w:t>
      </w:r>
    </w:p>
    <w:p w:rsidR="004D6650" w:rsidRPr="00D95DA8" w:rsidRDefault="004D6650" w:rsidP="004D6650">
      <w:pPr>
        <w:rPr>
          <w:rFonts w:ascii="Times New Roman" w:hAnsi="Times New Roman" w:cs="Times New Roman"/>
          <w:sz w:val="28"/>
          <w:szCs w:val="28"/>
        </w:rPr>
      </w:pPr>
    </w:p>
    <w:p w:rsidR="004D6650" w:rsidRDefault="004D6650" w:rsidP="004D6650">
      <w:pPr>
        <w:rPr>
          <w:rFonts w:ascii="Times New Roman" w:hAnsi="Times New Roman" w:cs="Times New Roman"/>
          <w:b/>
          <w:sz w:val="28"/>
          <w:szCs w:val="28"/>
        </w:rPr>
      </w:pPr>
      <w:r w:rsidRPr="00D95DA8">
        <w:rPr>
          <w:rFonts w:ascii="Times New Roman" w:hAnsi="Times New Roman" w:cs="Times New Roman"/>
          <w:b/>
          <w:sz w:val="28"/>
          <w:szCs w:val="28"/>
        </w:rPr>
        <w:t xml:space="preserve">2.3.3 </w:t>
      </w:r>
      <w:r w:rsidRPr="004D6650">
        <w:rPr>
          <w:rFonts w:ascii="Times New Roman" w:hAnsi="Times New Roman" w:cs="Times New Roman"/>
          <w:b/>
          <w:sz w:val="28"/>
          <w:szCs w:val="28"/>
        </w:rPr>
        <w:t>Индекс оценки ошибок</w:t>
      </w:r>
    </w:p>
    <w:p w:rsidR="004D6650" w:rsidRDefault="004D6650" w:rsidP="004D6650">
      <w:pPr>
        <w:rPr>
          <w:rFonts w:ascii="Times New Roman" w:hAnsi="Times New Roman" w:cs="Times New Roman"/>
          <w:sz w:val="28"/>
          <w:szCs w:val="28"/>
          <w:lang w:val="en-US"/>
        </w:rPr>
      </w:pPr>
      <w:r w:rsidRPr="004D6650">
        <w:rPr>
          <w:rFonts w:ascii="Times New Roman" w:hAnsi="Times New Roman" w:cs="Times New Roman"/>
          <w:sz w:val="28"/>
          <w:szCs w:val="28"/>
        </w:rPr>
        <w:t xml:space="preserve">для оценки результатов прогнозирования двух моделей алгоритмов в данной работе приняты среднеквадратичная ошибка (MSE), средняя абсолютная ошибка (MAE), средняя относительная ошибка (MRE) и коэффициент детерминации R2. В целом, поскольку RMSE и MAE меньше, результаты прогнозирования более точны. Но разные случаи обычно приводят к тому, что они имеют разные величины, такие как прогноз цен на жилье и рост людей. Таким образом, читаемость этих двух индексов не очень хороша. MRE и R2 обладают хорошей читабельностью. MRE-это процент, и чем он меньше, тем меньше будет средняя относительная ошибка прогноза. Диапазон R2 составляет от 0 до 1, и чем ближе к 1, тем выше точность </w:t>
      </w:r>
      <w:r w:rsidRPr="004D6650">
        <w:rPr>
          <w:rFonts w:ascii="Times New Roman" w:hAnsi="Times New Roman" w:cs="Times New Roman"/>
          <w:sz w:val="28"/>
          <w:szCs w:val="28"/>
        </w:rPr>
        <w:lastRenderedPageBreak/>
        <w:t>предварительной записи, а чем ближе к 0, тем ниже точность. Конкретные</w:t>
      </w:r>
      <w:r>
        <w:rPr>
          <w:rFonts w:ascii="Times New Roman" w:hAnsi="Times New Roman" w:cs="Times New Roman"/>
          <w:sz w:val="28"/>
          <w:szCs w:val="28"/>
          <w:lang w:val="en-US"/>
        </w:rPr>
        <w:t xml:space="preserve"> </w:t>
      </w:r>
      <w:r w:rsidRPr="004D6650">
        <w:rPr>
          <w:rFonts w:ascii="Times New Roman" w:hAnsi="Times New Roman" w:cs="Times New Roman"/>
          <w:sz w:val="28"/>
          <w:szCs w:val="28"/>
        </w:rPr>
        <w:t>формулы вышеуказанных четырех оценочных индексов определены ниже.</w:t>
      </w:r>
    </w:p>
    <w:p w:rsidR="004D6650" w:rsidRDefault="004D6650" w:rsidP="004D665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848637" cy="234347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8">
                      <a:extLst>
                        <a:ext uri="{28A0092B-C50C-407E-A947-70E740481C1C}">
                          <a14:useLocalDpi xmlns:a14="http://schemas.microsoft.com/office/drawing/2010/main" val="0"/>
                        </a:ext>
                      </a:extLst>
                    </a:blip>
                    <a:stretch>
                      <a:fillRect/>
                    </a:stretch>
                  </pic:blipFill>
                  <pic:spPr>
                    <a:xfrm>
                      <a:off x="0" y="0"/>
                      <a:ext cx="3848637" cy="2343477"/>
                    </a:xfrm>
                    <a:prstGeom prst="rect">
                      <a:avLst/>
                    </a:prstGeom>
                  </pic:spPr>
                </pic:pic>
              </a:graphicData>
            </a:graphic>
          </wp:inline>
        </w:drawing>
      </w:r>
    </w:p>
    <w:p w:rsidR="00D95DA8" w:rsidRDefault="00D95DA8" w:rsidP="004D6650">
      <w:pPr>
        <w:rPr>
          <w:rFonts w:ascii="Times New Roman" w:hAnsi="Times New Roman" w:cs="Times New Roman"/>
          <w:sz w:val="28"/>
          <w:szCs w:val="28"/>
        </w:rPr>
      </w:pPr>
    </w:p>
    <w:p w:rsidR="00D95DA8" w:rsidRDefault="00D95DA8" w:rsidP="00D95DA8">
      <w:pPr>
        <w:jc w:val="center"/>
        <w:rPr>
          <w:rFonts w:ascii="Times New Roman" w:hAnsi="Times New Roman" w:cs="Times New Roman"/>
          <w:b/>
          <w:sz w:val="28"/>
          <w:szCs w:val="28"/>
        </w:rPr>
      </w:pPr>
      <w:r w:rsidRPr="00D95DA8">
        <w:rPr>
          <w:rFonts w:ascii="Times New Roman" w:hAnsi="Times New Roman" w:cs="Times New Roman"/>
          <w:b/>
          <w:sz w:val="28"/>
          <w:szCs w:val="28"/>
        </w:rPr>
        <w:t>РЕЗУЛЬТАТ ПРОГНОЗИРОВАНИЯ И ОБСУЖДЕНИЕ</w:t>
      </w:r>
    </w:p>
    <w:p w:rsidR="00D95DA8" w:rsidRPr="00D95DA8" w:rsidRDefault="00D95DA8" w:rsidP="00D95DA8">
      <w:pPr>
        <w:jc w:val="center"/>
        <w:rPr>
          <w:rFonts w:ascii="Times New Roman" w:hAnsi="Times New Roman" w:cs="Times New Roman"/>
          <w:b/>
          <w:sz w:val="28"/>
          <w:szCs w:val="28"/>
        </w:rPr>
      </w:pPr>
    </w:p>
    <w:p w:rsidR="00D95DA8" w:rsidRDefault="00D95DA8" w:rsidP="00D95DA8">
      <w:pPr>
        <w:rPr>
          <w:rFonts w:ascii="Times New Roman" w:hAnsi="Times New Roman" w:cs="Times New Roman"/>
          <w:b/>
          <w:sz w:val="28"/>
          <w:szCs w:val="28"/>
        </w:rPr>
      </w:pPr>
      <w:r w:rsidRPr="00D95DA8">
        <w:rPr>
          <w:rFonts w:ascii="Times New Roman" w:hAnsi="Times New Roman" w:cs="Times New Roman"/>
          <w:b/>
          <w:sz w:val="28"/>
          <w:szCs w:val="28"/>
        </w:rPr>
        <w:t xml:space="preserve">3.1 Определение параметров для </w:t>
      </w:r>
      <w:r w:rsidRPr="00D95DA8">
        <w:rPr>
          <w:rFonts w:ascii="Times New Roman" w:hAnsi="Times New Roman" w:cs="Times New Roman"/>
          <w:b/>
          <w:sz w:val="28"/>
          <w:szCs w:val="28"/>
          <w:lang w:val="en-US"/>
        </w:rPr>
        <w:t>SVR</w:t>
      </w:r>
      <w:r w:rsidRPr="00D95DA8">
        <w:rPr>
          <w:rFonts w:ascii="Times New Roman" w:hAnsi="Times New Roman" w:cs="Times New Roman"/>
          <w:b/>
          <w:sz w:val="28"/>
          <w:szCs w:val="28"/>
        </w:rPr>
        <w:t xml:space="preserve"> и </w:t>
      </w:r>
      <w:r w:rsidRPr="00D95DA8">
        <w:rPr>
          <w:rFonts w:ascii="Times New Roman" w:hAnsi="Times New Roman" w:cs="Times New Roman"/>
          <w:b/>
          <w:sz w:val="28"/>
          <w:szCs w:val="28"/>
          <w:lang w:val="en-US"/>
        </w:rPr>
        <w:t>BPNN</w:t>
      </w:r>
    </w:p>
    <w:p w:rsidR="00D95DA8" w:rsidRPr="00D95DA8" w:rsidRDefault="00D95DA8" w:rsidP="00D95DA8">
      <w:pPr>
        <w:rPr>
          <w:rFonts w:ascii="Times New Roman" w:hAnsi="Times New Roman" w:cs="Times New Roman"/>
          <w:sz w:val="28"/>
          <w:szCs w:val="28"/>
        </w:rPr>
      </w:pPr>
      <w:r w:rsidRPr="00D95DA8">
        <w:rPr>
          <w:rFonts w:ascii="Times New Roman" w:hAnsi="Times New Roman" w:cs="Times New Roman"/>
          <w:sz w:val="28"/>
          <w:szCs w:val="28"/>
        </w:rPr>
        <w:t>Для определения соответствующих значений параметров SVR и</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BPNN, принимая данные цикла модели BORC с использованием R141b для </w:t>
      </w:r>
      <w:r>
        <w:rPr>
          <w:rFonts w:ascii="Times New Roman" w:hAnsi="Times New Roman" w:cs="Times New Roman"/>
          <w:sz w:val="28"/>
          <w:szCs w:val="28"/>
        </w:rPr>
        <w:t>т</w:t>
      </w:r>
      <w:r w:rsidRPr="00D95DA8">
        <w:rPr>
          <w:rFonts w:ascii="Times New Roman" w:hAnsi="Times New Roman" w:cs="Times New Roman"/>
          <w:sz w:val="28"/>
          <w:szCs w:val="28"/>
        </w:rPr>
        <w:t>естирования,</w:t>
      </w:r>
      <w:r>
        <w:rPr>
          <w:rFonts w:ascii="Times New Roman" w:hAnsi="Times New Roman" w:cs="Times New Roman"/>
          <w:sz w:val="28"/>
          <w:szCs w:val="28"/>
        </w:rPr>
        <w:t xml:space="preserve"> </w:t>
      </w:r>
      <w:r w:rsidRPr="00D95DA8">
        <w:rPr>
          <w:rFonts w:ascii="Times New Roman" w:hAnsi="Times New Roman" w:cs="Times New Roman"/>
          <w:sz w:val="28"/>
          <w:szCs w:val="28"/>
        </w:rPr>
        <w:t>входными значениями являются давление испарения, температура источника тепла, температура уплотнения, степень перегрева, степень переохлаждения и</w:t>
      </w:r>
      <w:r>
        <w:rPr>
          <w:rFonts w:ascii="Times New Roman" w:hAnsi="Times New Roman" w:cs="Times New Roman"/>
          <w:sz w:val="28"/>
          <w:szCs w:val="28"/>
        </w:rPr>
        <w:t xml:space="preserve"> </w:t>
      </w:r>
      <w:r w:rsidRPr="00D95DA8">
        <w:rPr>
          <w:rFonts w:ascii="Times New Roman" w:hAnsi="Times New Roman" w:cs="Times New Roman"/>
          <w:sz w:val="28"/>
          <w:szCs w:val="28"/>
        </w:rPr>
        <w:t>температура точки сжатия в испарителе, а выходными значениями являются</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тепловая эффективность и </w:t>
      </w:r>
      <w:proofErr w:type="spellStart"/>
      <w:r w:rsidRPr="00D95DA8">
        <w:rPr>
          <w:rFonts w:ascii="Times New Roman" w:hAnsi="Times New Roman" w:cs="Times New Roman"/>
          <w:sz w:val="28"/>
          <w:szCs w:val="28"/>
        </w:rPr>
        <w:t>эксергетическая</w:t>
      </w:r>
      <w:proofErr w:type="spellEnd"/>
      <w:r w:rsidRPr="00D95DA8">
        <w:rPr>
          <w:rFonts w:ascii="Times New Roman" w:hAnsi="Times New Roman" w:cs="Times New Roman"/>
          <w:sz w:val="28"/>
          <w:szCs w:val="28"/>
        </w:rPr>
        <w:t xml:space="preserve"> эффективность. В его базе данных 40 000 групп</w:t>
      </w:r>
      <w:r>
        <w:rPr>
          <w:rFonts w:ascii="Times New Roman" w:hAnsi="Times New Roman" w:cs="Times New Roman"/>
          <w:sz w:val="28"/>
          <w:szCs w:val="28"/>
        </w:rPr>
        <w:t xml:space="preserve"> </w:t>
      </w:r>
      <w:r w:rsidRPr="00D95DA8">
        <w:rPr>
          <w:rFonts w:ascii="Times New Roman" w:hAnsi="Times New Roman" w:cs="Times New Roman"/>
          <w:sz w:val="28"/>
          <w:szCs w:val="28"/>
        </w:rPr>
        <w:t>данных(BORC с использованием R141b) случайным образом выбираются в качестве обучающего набора,</w:t>
      </w:r>
      <w:r>
        <w:rPr>
          <w:rFonts w:ascii="Times New Roman" w:hAnsi="Times New Roman" w:cs="Times New Roman"/>
          <w:sz w:val="28"/>
          <w:szCs w:val="28"/>
        </w:rPr>
        <w:t xml:space="preserve"> </w:t>
      </w:r>
      <w:r w:rsidRPr="00D95DA8">
        <w:rPr>
          <w:rFonts w:ascii="Times New Roman" w:hAnsi="Times New Roman" w:cs="Times New Roman"/>
          <w:sz w:val="28"/>
          <w:szCs w:val="28"/>
        </w:rPr>
        <w:t>а 100 групп данных(BORC с использованием R141b) являются тестовым набором для проведения</w:t>
      </w:r>
      <w:r>
        <w:rPr>
          <w:rFonts w:ascii="Times New Roman" w:hAnsi="Times New Roman" w:cs="Times New Roman"/>
          <w:sz w:val="28"/>
          <w:szCs w:val="28"/>
        </w:rPr>
        <w:t xml:space="preserve"> </w:t>
      </w:r>
      <w:r w:rsidRPr="00D95DA8">
        <w:rPr>
          <w:rFonts w:ascii="Times New Roman" w:hAnsi="Times New Roman" w:cs="Times New Roman"/>
          <w:sz w:val="28"/>
          <w:szCs w:val="28"/>
        </w:rPr>
        <w:t>анализ ошибок результатов прогнозирования. Конкретный метод заключается в</w:t>
      </w:r>
      <w:r>
        <w:rPr>
          <w:rFonts w:ascii="Times New Roman" w:hAnsi="Times New Roman" w:cs="Times New Roman"/>
          <w:sz w:val="28"/>
          <w:szCs w:val="28"/>
        </w:rPr>
        <w:t xml:space="preserve"> </w:t>
      </w:r>
      <w:r w:rsidRPr="00D95DA8">
        <w:rPr>
          <w:rFonts w:ascii="Times New Roman" w:hAnsi="Times New Roman" w:cs="Times New Roman"/>
          <w:sz w:val="28"/>
          <w:szCs w:val="28"/>
        </w:rPr>
        <w:t>следующем.</w:t>
      </w:r>
    </w:p>
    <w:p w:rsidR="00D95DA8" w:rsidRDefault="00D95DA8" w:rsidP="00D95DA8">
      <w:pPr>
        <w:rPr>
          <w:rFonts w:ascii="Times New Roman" w:hAnsi="Times New Roman" w:cs="Times New Roman"/>
          <w:sz w:val="28"/>
          <w:szCs w:val="28"/>
        </w:rPr>
      </w:pPr>
    </w:p>
    <w:p w:rsidR="00D95DA8" w:rsidRDefault="00D95DA8" w:rsidP="00D95DA8">
      <w:pPr>
        <w:rPr>
          <w:rFonts w:ascii="Times New Roman" w:hAnsi="Times New Roman" w:cs="Times New Roman"/>
          <w:b/>
          <w:sz w:val="28"/>
          <w:szCs w:val="28"/>
        </w:rPr>
      </w:pPr>
      <w:r w:rsidRPr="00D95DA8">
        <w:rPr>
          <w:rFonts w:ascii="Times New Roman" w:hAnsi="Times New Roman" w:cs="Times New Roman"/>
          <w:b/>
          <w:sz w:val="28"/>
          <w:szCs w:val="28"/>
        </w:rPr>
        <w:t>3.1.1 Определение функции ядра и эпсилона SVR</w:t>
      </w:r>
    </w:p>
    <w:p w:rsidR="00D95DA8" w:rsidRDefault="00D95DA8" w:rsidP="00D95DA8">
      <w:pPr>
        <w:rPr>
          <w:rFonts w:ascii="Times New Roman" w:hAnsi="Times New Roman" w:cs="Times New Roman"/>
          <w:sz w:val="28"/>
          <w:szCs w:val="28"/>
        </w:rPr>
      </w:pPr>
      <w:r w:rsidRPr="00D95DA8">
        <w:rPr>
          <w:rFonts w:ascii="Times New Roman" w:hAnsi="Times New Roman" w:cs="Times New Roman"/>
          <w:sz w:val="28"/>
          <w:szCs w:val="28"/>
        </w:rPr>
        <w:t>Общие функции ядра SVR включают радиальную базисную функцию</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(RBF), линейную функцию и </w:t>
      </w:r>
      <w:proofErr w:type="gramStart"/>
      <w:r w:rsidRPr="00D95DA8">
        <w:rPr>
          <w:rFonts w:ascii="Times New Roman" w:hAnsi="Times New Roman" w:cs="Times New Roman"/>
          <w:sz w:val="28"/>
          <w:szCs w:val="28"/>
        </w:rPr>
        <w:t>поли-функции</w:t>
      </w:r>
      <w:proofErr w:type="gramEnd"/>
      <w:r w:rsidRPr="00D95DA8">
        <w:rPr>
          <w:rFonts w:ascii="Times New Roman" w:hAnsi="Times New Roman" w:cs="Times New Roman"/>
          <w:sz w:val="28"/>
          <w:szCs w:val="28"/>
        </w:rPr>
        <w:t>. Эпсилон имеет значение по умолчанию</w:t>
      </w:r>
      <w:r>
        <w:rPr>
          <w:rFonts w:ascii="Times New Roman" w:hAnsi="Times New Roman" w:cs="Times New Roman"/>
          <w:sz w:val="28"/>
          <w:szCs w:val="28"/>
        </w:rPr>
        <w:t xml:space="preserve"> </w:t>
      </w:r>
      <w:r w:rsidRPr="00D95DA8">
        <w:rPr>
          <w:rFonts w:ascii="Times New Roman" w:hAnsi="Times New Roman" w:cs="Times New Roman"/>
          <w:sz w:val="28"/>
          <w:szCs w:val="28"/>
        </w:rPr>
        <w:t>0,1, которое в данном исследовании устанавливается в диапазоне от 0,01 до 0,11. Для трех функций</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ядра (эпсилон = 0,01) ошибки прогнозирования </w:t>
      </w:r>
      <w:r>
        <w:rPr>
          <w:rFonts w:ascii="Times New Roman" w:hAnsi="Times New Roman" w:cs="Times New Roman"/>
          <w:sz w:val="28"/>
          <w:szCs w:val="28"/>
        </w:rPr>
        <w:t>т</w:t>
      </w:r>
      <w:r w:rsidRPr="00D95DA8">
        <w:rPr>
          <w:rFonts w:ascii="Times New Roman" w:hAnsi="Times New Roman" w:cs="Times New Roman"/>
          <w:sz w:val="28"/>
          <w:szCs w:val="28"/>
        </w:rPr>
        <w:t xml:space="preserve">епловой эффективности и </w:t>
      </w:r>
      <w:proofErr w:type="spellStart"/>
      <w:r w:rsidRPr="00D95DA8">
        <w:rPr>
          <w:rFonts w:ascii="Times New Roman" w:hAnsi="Times New Roman" w:cs="Times New Roman"/>
          <w:sz w:val="28"/>
          <w:szCs w:val="28"/>
        </w:rPr>
        <w:t>эксергетической</w:t>
      </w:r>
      <w:proofErr w:type="spellEnd"/>
      <w:r w:rsidRPr="00D95DA8">
        <w:rPr>
          <w:rFonts w:ascii="Times New Roman" w:hAnsi="Times New Roman" w:cs="Times New Roman"/>
          <w:sz w:val="28"/>
          <w:szCs w:val="28"/>
        </w:rPr>
        <w:t xml:space="preserve"> эффективности приведены в </w:t>
      </w:r>
      <w:r w:rsidRPr="00D95DA8">
        <w:rPr>
          <w:rFonts w:ascii="Times New Roman" w:hAnsi="Times New Roman" w:cs="Times New Roman"/>
          <w:sz w:val="28"/>
          <w:szCs w:val="28"/>
        </w:rPr>
        <w:lastRenderedPageBreak/>
        <w:t>таблице 3. Видно,</w:t>
      </w:r>
      <w:r>
        <w:rPr>
          <w:rFonts w:ascii="Times New Roman" w:hAnsi="Times New Roman" w:cs="Times New Roman"/>
          <w:sz w:val="28"/>
          <w:szCs w:val="28"/>
        </w:rPr>
        <w:t xml:space="preserve"> </w:t>
      </w:r>
      <w:r w:rsidRPr="00D95DA8">
        <w:rPr>
          <w:rFonts w:ascii="Times New Roman" w:hAnsi="Times New Roman" w:cs="Times New Roman"/>
          <w:sz w:val="28"/>
          <w:szCs w:val="28"/>
        </w:rPr>
        <w:t>что модель SVR с функцией ядра RBF является лучшей, поэтому в данной статье</w:t>
      </w:r>
      <w:r>
        <w:rPr>
          <w:rFonts w:ascii="Times New Roman" w:hAnsi="Times New Roman" w:cs="Times New Roman"/>
          <w:sz w:val="28"/>
          <w:szCs w:val="28"/>
        </w:rPr>
        <w:t xml:space="preserve"> </w:t>
      </w:r>
      <w:r w:rsidRPr="00D95DA8">
        <w:rPr>
          <w:rFonts w:ascii="Times New Roman" w:hAnsi="Times New Roman" w:cs="Times New Roman"/>
          <w:sz w:val="28"/>
          <w:szCs w:val="28"/>
        </w:rPr>
        <w:t>выбрана функция ядра RBF. В соответствии с моделью SVR с</w:t>
      </w:r>
      <w:r>
        <w:rPr>
          <w:rFonts w:ascii="Times New Roman" w:hAnsi="Times New Roman" w:cs="Times New Roman"/>
          <w:sz w:val="28"/>
          <w:szCs w:val="28"/>
        </w:rPr>
        <w:t xml:space="preserve"> </w:t>
      </w:r>
      <w:r w:rsidRPr="00D95DA8">
        <w:rPr>
          <w:rFonts w:ascii="Times New Roman" w:hAnsi="Times New Roman" w:cs="Times New Roman"/>
          <w:sz w:val="28"/>
          <w:szCs w:val="28"/>
        </w:rPr>
        <w:t>функцией ядра RBF для получения</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соответствующие результаты прогнозирования тепловой и </w:t>
      </w:r>
      <w:proofErr w:type="spellStart"/>
      <w:r w:rsidRPr="00D95DA8">
        <w:rPr>
          <w:rFonts w:ascii="Times New Roman" w:hAnsi="Times New Roman" w:cs="Times New Roman"/>
          <w:sz w:val="28"/>
          <w:szCs w:val="28"/>
        </w:rPr>
        <w:t>эксергетической</w:t>
      </w:r>
      <w:proofErr w:type="spellEnd"/>
      <w:r w:rsidRPr="00D95DA8">
        <w:rPr>
          <w:rFonts w:ascii="Times New Roman" w:hAnsi="Times New Roman" w:cs="Times New Roman"/>
          <w:sz w:val="28"/>
          <w:szCs w:val="28"/>
        </w:rPr>
        <w:t xml:space="preserve"> эффективности, которые</w:t>
      </w:r>
      <w:r>
        <w:rPr>
          <w:rFonts w:ascii="Times New Roman" w:hAnsi="Times New Roman" w:cs="Times New Roman"/>
          <w:sz w:val="28"/>
          <w:szCs w:val="28"/>
        </w:rPr>
        <w:t xml:space="preserve"> </w:t>
      </w:r>
      <w:r w:rsidRPr="00D95DA8">
        <w:rPr>
          <w:rFonts w:ascii="Times New Roman" w:hAnsi="Times New Roman" w:cs="Times New Roman"/>
          <w:sz w:val="28"/>
          <w:szCs w:val="28"/>
        </w:rPr>
        <w:t>показаны на рис. 8, и конкретные значения погрешности приведены в таблице 4</w:t>
      </w:r>
      <w:r>
        <w:rPr>
          <w:rFonts w:ascii="Times New Roman" w:hAnsi="Times New Roman" w:cs="Times New Roman"/>
          <w:sz w:val="28"/>
          <w:szCs w:val="28"/>
        </w:rPr>
        <w:t>.</w:t>
      </w:r>
    </w:p>
    <w:p w:rsidR="00D95DA8" w:rsidRDefault="00D95DA8" w:rsidP="00D95DA8">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15639" cy="7220958"/>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9">
                      <a:extLst>
                        <a:ext uri="{28A0092B-C50C-407E-A947-70E740481C1C}">
                          <a14:useLocalDpi xmlns:a14="http://schemas.microsoft.com/office/drawing/2010/main" val="0"/>
                        </a:ext>
                      </a:extLst>
                    </a:blip>
                    <a:stretch>
                      <a:fillRect/>
                    </a:stretch>
                  </pic:blipFill>
                  <pic:spPr>
                    <a:xfrm>
                      <a:off x="0" y="0"/>
                      <a:ext cx="5115639" cy="7220958"/>
                    </a:xfrm>
                    <a:prstGeom prst="rect">
                      <a:avLst/>
                    </a:prstGeom>
                  </pic:spPr>
                </pic:pic>
              </a:graphicData>
            </a:graphic>
          </wp:inline>
        </w:drawing>
      </w:r>
    </w:p>
    <w:p w:rsidR="00D95DA8" w:rsidRDefault="00D95DA8" w:rsidP="00D95DA8">
      <w:pPr>
        <w:rPr>
          <w:rFonts w:ascii="Times New Roman" w:hAnsi="Times New Roman" w:cs="Times New Roman"/>
          <w:sz w:val="28"/>
          <w:szCs w:val="28"/>
        </w:rPr>
      </w:pPr>
      <w:r w:rsidRPr="00D95DA8">
        <w:rPr>
          <w:rFonts w:ascii="Times New Roman" w:hAnsi="Times New Roman" w:cs="Times New Roman"/>
          <w:sz w:val="28"/>
          <w:szCs w:val="28"/>
        </w:rPr>
        <w:lastRenderedPageBreak/>
        <w:t>Из рисунка видно, что MAE, MRE и MSE</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результатов прогнозирования тепловой и </w:t>
      </w:r>
      <w:proofErr w:type="spellStart"/>
      <w:r w:rsidRPr="00D95DA8">
        <w:rPr>
          <w:rFonts w:ascii="Times New Roman" w:hAnsi="Times New Roman" w:cs="Times New Roman"/>
          <w:sz w:val="28"/>
          <w:szCs w:val="28"/>
        </w:rPr>
        <w:t>эксергетической</w:t>
      </w:r>
      <w:proofErr w:type="spellEnd"/>
      <w:r w:rsidRPr="00D95DA8">
        <w:rPr>
          <w:rFonts w:ascii="Times New Roman" w:hAnsi="Times New Roman" w:cs="Times New Roman"/>
          <w:sz w:val="28"/>
          <w:szCs w:val="28"/>
        </w:rPr>
        <w:t xml:space="preserve"> эффективности уменьшаются с уменьшением</w:t>
      </w:r>
      <w:r>
        <w:rPr>
          <w:rFonts w:ascii="Times New Roman" w:hAnsi="Times New Roman" w:cs="Times New Roman"/>
          <w:sz w:val="28"/>
          <w:szCs w:val="28"/>
        </w:rPr>
        <w:t xml:space="preserve"> </w:t>
      </w:r>
      <w:r w:rsidRPr="00D95DA8">
        <w:rPr>
          <w:rFonts w:ascii="Times New Roman" w:hAnsi="Times New Roman" w:cs="Times New Roman"/>
          <w:sz w:val="28"/>
          <w:szCs w:val="28"/>
        </w:rPr>
        <w:t>эпсилона, и изменение относительно очевидно. R2 увеличивается с</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уменьшением эпсилона, но не слишком сильно. Когда эпсилон </w:t>
      </w:r>
      <w:proofErr w:type="gramStart"/>
      <w:r w:rsidRPr="00D95DA8">
        <w:rPr>
          <w:rFonts w:ascii="Times New Roman" w:hAnsi="Times New Roman" w:cs="Times New Roman"/>
          <w:sz w:val="28"/>
          <w:szCs w:val="28"/>
        </w:rPr>
        <w:t>установлен</w:t>
      </w:r>
      <w:proofErr w:type="gramEnd"/>
      <w:r w:rsidRPr="00D95DA8">
        <w:rPr>
          <w:rFonts w:ascii="Times New Roman" w:hAnsi="Times New Roman" w:cs="Times New Roman"/>
          <w:sz w:val="28"/>
          <w:szCs w:val="28"/>
        </w:rPr>
        <w:t xml:space="preserve"> равным 0,01, ошибка предсказания SVR является наименьшей. Следует отметить, что когда</w:t>
      </w:r>
      <w:r>
        <w:rPr>
          <w:rFonts w:ascii="Times New Roman" w:hAnsi="Times New Roman" w:cs="Times New Roman"/>
          <w:sz w:val="28"/>
          <w:szCs w:val="28"/>
        </w:rPr>
        <w:t xml:space="preserve"> </w:t>
      </w:r>
      <w:r w:rsidRPr="00D95DA8">
        <w:rPr>
          <w:rFonts w:ascii="Times New Roman" w:hAnsi="Times New Roman" w:cs="Times New Roman"/>
          <w:sz w:val="28"/>
          <w:szCs w:val="28"/>
        </w:rPr>
        <w:t>эпсилон продолжает принимать значение меньше 0,01,</w:t>
      </w:r>
      <w:r>
        <w:rPr>
          <w:rFonts w:ascii="Times New Roman" w:hAnsi="Times New Roman" w:cs="Times New Roman"/>
          <w:sz w:val="28"/>
          <w:szCs w:val="28"/>
        </w:rPr>
        <w:t xml:space="preserve"> </w:t>
      </w:r>
      <w:r w:rsidRPr="00D95DA8">
        <w:rPr>
          <w:rFonts w:ascii="Times New Roman" w:hAnsi="Times New Roman" w:cs="Times New Roman"/>
          <w:sz w:val="28"/>
          <w:szCs w:val="28"/>
        </w:rPr>
        <w:t>ошибка прогнозирования SVR будет продолжать уменьшаться, но изменение очень мало</w:t>
      </w:r>
      <w:r>
        <w:rPr>
          <w:rFonts w:ascii="Times New Roman" w:hAnsi="Times New Roman" w:cs="Times New Roman"/>
          <w:sz w:val="28"/>
          <w:szCs w:val="28"/>
        </w:rPr>
        <w:t xml:space="preserve"> </w:t>
      </w:r>
      <w:r w:rsidRPr="00D95DA8">
        <w:rPr>
          <w:rFonts w:ascii="Times New Roman" w:hAnsi="Times New Roman" w:cs="Times New Roman"/>
          <w:sz w:val="28"/>
          <w:szCs w:val="28"/>
        </w:rPr>
        <w:t>и время обучения значительно увеличивается. Поэтому более уместно выбрать 0,01 для эпсилона</w:t>
      </w:r>
      <w:r>
        <w:rPr>
          <w:rFonts w:ascii="Times New Roman" w:hAnsi="Times New Roman" w:cs="Times New Roman"/>
          <w:sz w:val="28"/>
          <w:szCs w:val="28"/>
        </w:rPr>
        <w:t>.</w:t>
      </w:r>
    </w:p>
    <w:p w:rsidR="00D95DA8" w:rsidRDefault="00D95DA8" w:rsidP="00D95DA8">
      <w:pPr>
        <w:rPr>
          <w:rFonts w:ascii="Times New Roman" w:hAnsi="Times New Roman" w:cs="Times New Roman"/>
          <w:sz w:val="28"/>
          <w:szCs w:val="28"/>
        </w:rPr>
      </w:pPr>
      <w:r w:rsidRPr="00D95DA8">
        <w:rPr>
          <w:rFonts w:ascii="Times New Roman" w:hAnsi="Times New Roman" w:cs="Times New Roman"/>
          <w:sz w:val="28"/>
          <w:szCs w:val="28"/>
        </w:rPr>
        <w:t>Поэтому в данном исследовании функция ядра модели SVR является</w:t>
      </w:r>
      <w:r>
        <w:rPr>
          <w:rFonts w:ascii="Times New Roman" w:hAnsi="Times New Roman" w:cs="Times New Roman"/>
          <w:sz w:val="28"/>
          <w:szCs w:val="28"/>
        </w:rPr>
        <w:t xml:space="preserve"> </w:t>
      </w:r>
      <w:r w:rsidRPr="00D95DA8">
        <w:rPr>
          <w:rFonts w:ascii="Times New Roman" w:hAnsi="Times New Roman" w:cs="Times New Roman"/>
          <w:sz w:val="28"/>
          <w:szCs w:val="28"/>
        </w:rPr>
        <w:t>функцией ядра RBF, значение эпсилона равно 0,01. И его результаты прогнозирования</w:t>
      </w:r>
      <w:r>
        <w:rPr>
          <w:rFonts w:ascii="Times New Roman" w:hAnsi="Times New Roman" w:cs="Times New Roman"/>
          <w:sz w:val="28"/>
          <w:szCs w:val="28"/>
        </w:rPr>
        <w:t xml:space="preserve"> </w:t>
      </w:r>
      <w:r w:rsidRPr="00D95DA8">
        <w:rPr>
          <w:rFonts w:ascii="Times New Roman" w:hAnsi="Times New Roman" w:cs="Times New Roman"/>
          <w:sz w:val="28"/>
          <w:szCs w:val="28"/>
        </w:rPr>
        <w:t xml:space="preserve">тепловой эффективности и </w:t>
      </w:r>
      <w:proofErr w:type="spellStart"/>
      <w:r w:rsidRPr="00D95DA8">
        <w:rPr>
          <w:rFonts w:ascii="Times New Roman" w:hAnsi="Times New Roman" w:cs="Times New Roman"/>
          <w:sz w:val="28"/>
          <w:szCs w:val="28"/>
        </w:rPr>
        <w:t>эксергетической</w:t>
      </w:r>
      <w:proofErr w:type="spellEnd"/>
      <w:r w:rsidRPr="00D95DA8">
        <w:rPr>
          <w:rFonts w:ascii="Times New Roman" w:hAnsi="Times New Roman" w:cs="Times New Roman"/>
          <w:sz w:val="28"/>
          <w:szCs w:val="28"/>
        </w:rPr>
        <w:t xml:space="preserve"> эффективности БОРК с использованием R141b</w:t>
      </w:r>
      <w:r>
        <w:rPr>
          <w:rFonts w:ascii="Times New Roman" w:hAnsi="Times New Roman" w:cs="Times New Roman"/>
          <w:sz w:val="28"/>
          <w:szCs w:val="28"/>
        </w:rPr>
        <w:t xml:space="preserve"> </w:t>
      </w:r>
      <w:r w:rsidRPr="00D95DA8">
        <w:rPr>
          <w:rFonts w:ascii="Times New Roman" w:hAnsi="Times New Roman" w:cs="Times New Roman"/>
          <w:sz w:val="28"/>
          <w:szCs w:val="28"/>
        </w:rPr>
        <w:t>показаны на рис. 9.</w:t>
      </w:r>
    </w:p>
    <w:p w:rsidR="00D95DA8" w:rsidRDefault="00D95DA8" w:rsidP="00D95DA8">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121221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2.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inline>
        </w:drawing>
      </w:r>
    </w:p>
    <w:p w:rsidR="004E7B7F" w:rsidRDefault="004E7B7F" w:rsidP="00D95DA8">
      <w:pPr>
        <w:rPr>
          <w:rFonts w:ascii="Times New Roman" w:hAnsi="Times New Roman" w:cs="Times New Roman"/>
          <w:b/>
          <w:sz w:val="28"/>
          <w:szCs w:val="28"/>
        </w:rPr>
      </w:pPr>
    </w:p>
    <w:p w:rsidR="00D95DA8" w:rsidRDefault="004E7B7F" w:rsidP="00D95DA8">
      <w:pPr>
        <w:rPr>
          <w:rFonts w:ascii="Times New Roman" w:hAnsi="Times New Roman" w:cs="Times New Roman"/>
          <w:b/>
          <w:sz w:val="28"/>
          <w:szCs w:val="28"/>
        </w:rPr>
      </w:pPr>
      <w:r w:rsidRPr="004E7B7F">
        <w:rPr>
          <w:rFonts w:ascii="Times New Roman" w:hAnsi="Times New Roman" w:cs="Times New Roman"/>
          <w:b/>
          <w:sz w:val="28"/>
          <w:szCs w:val="28"/>
        </w:rPr>
        <w:t>3.1.2 Определение скорости обучения и скрытых нейронов BPNN</w:t>
      </w:r>
    </w:p>
    <w:p w:rsidR="004E7B7F" w:rsidRDefault="004E7B7F" w:rsidP="004E7B7F">
      <w:pPr>
        <w:rPr>
          <w:rFonts w:ascii="Times New Roman" w:hAnsi="Times New Roman" w:cs="Times New Roman"/>
          <w:sz w:val="28"/>
          <w:szCs w:val="28"/>
        </w:rPr>
      </w:pPr>
      <w:r w:rsidRPr="004E7B7F">
        <w:rPr>
          <w:rFonts w:ascii="Times New Roman" w:hAnsi="Times New Roman" w:cs="Times New Roman"/>
          <w:sz w:val="28"/>
          <w:szCs w:val="28"/>
        </w:rPr>
        <w:t>Скорость обучения BPNN устанавливается в диапазоне от 0,001 до 0,04,</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количество </w:t>
      </w:r>
      <w:proofErr w:type="gramStart"/>
      <w:r w:rsidRPr="004E7B7F">
        <w:rPr>
          <w:rFonts w:ascii="Times New Roman" w:hAnsi="Times New Roman" w:cs="Times New Roman"/>
          <w:sz w:val="28"/>
          <w:szCs w:val="28"/>
        </w:rPr>
        <w:t>скрытых</w:t>
      </w:r>
      <w:proofErr w:type="gramEnd"/>
      <w:r w:rsidRPr="004E7B7F">
        <w:rPr>
          <w:rFonts w:ascii="Times New Roman" w:hAnsi="Times New Roman" w:cs="Times New Roman"/>
          <w:sz w:val="28"/>
          <w:szCs w:val="28"/>
        </w:rPr>
        <w:t xml:space="preserve"> нейронов-от 5 до 15. Кроме того, количество</w:t>
      </w:r>
      <w:r>
        <w:rPr>
          <w:rFonts w:ascii="Times New Roman" w:hAnsi="Times New Roman" w:cs="Times New Roman"/>
          <w:sz w:val="28"/>
          <w:szCs w:val="28"/>
        </w:rPr>
        <w:t xml:space="preserve"> </w:t>
      </w:r>
      <w:r w:rsidRPr="004E7B7F">
        <w:rPr>
          <w:rFonts w:ascii="Times New Roman" w:hAnsi="Times New Roman" w:cs="Times New Roman"/>
          <w:sz w:val="28"/>
          <w:szCs w:val="28"/>
        </w:rPr>
        <w:t>скрытых слоев устанавливается равным 1, эпох-100, размер пакета-20.</w:t>
      </w:r>
      <w:r>
        <w:rPr>
          <w:rFonts w:ascii="Times New Roman" w:hAnsi="Times New Roman" w:cs="Times New Roman"/>
          <w:sz w:val="28"/>
          <w:szCs w:val="28"/>
        </w:rPr>
        <w:t xml:space="preserve"> </w:t>
      </w:r>
      <w:r w:rsidRPr="004E7B7F">
        <w:rPr>
          <w:rFonts w:ascii="Times New Roman" w:hAnsi="Times New Roman" w:cs="Times New Roman"/>
          <w:sz w:val="28"/>
          <w:szCs w:val="28"/>
        </w:rPr>
        <w:t>Основываясь на различных значениях скорости обучения, соответствующие</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Получены RMSE, MAE, MRE и R2 результатов прогнозирования тепловой и </w:t>
      </w:r>
      <w:r>
        <w:rPr>
          <w:rFonts w:ascii="Times New Roman" w:hAnsi="Times New Roman" w:cs="Times New Roman"/>
          <w:sz w:val="28"/>
          <w:szCs w:val="28"/>
        </w:rPr>
        <w:t>э</w:t>
      </w:r>
      <w:r w:rsidRPr="004E7B7F">
        <w:rPr>
          <w:rFonts w:ascii="Times New Roman" w:hAnsi="Times New Roman" w:cs="Times New Roman"/>
          <w:sz w:val="28"/>
          <w:szCs w:val="28"/>
        </w:rPr>
        <w:t>нергетической эффективности, которые показаны на рис. 10, а конкретные значения ошибок приведены в таблице 5.</w:t>
      </w:r>
      <w:r>
        <w:rPr>
          <w:rFonts w:ascii="Times New Roman" w:hAnsi="Times New Roman" w:cs="Times New Roman"/>
          <w:sz w:val="28"/>
          <w:szCs w:val="28"/>
        </w:rPr>
        <w:t xml:space="preserve"> </w:t>
      </w:r>
      <w:r w:rsidRPr="004E7B7F">
        <w:rPr>
          <w:rFonts w:ascii="Times New Roman" w:hAnsi="Times New Roman" w:cs="Times New Roman"/>
          <w:sz w:val="28"/>
          <w:szCs w:val="28"/>
        </w:rPr>
        <w:t>Из рисунка видно, что MSE, MAE, MRE</w:t>
      </w:r>
      <w:r>
        <w:rPr>
          <w:rFonts w:ascii="Times New Roman" w:hAnsi="Times New Roman" w:cs="Times New Roman"/>
          <w:sz w:val="28"/>
          <w:szCs w:val="28"/>
        </w:rPr>
        <w:t xml:space="preserve"> </w:t>
      </w:r>
      <w:r w:rsidRPr="004E7B7F">
        <w:rPr>
          <w:rFonts w:ascii="Times New Roman" w:hAnsi="Times New Roman" w:cs="Times New Roman"/>
          <w:sz w:val="28"/>
          <w:szCs w:val="28"/>
        </w:rPr>
        <w:t>результатов прогнозирования колеблются в небольшом диапазоне с увеличением скорости обучения, когда</w:t>
      </w:r>
      <w:r>
        <w:rPr>
          <w:rFonts w:ascii="Times New Roman" w:hAnsi="Times New Roman" w:cs="Times New Roman"/>
          <w:sz w:val="28"/>
          <w:szCs w:val="28"/>
        </w:rPr>
        <w:t xml:space="preserve"> </w:t>
      </w:r>
      <w:r w:rsidRPr="004E7B7F">
        <w:rPr>
          <w:rFonts w:ascii="Times New Roman" w:hAnsi="Times New Roman" w:cs="Times New Roman"/>
          <w:sz w:val="28"/>
          <w:szCs w:val="28"/>
        </w:rPr>
        <w:t>скорость обучения составляет от 0,001 до 0,011 и, очевидно, увеличивается после</w:t>
      </w:r>
      <w:r>
        <w:rPr>
          <w:rFonts w:ascii="Times New Roman" w:hAnsi="Times New Roman" w:cs="Times New Roman"/>
          <w:sz w:val="28"/>
          <w:szCs w:val="28"/>
        </w:rPr>
        <w:t xml:space="preserve"> </w:t>
      </w:r>
      <w:r w:rsidRPr="004E7B7F">
        <w:rPr>
          <w:rFonts w:ascii="Times New Roman" w:hAnsi="Times New Roman" w:cs="Times New Roman"/>
          <w:sz w:val="28"/>
          <w:szCs w:val="28"/>
        </w:rPr>
        <w:t>0,011 от скорости обучения. MSE, MAE, MRE будут минимальными, когда скорость</w:t>
      </w:r>
      <w:r>
        <w:rPr>
          <w:rFonts w:ascii="Times New Roman" w:hAnsi="Times New Roman" w:cs="Times New Roman"/>
          <w:sz w:val="28"/>
          <w:szCs w:val="28"/>
        </w:rPr>
        <w:t xml:space="preserve"> </w:t>
      </w:r>
      <w:r w:rsidRPr="004E7B7F">
        <w:rPr>
          <w:rFonts w:ascii="Times New Roman" w:hAnsi="Times New Roman" w:cs="Times New Roman"/>
          <w:sz w:val="28"/>
          <w:szCs w:val="28"/>
        </w:rPr>
        <w:t>обучения составит 0,005. R2 остается в основном неизменным с</w:t>
      </w:r>
      <w:r>
        <w:rPr>
          <w:rFonts w:ascii="Times New Roman" w:hAnsi="Times New Roman" w:cs="Times New Roman"/>
          <w:sz w:val="28"/>
          <w:szCs w:val="28"/>
        </w:rPr>
        <w:t xml:space="preserve"> </w:t>
      </w:r>
      <w:r w:rsidRPr="004E7B7F">
        <w:rPr>
          <w:rFonts w:ascii="Times New Roman" w:hAnsi="Times New Roman" w:cs="Times New Roman"/>
          <w:sz w:val="28"/>
          <w:szCs w:val="28"/>
        </w:rPr>
        <w:t>увеличением скорости обучения, когда скорость обучения составляет от 0,001 до</w:t>
      </w:r>
      <w:r>
        <w:rPr>
          <w:rFonts w:ascii="Times New Roman" w:hAnsi="Times New Roman" w:cs="Times New Roman"/>
          <w:sz w:val="28"/>
          <w:szCs w:val="28"/>
        </w:rPr>
        <w:t xml:space="preserve"> </w:t>
      </w:r>
      <w:r w:rsidRPr="004E7B7F">
        <w:rPr>
          <w:rFonts w:ascii="Times New Roman" w:hAnsi="Times New Roman" w:cs="Times New Roman"/>
          <w:sz w:val="28"/>
          <w:szCs w:val="28"/>
        </w:rPr>
        <w:t>0,011, и значительно снижается после 0,011.</w:t>
      </w:r>
      <w:r>
        <w:rPr>
          <w:rFonts w:ascii="Times New Roman" w:hAnsi="Times New Roman" w:cs="Times New Roman"/>
          <w:sz w:val="28"/>
          <w:szCs w:val="28"/>
        </w:rPr>
        <w:t xml:space="preserve"> </w:t>
      </w:r>
      <w:r w:rsidRPr="004E7B7F">
        <w:rPr>
          <w:rFonts w:ascii="Times New Roman" w:hAnsi="Times New Roman" w:cs="Times New Roman"/>
          <w:sz w:val="28"/>
          <w:szCs w:val="28"/>
        </w:rPr>
        <w:t>Основываясь на различном количестве скрытых нейронов, MSE, MAE, MRE,</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Получены R2 результатов </w:t>
      </w:r>
      <w:r>
        <w:rPr>
          <w:rFonts w:ascii="Times New Roman" w:hAnsi="Times New Roman" w:cs="Times New Roman"/>
          <w:sz w:val="28"/>
          <w:szCs w:val="28"/>
        </w:rPr>
        <w:t>п</w:t>
      </w:r>
      <w:r w:rsidRPr="004E7B7F">
        <w:rPr>
          <w:rFonts w:ascii="Times New Roman" w:hAnsi="Times New Roman" w:cs="Times New Roman"/>
          <w:sz w:val="28"/>
          <w:szCs w:val="28"/>
        </w:rPr>
        <w:t xml:space="preserve">рогнозирования тепловой эффективности и </w:t>
      </w:r>
      <w:proofErr w:type="spellStart"/>
      <w:r w:rsidRPr="004E7B7F">
        <w:rPr>
          <w:rFonts w:ascii="Times New Roman" w:hAnsi="Times New Roman" w:cs="Times New Roman"/>
          <w:sz w:val="28"/>
          <w:szCs w:val="28"/>
        </w:rPr>
        <w:t>эксергетической</w:t>
      </w:r>
      <w:proofErr w:type="spellEnd"/>
      <w:r w:rsidRPr="004E7B7F">
        <w:rPr>
          <w:rFonts w:ascii="Times New Roman" w:hAnsi="Times New Roman" w:cs="Times New Roman"/>
          <w:sz w:val="28"/>
          <w:szCs w:val="28"/>
        </w:rPr>
        <w:t xml:space="preserve"> </w:t>
      </w:r>
      <w:r w:rsidRPr="004E7B7F">
        <w:rPr>
          <w:rFonts w:ascii="Times New Roman" w:hAnsi="Times New Roman" w:cs="Times New Roman"/>
          <w:sz w:val="28"/>
          <w:szCs w:val="28"/>
        </w:rPr>
        <w:lastRenderedPageBreak/>
        <w:t>эффективности,</w:t>
      </w:r>
      <w:r>
        <w:rPr>
          <w:rFonts w:ascii="Times New Roman" w:hAnsi="Times New Roman" w:cs="Times New Roman"/>
          <w:sz w:val="28"/>
          <w:szCs w:val="28"/>
        </w:rPr>
        <w:t xml:space="preserve"> </w:t>
      </w:r>
      <w:r w:rsidRPr="004E7B7F">
        <w:rPr>
          <w:rFonts w:ascii="Times New Roman" w:hAnsi="Times New Roman" w:cs="Times New Roman"/>
          <w:sz w:val="28"/>
          <w:szCs w:val="28"/>
        </w:rPr>
        <w:t>которые показаны на рис. 11, а конкретные значения погрешности</w:t>
      </w:r>
      <w:r>
        <w:rPr>
          <w:rFonts w:ascii="Times New Roman" w:hAnsi="Times New Roman" w:cs="Times New Roman"/>
          <w:sz w:val="28"/>
          <w:szCs w:val="28"/>
        </w:rPr>
        <w:t xml:space="preserve"> </w:t>
      </w:r>
      <w:r w:rsidRPr="004E7B7F">
        <w:rPr>
          <w:rFonts w:ascii="Times New Roman" w:hAnsi="Times New Roman" w:cs="Times New Roman"/>
          <w:sz w:val="28"/>
          <w:szCs w:val="28"/>
        </w:rPr>
        <w:t>приведены в таблице 6.</w:t>
      </w:r>
      <w:r>
        <w:rPr>
          <w:rFonts w:ascii="Times New Roman" w:hAnsi="Times New Roman" w:cs="Times New Roman"/>
          <w:sz w:val="28"/>
          <w:szCs w:val="28"/>
        </w:rPr>
        <w:t xml:space="preserve"> </w:t>
      </w:r>
      <w:r w:rsidRPr="004E7B7F">
        <w:rPr>
          <w:rFonts w:ascii="Times New Roman" w:hAnsi="Times New Roman" w:cs="Times New Roman"/>
          <w:sz w:val="28"/>
          <w:szCs w:val="28"/>
        </w:rPr>
        <w:t>Из рисунка видно, что с увеличением числа скрытых</w:t>
      </w:r>
      <w:r>
        <w:rPr>
          <w:rFonts w:ascii="Times New Roman" w:hAnsi="Times New Roman" w:cs="Times New Roman"/>
          <w:sz w:val="28"/>
          <w:szCs w:val="28"/>
        </w:rPr>
        <w:t xml:space="preserve"> </w:t>
      </w:r>
      <w:r w:rsidRPr="004E7B7F">
        <w:rPr>
          <w:rFonts w:ascii="Times New Roman" w:hAnsi="Times New Roman" w:cs="Times New Roman"/>
          <w:sz w:val="28"/>
          <w:szCs w:val="28"/>
        </w:rPr>
        <w:t>нейронов MAE, MRE и MSE результатов прогнозирования тепловой</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и </w:t>
      </w:r>
      <w:proofErr w:type="spellStart"/>
      <w:r w:rsidRPr="004E7B7F">
        <w:rPr>
          <w:rFonts w:ascii="Times New Roman" w:hAnsi="Times New Roman" w:cs="Times New Roman"/>
          <w:sz w:val="28"/>
          <w:szCs w:val="28"/>
        </w:rPr>
        <w:t>эксергетической</w:t>
      </w:r>
      <w:proofErr w:type="spellEnd"/>
      <w:r w:rsidRPr="004E7B7F">
        <w:rPr>
          <w:rFonts w:ascii="Times New Roman" w:hAnsi="Times New Roman" w:cs="Times New Roman"/>
          <w:sz w:val="28"/>
          <w:szCs w:val="28"/>
        </w:rPr>
        <w:t xml:space="preserve"> эффективности сначала уменьшаются, а затем увеличиваются. И R2 в основном остается неизменным с увеличением </w:t>
      </w:r>
      <w:r>
        <w:rPr>
          <w:rFonts w:ascii="Times New Roman" w:hAnsi="Times New Roman" w:cs="Times New Roman"/>
          <w:sz w:val="28"/>
          <w:szCs w:val="28"/>
        </w:rPr>
        <w:t>с</w:t>
      </w:r>
      <w:r w:rsidRPr="004E7B7F">
        <w:rPr>
          <w:rFonts w:ascii="Times New Roman" w:hAnsi="Times New Roman" w:cs="Times New Roman"/>
          <w:sz w:val="28"/>
          <w:szCs w:val="28"/>
        </w:rPr>
        <w:t>крытых нейронов.</w:t>
      </w:r>
      <w:r>
        <w:rPr>
          <w:rFonts w:ascii="Times New Roman" w:hAnsi="Times New Roman" w:cs="Times New Roman"/>
          <w:sz w:val="28"/>
          <w:szCs w:val="28"/>
        </w:rPr>
        <w:t xml:space="preserve"> </w:t>
      </w:r>
      <w:r w:rsidRPr="004E7B7F">
        <w:rPr>
          <w:rFonts w:ascii="Times New Roman" w:hAnsi="Times New Roman" w:cs="Times New Roman"/>
          <w:sz w:val="28"/>
          <w:szCs w:val="28"/>
        </w:rPr>
        <w:t>Основываясь на четырех оценочных индексах, ошибка прогнозирования является наименьшей,</w:t>
      </w:r>
      <w:r>
        <w:rPr>
          <w:rFonts w:ascii="Times New Roman" w:hAnsi="Times New Roman" w:cs="Times New Roman"/>
          <w:sz w:val="28"/>
          <w:szCs w:val="28"/>
        </w:rPr>
        <w:t xml:space="preserve"> </w:t>
      </w:r>
      <w:r w:rsidRPr="004E7B7F">
        <w:rPr>
          <w:rFonts w:ascii="Times New Roman" w:hAnsi="Times New Roman" w:cs="Times New Roman"/>
          <w:sz w:val="28"/>
          <w:szCs w:val="28"/>
        </w:rPr>
        <w:t>когда скрытые нейроны равны 9.</w:t>
      </w:r>
    </w:p>
    <w:p w:rsidR="004E7B7F" w:rsidRDefault="004E7B7F" w:rsidP="004E7B7F">
      <w:pPr>
        <w:rPr>
          <w:rFonts w:ascii="Times New Roman" w:hAnsi="Times New Roman" w:cs="Times New Roman"/>
          <w:sz w:val="28"/>
          <w:szCs w:val="28"/>
        </w:rPr>
      </w:pPr>
      <w:r w:rsidRPr="004E7B7F">
        <w:rPr>
          <w:rFonts w:ascii="Times New Roman" w:hAnsi="Times New Roman" w:cs="Times New Roman"/>
          <w:sz w:val="28"/>
          <w:szCs w:val="28"/>
        </w:rPr>
        <w:t>Поэтому в данном исследовании скорость обучения модели BPNN составляет 0,05,</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а количество </w:t>
      </w:r>
      <w:proofErr w:type="gramStart"/>
      <w:r w:rsidRPr="004E7B7F">
        <w:rPr>
          <w:rFonts w:ascii="Times New Roman" w:hAnsi="Times New Roman" w:cs="Times New Roman"/>
          <w:sz w:val="28"/>
          <w:szCs w:val="28"/>
        </w:rPr>
        <w:t>скрытых</w:t>
      </w:r>
      <w:proofErr w:type="gramEnd"/>
      <w:r w:rsidRPr="004E7B7F">
        <w:rPr>
          <w:rFonts w:ascii="Times New Roman" w:hAnsi="Times New Roman" w:cs="Times New Roman"/>
          <w:sz w:val="28"/>
          <w:szCs w:val="28"/>
        </w:rPr>
        <w:t xml:space="preserve"> нейронов-9. Результаты его прогнозирования тепловой</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эффективности и </w:t>
      </w:r>
      <w:proofErr w:type="spellStart"/>
      <w:r w:rsidRPr="004E7B7F">
        <w:rPr>
          <w:rFonts w:ascii="Times New Roman" w:hAnsi="Times New Roman" w:cs="Times New Roman"/>
          <w:sz w:val="28"/>
          <w:szCs w:val="28"/>
        </w:rPr>
        <w:t>эксергетической</w:t>
      </w:r>
      <w:proofErr w:type="spellEnd"/>
      <w:r w:rsidRPr="004E7B7F">
        <w:rPr>
          <w:rFonts w:ascii="Times New Roman" w:hAnsi="Times New Roman" w:cs="Times New Roman"/>
          <w:sz w:val="28"/>
          <w:szCs w:val="28"/>
        </w:rPr>
        <w:t xml:space="preserve"> эффективности БОРК с использованием R141b приведены в</w:t>
      </w:r>
      <w:r>
        <w:rPr>
          <w:rFonts w:ascii="Times New Roman" w:hAnsi="Times New Roman" w:cs="Times New Roman"/>
          <w:sz w:val="28"/>
          <w:szCs w:val="28"/>
        </w:rPr>
        <w:t xml:space="preserve"> </w:t>
      </w:r>
      <w:r w:rsidRPr="004E7B7F">
        <w:rPr>
          <w:rFonts w:ascii="Times New Roman" w:hAnsi="Times New Roman" w:cs="Times New Roman"/>
          <w:sz w:val="28"/>
          <w:szCs w:val="28"/>
        </w:rPr>
        <w:t>Рис. 12.</w:t>
      </w:r>
      <w:r>
        <w:rPr>
          <w:rFonts w:ascii="Times New Roman" w:hAnsi="Times New Roman" w:cs="Times New Roman"/>
          <w:sz w:val="28"/>
          <w:szCs w:val="28"/>
        </w:rPr>
        <w:t xml:space="preserve"> </w:t>
      </w:r>
      <w:r w:rsidRPr="004E7B7F">
        <w:rPr>
          <w:rFonts w:ascii="Times New Roman" w:hAnsi="Times New Roman" w:cs="Times New Roman"/>
          <w:sz w:val="28"/>
          <w:szCs w:val="28"/>
        </w:rPr>
        <w:t>Кроме того, было протестировано время моделирования и прогнозирования для 40 000 групп</w:t>
      </w:r>
      <w:r>
        <w:rPr>
          <w:rFonts w:ascii="Times New Roman" w:hAnsi="Times New Roman" w:cs="Times New Roman"/>
          <w:sz w:val="28"/>
          <w:szCs w:val="28"/>
        </w:rPr>
        <w:t xml:space="preserve"> </w:t>
      </w:r>
      <w:r w:rsidRPr="004E7B7F">
        <w:rPr>
          <w:rFonts w:ascii="Times New Roman" w:hAnsi="Times New Roman" w:cs="Times New Roman"/>
          <w:sz w:val="28"/>
          <w:szCs w:val="28"/>
        </w:rPr>
        <w:t>данных BORC с R141b, и результаты показали, что</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время моделирования, BPNN и SVR составило 33,04, 1,67 и 4,64 </w:t>
      </w:r>
      <w:proofErr w:type="gramStart"/>
      <w:r w:rsidRPr="004E7B7F">
        <w:rPr>
          <w:rFonts w:ascii="Times New Roman" w:hAnsi="Times New Roman" w:cs="Times New Roman"/>
          <w:sz w:val="28"/>
          <w:szCs w:val="28"/>
        </w:rPr>
        <w:t>с</w:t>
      </w:r>
      <w:proofErr w:type="gramEnd"/>
      <w:r w:rsidRPr="004E7B7F">
        <w:rPr>
          <w:rFonts w:ascii="Times New Roman" w:hAnsi="Times New Roman" w:cs="Times New Roman"/>
          <w:sz w:val="28"/>
          <w:szCs w:val="28"/>
        </w:rPr>
        <w:t xml:space="preserve"> соответственно. Таким образом, скорость прогнозирования BPNN и SVR была примерно в 20</w:t>
      </w:r>
      <w:r>
        <w:rPr>
          <w:rFonts w:ascii="Times New Roman" w:hAnsi="Times New Roman" w:cs="Times New Roman"/>
          <w:sz w:val="28"/>
          <w:szCs w:val="28"/>
        </w:rPr>
        <w:t xml:space="preserve"> </w:t>
      </w:r>
      <w:r w:rsidRPr="004E7B7F">
        <w:rPr>
          <w:rFonts w:ascii="Times New Roman" w:hAnsi="Times New Roman" w:cs="Times New Roman"/>
          <w:sz w:val="28"/>
          <w:szCs w:val="28"/>
        </w:rPr>
        <w:t>и 7 раз соответственно быстрее, чем при моделировании.</w:t>
      </w:r>
    </w:p>
    <w:p w:rsidR="004E7B7F" w:rsidRDefault="004E7B7F" w:rsidP="004E7B7F">
      <w:pPr>
        <w:rPr>
          <w:rFonts w:ascii="Times New Roman" w:hAnsi="Times New Roman" w:cs="Times New Roman"/>
          <w:sz w:val="28"/>
          <w:szCs w:val="28"/>
        </w:rPr>
      </w:pPr>
    </w:p>
    <w:p w:rsidR="004E7B7F" w:rsidRDefault="004E7B7F" w:rsidP="004E7B7F">
      <w:pPr>
        <w:rPr>
          <w:rFonts w:ascii="Times New Roman" w:hAnsi="Times New Roman" w:cs="Times New Roman"/>
          <w:b/>
          <w:sz w:val="28"/>
          <w:szCs w:val="28"/>
        </w:rPr>
      </w:pPr>
      <w:r w:rsidRPr="004E7B7F">
        <w:rPr>
          <w:rFonts w:ascii="Times New Roman" w:hAnsi="Times New Roman" w:cs="Times New Roman"/>
          <w:b/>
          <w:sz w:val="28"/>
          <w:szCs w:val="28"/>
        </w:rPr>
        <w:t xml:space="preserve">3.2 Производительность прогнозирования для </w:t>
      </w:r>
      <w:proofErr w:type="spellStart"/>
      <w:r w:rsidRPr="004E7B7F">
        <w:rPr>
          <w:rFonts w:ascii="Times New Roman" w:hAnsi="Times New Roman" w:cs="Times New Roman"/>
          <w:b/>
          <w:sz w:val="28"/>
          <w:szCs w:val="28"/>
        </w:rPr>
        <w:t>nth</w:t>
      </w:r>
      <w:proofErr w:type="spellEnd"/>
      <w:r w:rsidRPr="004E7B7F">
        <w:rPr>
          <w:rFonts w:ascii="Times New Roman" w:hAnsi="Times New Roman" w:cs="Times New Roman"/>
          <w:b/>
          <w:sz w:val="28"/>
          <w:szCs w:val="28"/>
        </w:rPr>
        <w:t xml:space="preserve"> и </w:t>
      </w:r>
      <w:proofErr w:type="spellStart"/>
      <w:r w:rsidRPr="004E7B7F">
        <w:rPr>
          <w:rFonts w:ascii="Times New Roman" w:hAnsi="Times New Roman" w:cs="Times New Roman"/>
          <w:b/>
          <w:sz w:val="28"/>
          <w:szCs w:val="28"/>
        </w:rPr>
        <w:t>nex</w:t>
      </w:r>
      <w:proofErr w:type="spellEnd"/>
      <w:r w:rsidRPr="004E7B7F">
        <w:rPr>
          <w:rFonts w:ascii="Times New Roman" w:hAnsi="Times New Roman" w:cs="Times New Roman"/>
          <w:b/>
          <w:sz w:val="28"/>
          <w:szCs w:val="28"/>
        </w:rPr>
        <w:t xml:space="preserve"> BORC, RORC, IORC и CRIORC</w:t>
      </w:r>
    </w:p>
    <w:p w:rsidR="004E7B7F" w:rsidRDefault="004E7B7F" w:rsidP="004E7B7F">
      <w:pPr>
        <w:rPr>
          <w:rFonts w:ascii="Times New Roman" w:hAnsi="Times New Roman" w:cs="Times New Roman"/>
          <w:sz w:val="28"/>
          <w:szCs w:val="28"/>
        </w:rPr>
      </w:pPr>
      <w:proofErr w:type="gramStart"/>
      <w:r w:rsidRPr="004E7B7F">
        <w:rPr>
          <w:rFonts w:ascii="Times New Roman" w:hAnsi="Times New Roman" w:cs="Times New Roman"/>
          <w:sz w:val="28"/>
          <w:szCs w:val="28"/>
        </w:rPr>
        <w:t>Основываясь на оптимальных параметрах, определенных в разделе 4.1, BPNN и</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Модели SVR были созданы для прогнозирования тепловой и </w:t>
      </w:r>
      <w:proofErr w:type="spellStart"/>
      <w:r w:rsidRPr="004E7B7F">
        <w:rPr>
          <w:rFonts w:ascii="Times New Roman" w:hAnsi="Times New Roman" w:cs="Times New Roman"/>
          <w:sz w:val="28"/>
          <w:szCs w:val="28"/>
        </w:rPr>
        <w:t>эксергетической</w:t>
      </w:r>
      <w:proofErr w:type="spellEnd"/>
      <w:r w:rsidRPr="004E7B7F">
        <w:rPr>
          <w:rFonts w:ascii="Times New Roman" w:hAnsi="Times New Roman" w:cs="Times New Roman"/>
          <w:sz w:val="28"/>
          <w:szCs w:val="28"/>
        </w:rPr>
        <w:t xml:space="preserve"> эффективности</w:t>
      </w:r>
      <w:r>
        <w:rPr>
          <w:rFonts w:ascii="Times New Roman" w:hAnsi="Times New Roman" w:cs="Times New Roman"/>
          <w:sz w:val="28"/>
          <w:szCs w:val="28"/>
        </w:rPr>
        <w:t xml:space="preserve"> </w:t>
      </w:r>
      <w:r w:rsidRPr="004E7B7F">
        <w:rPr>
          <w:rFonts w:ascii="Times New Roman" w:hAnsi="Times New Roman" w:cs="Times New Roman"/>
          <w:sz w:val="28"/>
          <w:szCs w:val="28"/>
          <w:lang w:val="en-US"/>
        </w:rPr>
        <w:t>BORC</w:t>
      </w:r>
      <w:r w:rsidRPr="004E7B7F">
        <w:rPr>
          <w:rFonts w:ascii="Times New Roman" w:hAnsi="Times New Roman" w:cs="Times New Roman"/>
          <w:sz w:val="28"/>
          <w:szCs w:val="28"/>
        </w:rPr>
        <w:t xml:space="preserve">, </w:t>
      </w:r>
      <w:r w:rsidRPr="004E7B7F">
        <w:rPr>
          <w:rFonts w:ascii="Times New Roman" w:hAnsi="Times New Roman" w:cs="Times New Roman"/>
          <w:sz w:val="28"/>
          <w:szCs w:val="28"/>
          <w:lang w:val="en-US"/>
        </w:rPr>
        <w:t>RORC</w:t>
      </w:r>
      <w:r w:rsidRPr="004E7B7F">
        <w:rPr>
          <w:rFonts w:ascii="Times New Roman" w:hAnsi="Times New Roman" w:cs="Times New Roman"/>
          <w:sz w:val="28"/>
          <w:szCs w:val="28"/>
        </w:rPr>
        <w:t xml:space="preserve">, </w:t>
      </w:r>
      <w:r w:rsidRPr="004E7B7F">
        <w:rPr>
          <w:rFonts w:ascii="Times New Roman" w:hAnsi="Times New Roman" w:cs="Times New Roman"/>
          <w:sz w:val="28"/>
          <w:szCs w:val="28"/>
          <w:lang w:val="en-US"/>
        </w:rPr>
        <w:t>IORC</w:t>
      </w:r>
      <w:r w:rsidRPr="004E7B7F">
        <w:rPr>
          <w:rFonts w:ascii="Times New Roman" w:hAnsi="Times New Roman" w:cs="Times New Roman"/>
          <w:sz w:val="28"/>
          <w:szCs w:val="28"/>
        </w:rPr>
        <w:t xml:space="preserve"> и </w:t>
      </w:r>
      <w:r w:rsidRPr="004E7B7F">
        <w:rPr>
          <w:rFonts w:ascii="Times New Roman" w:hAnsi="Times New Roman" w:cs="Times New Roman"/>
          <w:sz w:val="28"/>
          <w:szCs w:val="28"/>
          <w:lang w:val="en-US"/>
        </w:rPr>
        <w:t>CRIORC</w:t>
      </w:r>
      <w:r w:rsidRPr="004E7B7F">
        <w:rPr>
          <w:rFonts w:ascii="Times New Roman" w:hAnsi="Times New Roman" w:cs="Times New Roman"/>
          <w:sz w:val="28"/>
          <w:szCs w:val="28"/>
        </w:rPr>
        <w:t>. 40 000 групп данных были случайным образом</w:t>
      </w:r>
      <w:r>
        <w:rPr>
          <w:rFonts w:ascii="Times New Roman" w:hAnsi="Times New Roman" w:cs="Times New Roman"/>
          <w:sz w:val="28"/>
          <w:szCs w:val="28"/>
        </w:rPr>
        <w:t xml:space="preserve"> </w:t>
      </w:r>
      <w:r w:rsidRPr="004E7B7F">
        <w:rPr>
          <w:rFonts w:ascii="Times New Roman" w:hAnsi="Times New Roman" w:cs="Times New Roman"/>
          <w:sz w:val="28"/>
          <w:szCs w:val="28"/>
        </w:rPr>
        <w:t>выбраны из каждой конфигурации в качестве обучающего набора и 100 групп данных</w:t>
      </w:r>
      <w:r>
        <w:rPr>
          <w:rFonts w:ascii="Times New Roman" w:hAnsi="Times New Roman" w:cs="Times New Roman"/>
          <w:sz w:val="28"/>
          <w:szCs w:val="28"/>
        </w:rPr>
        <w:t xml:space="preserve"> </w:t>
      </w:r>
      <w:r w:rsidRPr="004E7B7F">
        <w:rPr>
          <w:rFonts w:ascii="Times New Roman" w:hAnsi="Times New Roman" w:cs="Times New Roman"/>
          <w:sz w:val="28"/>
          <w:szCs w:val="28"/>
        </w:rPr>
        <w:t>были случайным образом выбраны из каждой конфигурации в качестве тестового набора.</w:t>
      </w:r>
      <w:proofErr w:type="gramEnd"/>
      <w:r w:rsidRPr="004E7B7F">
        <w:rPr>
          <w:rFonts w:ascii="Times New Roman" w:hAnsi="Times New Roman" w:cs="Times New Roman"/>
          <w:sz w:val="28"/>
          <w:szCs w:val="28"/>
        </w:rPr>
        <w:t xml:space="preserve"> Входные</w:t>
      </w:r>
      <w:r>
        <w:rPr>
          <w:rFonts w:ascii="Times New Roman" w:hAnsi="Times New Roman" w:cs="Times New Roman"/>
          <w:sz w:val="28"/>
          <w:szCs w:val="28"/>
        </w:rPr>
        <w:t xml:space="preserve"> </w:t>
      </w:r>
      <w:r w:rsidRPr="004E7B7F">
        <w:rPr>
          <w:rFonts w:ascii="Times New Roman" w:hAnsi="Times New Roman" w:cs="Times New Roman"/>
          <w:sz w:val="28"/>
          <w:szCs w:val="28"/>
        </w:rPr>
        <w:t>значения каждой конфигурации ORC приведены в таблице 7, а выходные</w:t>
      </w:r>
      <w:r>
        <w:rPr>
          <w:rFonts w:ascii="Times New Roman" w:hAnsi="Times New Roman" w:cs="Times New Roman"/>
          <w:sz w:val="28"/>
          <w:szCs w:val="28"/>
        </w:rPr>
        <w:t xml:space="preserve"> </w:t>
      </w:r>
      <w:proofErr w:type="gramStart"/>
      <w:r w:rsidRPr="004E7B7F">
        <w:rPr>
          <w:rFonts w:ascii="Times New Roman" w:hAnsi="Times New Roman" w:cs="Times New Roman"/>
          <w:sz w:val="28"/>
          <w:szCs w:val="28"/>
        </w:rPr>
        <w:t>значения-это</w:t>
      </w:r>
      <w:proofErr w:type="gramEnd"/>
      <w:r w:rsidRPr="004E7B7F">
        <w:rPr>
          <w:rFonts w:ascii="Times New Roman" w:hAnsi="Times New Roman" w:cs="Times New Roman"/>
          <w:sz w:val="28"/>
          <w:szCs w:val="28"/>
        </w:rPr>
        <w:t xml:space="preserve"> тепловая эффективность и </w:t>
      </w:r>
      <w:proofErr w:type="spellStart"/>
      <w:r w:rsidRPr="004E7B7F">
        <w:rPr>
          <w:rFonts w:ascii="Times New Roman" w:hAnsi="Times New Roman" w:cs="Times New Roman"/>
          <w:sz w:val="28"/>
          <w:szCs w:val="28"/>
        </w:rPr>
        <w:t>эксергетическая</w:t>
      </w:r>
      <w:proofErr w:type="spellEnd"/>
      <w:r w:rsidRPr="004E7B7F">
        <w:rPr>
          <w:rFonts w:ascii="Times New Roman" w:hAnsi="Times New Roman" w:cs="Times New Roman"/>
          <w:sz w:val="28"/>
          <w:szCs w:val="28"/>
        </w:rPr>
        <w:t xml:space="preserve"> эффективность</w:t>
      </w:r>
      <w:r>
        <w:rPr>
          <w:rFonts w:ascii="Times New Roman" w:hAnsi="Times New Roman" w:cs="Times New Roman"/>
          <w:sz w:val="28"/>
          <w:szCs w:val="28"/>
        </w:rPr>
        <w:t>.</w:t>
      </w:r>
    </w:p>
    <w:p w:rsidR="004E7B7F" w:rsidRPr="004E7B7F" w:rsidRDefault="004E7B7F" w:rsidP="004E7B7F">
      <w:pPr>
        <w:rPr>
          <w:rFonts w:ascii="Times New Roman" w:hAnsi="Times New Roman" w:cs="Times New Roman"/>
          <w:b/>
          <w:sz w:val="28"/>
          <w:szCs w:val="28"/>
        </w:rPr>
      </w:pPr>
    </w:p>
    <w:p w:rsidR="004E7B7F" w:rsidRDefault="004E7B7F" w:rsidP="004E7B7F">
      <w:pPr>
        <w:rPr>
          <w:rFonts w:ascii="Times New Roman" w:hAnsi="Times New Roman" w:cs="Times New Roman"/>
          <w:b/>
          <w:sz w:val="28"/>
          <w:szCs w:val="28"/>
        </w:rPr>
      </w:pPr>
      <w:r w:rsidRPr="004E7B7F">
        <w:rPr>
          <w:rFonts w:ascii="Times New Roman" w:hAnsi="Times New Roman" w:cs="Times New Roman"/>
          <w:b/>
          <w:sz w:val="28"/>
          <w:szCs w:val="28"/>
        </w:rPr>
        <w:t>3.2.1 Индивидуальный прогноз для каждого рабочего тела</w:t>
      </w:r>
    </w:p>
    <w:p w:rsidR="004E7B7F" w:rsidRDefault="004E7B7F" w:rsidP="004E7B7F">
      <w:pPr>
        <w:rPr>
          <w:rFonts w:ascii="Times New Roman" w:hAnsi="Times New Roman" w:cs="Times New Roman"/>
          <w:sz w:val="28"/>
          <w:szCs w:val="28"/>
        </w:rPr>
      </w:pPr>
      <w:r w:rsidRPr="004E7B7F">
        <w:rPr>
          <w:rFonts w:ascii="Times New Roman" w:hAnsi="Times New Roman" w:cs="Times New Roman"/>
          <w:sz w:val="28"/>
          <w:szCs w:val="28"/>
        </w:rPr>
        <w:t>Во-первых, прогнозирование для каждого рабочего тела четырех конфигураций ORC проводилось индивидуально. Значения погрешностей</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результатов прогнозирования тепловой эффективности и </w:t>
      </w:r>
      <w:proofErr w:type="spellStart"/>
      <w:r w:rsidRPr="004E7B7F">
        <w:rPr>
          <w:rFonts w:ascii="Times New Roman" w:hAnsi="Times New Roman" w:cs="Times New Roman"/>
          <w:sz w:val="28"/>
          <w:szCs w:val="28"/>
        </w:rPr>
        <w:t>эксергетической</w:t>
      </w:r>
      <w:proofErr w:type="spellEnd"/>
      <w:r w:rsidRPr="004E7B7F">
        <w:rPr>
          <w:rFonts w:ascii="Times New Roman" w:hAnsi="Times New Roman" w:cs="Times New Roman"/>
          <w:sz w:val="28"/>
          <w:szCs w:val="28"/>
        </w:rPr>
        <w:t xml:space="preserve"> эффективности были перечислены соответственно в таблицах 8 и 9. С точки зрения удобочитаемости здесь были перечислены только значения MRE и R2</w:t>
      </w:r>
      <w:r>
        <w:rPr>
          <w:rFonts w:ascii="Times New Roman" w:hAnsi="Times New Roman" w:cs="Times New Roman"/>
          <w:sz w:val="28"/>
          <w:szCs w:val="28"/>
        </w:rPr>
        <w:t xml:space="preserve"> </w:t>
      </w:r>
      <w:r w:rsidRPr="004E7B7F">
        <w:rPr>
          <w:rFonts w:ascii="Times New Roman" w:hAnsi="Times New Roman" w:cs="Times New Roman"/>
          <w:sz w:val="28"/>
          <w:szCs w:val="28"/>
        </w:rPr>
        <w:t>для интуитивного сравнения.</w:t>
      </w:r>
    </w:p>
    <w:p w:rsidR="004E7B7F" w:rsidRDefault="004E7B7F" w:rsidP="004E7B7F">
      <w:pPr>
        <w:rPr>
          <w:rFonts w:ascii="Times New Roman" w:hAnsi="Times New Roman" w:cs="Times New Roman"/>
          <w:sz w:val="28"/>
          <w:szCs w:val="28"/>
        </w:rPr>
      </w:pPr>
      <w:proofErr w:type="gramStart"/>
      <w:r w:rsidRPr="004E7B7F">
        <w:rPr>
          <w:rFonts w:ascii="Times New Roman" w:hAnsi="Times New Roman" w:cs="Times New Roman"/>
          <w:sz w:val="28"/>
          <w:szCs w:val="28"/>
        </w:rPr>
        <w:lastRenderedPageBreak/>
        <w:t>Взяв в качестве примера относительно интуитивный MRE, можно увидеть, что</w:t>
      </w:r>
      <w:r>
        <w:rPr>
          <w:rFonts w:ascii="Times New Roman" w:hAnsi="Times New Roman" w:cs="Times New Roman"/>
          <w:sz w:val="28"/>
          <w:szCs w:val="28"/>
        </w:rPr>
        <w:t xml:space="preserve"> </w:t>
      </w:r>
      <w:r w:rsidRPr="004E7B7F">
        <w:rPr>
          <w:rFonts w:ascii="Times New Roman" w:hAnsi="Times New Roman" w:cs="Times New Roman"/>
          <w:sz w:val="28"/>
          <w:szCs w:val="28"/>
        </w:rPr>
        <w:t xml:space="preserve">для результатов прогнозирования тепловой эффективности и </w:t>
      </w:r>
      <w:proofErr w:type="spellStart"/>
      <w:r w:rsidRPr="004E7B7F">
        <w:rPr>
          <w:rFonts w:ascii="Times New Roman" w:hAnsi="Times New Roman" w:cs="Times New Roman"/>
          <w:sz w:val="28"/>
          <w:szCs w:val="28"/>
        </w:rPr>
        <w:t>эксергетической</w:t>
      </w:r>
      <w:proofErr w:type="spellEnd"/>
      <w:r w:rsidRPr="004E7B7F">
        <w:rPr>
          <w:rFonts w:ascii="Times New Roman" w:hAnsi="Times New Roman" w:cs="Times New Roman"/>
          <w:sz w:val="28"/>
          <w:szCs w:val="28"/>
        </w:rPr>
        <w:t xml:space="preserve"> эффективности</w:t>
      </w:r>
      <w:r>
        <w:rPr>
          <w:rFonts w:ascii="Times New Roman" w:hAnsi="Times New Roman" w:cs="Times New Roman"/>
          <w:sz w:val="28"/>
          <w:szCs w:val="28"/>
        </w:rPr>
        <w:t xml:space="preserve"> </w:t>
      </w:r>
      <w:r w:rsidRPr="004E7B7F">
        <w:rPr>
          <w:rFonts w:ascii="Times New Roman" w:hAnsi="Times New Roman" w:cs="Times New Roman"/>
          <w:sz w:val="28"/>
          <w:szCs w:val="28"/>
        </w:rPr>
        <w:t>MRE BPNN в основном держится в диапазоне 1% -5%, а MRE</w:t>
      </w:r>
      <w:r>
        <w:rPr>
          <w:rFonts w:ascii="Times New Roman" w:hAnsi="Times New Roman" w:cs="Times New Roman"/>
          <w:sz w:val="28"/>
          <w:szCs w:val="28"/>
        </w:rPr>
        <w:t xml:space="preserve"> </w:t>
      </w:r>
      <w:r w:rsidRPr="004E7B7F">
        <w:rPr>
          <w:rFonts w:ascii="Times New Roman" w:hAnsi="Times New Roman" w:cs="Times New Roman"/>
          <w:sz w:val="28"/>
          <w:szCs w:val="28"/>
        </w:rPr>
        <w:t>СВР в основном держится в диапазоне 1%-2%. Таким образом, как результаты предварительной дикции BPNN, так и SVR являются относительно точными, а ошибка предварительной дикции SVR относительно меньше.</w:t>
      </w:r>
      <w:proofErr w:type="gramEnd"/>
      <w:r w:rsidRPr="004E7B7F">
        <w:rPr>
          <w:rFonts w:ascii="Times New Roman" w:hAnsi="Times New Roman" w:cs="Times New Roman"/>
          <w:sz w:val="28"/>
          <w:szCs w:val="28"/>
        </w:rPr>
        <w:t xml:space="preserve"> В заключение следует отметить, что обе модели BPNN</w:t>
      </w:r>
      <w:r>
        <w:rPr>
          <w:rFonts w:ascii="Times New Roman" w:hAnsi="Times New Roman" w:cs="Times New Roman"/>
          <w:sz w:val="28"/>
          <w:szCs w:val="28"/>
        </w:rPr>
        <w:t xml:space="preserve"> </w:t>
      </w:r>
      <w:r w:rsidRPr="004E7B7F">
        <w:rPr>
          <w:rFonts w:ascii="Times New Roman" w:hAnsi="Times New Roman" w:cs="Times New Roman"/>
          <w:sz w:val="28"/>
          <w:szCs w:val="28"/>
        </w:rPr>
        <w:t>и SVR могут точно предсказать тепловую эффективность и</w:t>
      </w:r>
      <w:r>
        <w:rPr>
          <w:rFonts w:ascii="Times New Roman" w:hAnsi="Times New Roman" w:cs="Times New Roman"/>
          <w:sz w:val="28"/>
          <w:szCs w:val="28"/>
        </w:rPr>
        <w:t xml:space="preserve"> </w:t>
      </w:r>
      <w:proofErr w:type="spellStart"/>
      <w:r w:rsidRPr="004E7B7F">
        <w:rPr>
          <w:rFonts w:ascii="Times New Roman" w:hAnsi="Times New Roman" w:cs="Times New Roman"/>
          <w:sz w:val="28"/>
          <w:szCs w:val="28"/>
        </w:rPr>
        <w:t>эксергетическую</w:t>
      </w:r>
      <w:proofErr w:type="spellEnd"/>
      <w:r w:rsidRPr="004E7B7F">
        <w:rPr>
          <w:rFonts w:ascii="Times New Roman" w:hAnsi="Times New Roman" w:cs="Times New Roman"/>
          <w:sz w:val="28"/>
          <w:szCs w:val="28"/>
        </w:rPr>
        <w:t xml:space="preserve"> эффективность BORC, RORC, IORC и CRIORC для каждого</w:t>
      </w:r>
      <w:r>
        <w:rPr>
          <w:rFonts w:ascii="Times New Roman" w:hAnsi="Times New Roman" w:cs="Times New Roman"/>
          <w:sz w:val="28"/>
          <w:szCs w:val="28"/>
        </w:rPr>
        <w:t xml:space="preserve"> </w:t>
      </w:r>
      <w:r w:rsidRPr="004E7B7F">
        <w:rPr>
          <w:rFonts w:ascii="Times New Roman" w:hAnsi="Times New Roman" w:cs="Times New Roman"/>
          <w:sz w:val="28"/>
          <w:szCs w:val="28"/>
        </w:rPr>
        <w:t>рабочего тела.</w:t>
      </w:r>
    </w:p>
    <w:p w:rsidR="004E7B7F" w:rsidRDefault="004E7B7F" w:rsidP="004E7B7F">
      <w:pPr>
        <w:rPr>
          <w:rFonts w:ascii="Times New Roman" w:hAnsi="Times New Roman" w:cs="Times New Roman"/>
          <w:sz w:val="28"/>
          <w:szCs w:val="28"/>
        </w:rPr>
      </w:pPr>
    </w:p>
    <w:p w:rsidR="004E7B7F" w:rsidRDefault="004E7B7F" w:rsidP="004E7B7F">
      <w:pPr>
        <w:rPr>
          <w:rFonts w:ascii="Times New Roman" w:hAnsi="Times New Roman" w:cs="Times New Roman"/>
          <w:b/>
          <w:sz w:val="28"/>
          <w:szCs w:val="28"/>
        </w:rPr>
      </w:pPr>
      <w:r w:rsidRPr="004E7B7F">
        <w:rPr>
          <w:rFonts w:ascii="Times New Roman" w:hAnsi="Times New Roman" w:cs="Times New Roman"/>
          <w:b/>
          <w:sz w:val="28"/>
          <w:szCs w:val="28"/>
        </w:rPr>
        <w:t>3.2.2 Комбинированный прогноз для семи рабочих жидкостей</w:t>
      </w:r>
    </w:p>
    <w:p w:rsidR="004E7B7F" w:rsidRDefault="004E7B7F" w:rsidP="004E7B7F">
      <w:pPr>
        <w:rPr>
          <w:rFonts w:ascii="Times New Roman" w:hAnsi="Times New Roman" w:cs="Times New Roman"/>
          <w:sz w:val="28"/>
          <w:szCs w:val="28"/>
        </w:rPr>
      </w:pPr>
      <w:r w:rsidRPr="004E7B7F">
        <w:rPr>
          <w:rFonts w:ascii="Times New Roman" w:hAnsi="Times New Roman" w:cs="Times New Roman"/>
          <w:sz w:val="28"/>
          <w:szCs w:val="28"/>
        </w:rPr>
        <w:t>В 3.2.1 модели BPNN и SVR сделали индивидуальный прогноз для</w:t>
      </w:r>
      <w:r>
        <w:rPr>
          <w:rFonts w:ascii="Times New Roman" w:hAnsi="Times New Roman" w:cs="Times New Roman"/>
          <w:sz w:val="28"/>
          <w:szCs w:val="28"/>
        </w:rPr>
        <w:t xml:space="preserve"> </w:t>
      </w:r>
      <w:r w:rsidRPr="004E7B7F">
        <w:rPr>
          <w:rFonts w:ascii="Times New Roman" w:hAnsi="Times New Roman" w:cs="Times New Roman"/>
          <w:sz w:val="28"/>
          <w:szCs w:val="28"/>
        </w:rPr>
        <w:t>каждого рабочего тела. В дальнейшем</w:t>
      </w:r>
      <w:r>
        <w:rPr>
          <w:rFonts w:ascii="Times New Roman" w:hAnsi="Times New Roman" w:cs="Times New Roman"/>
          <w:sz w:val="28"/>
          <w:szCs w:val="28"/>
        </w:rPr>
        <w:t xml:space="preserve"> </w:t>
      </w:r>
      <w:r w:rsidRPr="004E7B7F">
        <w:rPr>
          <w:rFonts w:ascii="Times New Roman" w:hAnsi="Times New Roman" w:cs="Times New Roman"/>
          <w:sz w:val="28"/>
          <w:szCs w:val="28"/>
        </w:rPr>
        <w:t>для достижения комбинированного прогноза будут собраны семь рабочих жидкостей. Ключевым моментом является определение входной формы рабочей жидкости как своего рода входной величины.</w:t>
      </w:r>
    </w:p>
    <w:p w:rsidR="004E7B7F" w:rsidRDefault="004E7B7F" w:rsidP="004E7B7F">
      <w:pPr>
        <w:rPr>
          <w:rFonts w:ascii="Times New Roman" w:hAnsi="Times New Roman" w:cs="Times New Roman"/>
          <w:sz w:val="28"/>
          <w:szCs w:val="28"/>
        </w:rPr>
      </w:pPr>
    </w:p>
    <w:p w:rsidR="004E7B7F" w:rsidRPr="004E7B7F" w:rsidRDefault="004E7B7F" w:rsidP="004E7B7F">
      <w:pPr>
        <w:rPr>
          <w:rFonts w:ascii="Times New Roman" w:hAnsi="Times New Roman" w:cs="Times New Roman"/>
          <w:sz w:val="28"/>
          <w:szCs w:val="28"/>
        </w:rPr>
      </w:pPr>
      <w:bookmarkStart w:id="0" w:name="_GoBack"/>
      <w:bookmarkEnd w:id="0"/>
    </w:p>
    <w:sectPr w:rsidR="004E7B7F" w:rsidRPr="004E7B7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511"/>
    <w:rsid w:val="00032BF7"/>
    <w:rsid w:val="000632F2"/>
    <w:rsid w:val="000D2CFF"/>
    <w:rsid w:val="000D411D"/>
    <w:rsid w:val="00274957"/>
    <w:rsid w:val="00287323"/>
    <w:rsid w:val="002C7AD3"/>
    <w:rsid w:val="004103E6"/>
    <w:rsid w:val="004516B7"/>
    <w:rsid w:val="004A46B3"/>
    <w:rsid w:val="004D6650"/>
    <w:rsid w:val="004E7B7F"/>
    <w:rsid w:val="005F0502"/>
    <w:rsid w:val="00600876"/>
    <w:rsid w:val="00617F6F"/>
    <w:rsid w:val="0072290D"/>
    <w:rsid w:val="0080514F"/>
    <w:rsid w:val="008A4F7E"/>
    <w:rsid w:val="008F17C9"/>
    <w:rsid w:val="00962E60"/>
    <w:rsid w:val="00A00DC5"/>
    <w:rsid w:val="00BB153A"/>
    <w:rsid w:val="00C00511"/>
    <w:rsid w:val="00CE01F8"/>
    <w:rsid w:val="00D613C1"/>
    <w:rsid w:val="00D95DA8"/>
    <w:rsid w:val="00F02C95"/>
    <w:rsid w:val="00F60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D41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D41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D41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D41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575</TotalTime>
  <Pages>23</Pages>
  <Words>4438</Words>
  <Characters>25298</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cp:revision>
  <dcterms:created xsi:type="dcterms:W3CDTF">2021-04-20T13:33:00Z</dcterms:created>
  <dcterms:modified xsi:type="dcterms:W3CDTF">2021-04-26T13:44:00Z</dcterms:modified>
</cp:coreProperties>
</file>