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[24.11, 24.69]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current_rating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.044*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0.00]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2023-06-17T00:24:52Z</dcterms:modified>
  <cp:category/>
</cp:coreProperties>
</file>