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ayout w:type="fixed"/>
        <w:tblLook w:val="04A0" w:firstRow="1" w:lastRow="0" w:firstColumn="1" w:lastColumn="0" w:noHBand="0" w:noVBand="1"/>
      </w:tblPr>
      <w:tblGrid>
        <w:gridCol w:w="9638"/>
      </w:tblGrid>
      <w:tr w:rsidR="00951038" w:rsidRPr="00A21DEA" w14:paraId="2FF280B2" w14:textId="77777777" w:rsidTr="000335C3">
        <w:trPr>
          <w:cantSplit/>
          <w:trHeight w:val="1928"/>
        </w:trPr>
        <w:tc>
          <w:tcPr>
            <w:tcW w:w="5000" w:type="pct"/>
            <w:vAlign w:val="center"/>
          </w:tcPr>
          <w:p w14:paraId="46C5DE6B" w14:textId="77777777" w:rsidR="00951038" w:rsidRPr="00A21DEA" w:rsidRDefault="00951038" w:rsidP="00951038">
            <w:pPr>
              <w:keepLines/>
              <w:widowControl w:val="0"/>
            </w:pPr>
            <w:r>
              <w:rPr>
                <w:noProof/>
              </w:rPr>
              <w:drawing>
                <wp:inline distT="0" distB="0" distL="0" distR="0" wp14:anchorId="5E6113B4" wp14:editId="4D3DD0DC">
                  <wp:extent cx="4298400" cy="1029600"/>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SK_EN_Color_RGB.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98400" cy="1029600"/>
                          </a:xfrm>
                          <a:prstGeom prst="rect">
                            <a:avLst/>
                          </a:prstGeom>
                        </pic:spPr>
                      </pic:pic>
                    </a:graphicData>
                  </a:graphic>
                </wp:inline>
              </w:drawing>
            </w:r>
          </w:p>
        </w:tc>
      </w:tr>
      <w:tr w:rsidR="003F0C72" w:rsidRPr="00A21DEA" w14:paraId="008BFF7A" w14:textId="77777777" w:rsidTr="00522166">
        <w:trPr>
          <w:cantSplit/>
          <w:trHeight w:hRule="exact" w:val="397"/>
        </w:trPr>
        <w:tc>
          <w:tcPr>
            <w:tcW w:w="5000" w:type="pct"/>
            <w:vAlign w:val="center"/>
          </w:tcPr>
          <w:p w14:paraId="053FEDA1" w14:textId="77777777" w:rsidR="003F0C72" w:rsidRPr="00951038" w:rsidRDefault="003F0C72" w:rsidP="00951038">
            <w:pPr>
              <w:keepLines/>
              <w:widowControl w:val="0"/>
              <w:rPr>
                <w:rFonts w:ascii="Arial" w:hAnsi="Arial" w:cs="Arial"/>
              </w:rPr>
            </w:pPr>
          </w:p>
        </w:tc>
      </w:tr>
      <w:tr w:rsidR="00356208" w:rsidRPr="00A21DEA" w14:paraId="16DD20CE" w14:textId="77777777" w:rsidTr="00522166">
        <w:trPr>
          <w:cantSplit/>
          <w:trHeight w:hRule="exact" w:val="2268"/>
        </w:trPr>
        <w:tc>
          <w:tcPr>
            <w:tcW w:w="5000" w:type="pct"/>
            <w:vAlign w:val="center"/>
          </w:tcPr>
          <w:p w14:paraId="15D49176" w14:textId="77777777" w:rsidR="00356208" w:rsidRPr="00951038" w:rsidRDefault="00356208" w:rsidP="00951038">
            <w:pPr>
              <w:keepLines/>
              <w:widowControl w:val="0"/>
              <w:rPr>
                <w:rFonts w:ascii="Arial" w:hAnsi="Arial" w:cs="Arial"/>
              </w:rPr>
            </w:pPr>
          </w:p>
        </w:tc>
      </w:tr>
      <w:tr w:rsidR="003F0C72" w:rsidRPr="00A21DEA" w14:paraId="08312DA5" w14:textId="77777777" w:rsidTr="00522166">
        <w:trPr>
          <w:cantSplit/>
          <w:trHeight w:val="231"/>
        </w:trPr>
        <w:tc>
          <w:tcPr>
            <w:tcW w:w="5000" w:type="pct"/>
            <w:vAlign w:val="center"/>
          </w:tcPr>
          <w:p w14:paraId="3C404202" w14:textId="61D0C1AA" w:rsidR="003F0C72" w:rsidRPr="00951038" w:rsidRDefault="009A2ADE" w:rsidP="00951038">
            <w:pPr>
              <w:keepLines/>
              <w:widowControl w:val="0"/>
              <w:autoSpaceDE w:val="0"/>
              <w:autoSpaceDN w:val="0"/>
              <w:adjustRightInd w:val="0"/>
              <w:spacing w:before="60" w:after="60"/>
              <w:rPr>
                <w:rFonts w:ascii="Arial" w:hAnsi="Arial" w:cs="Arial"/>
                <w:sz w:val="28"/>
                <w:szCs w:val="28"/>
              </w:rPr>
            </w:pPr>
            <w:bookmarkStart w:id="0" w:name="OLE_LINK3"/>
            <w:bookmarkStart w:id="1" w:name="OLE_LINK1"/>
            <w:r w:rsidRPr="00D70B3E">
              <w:rPr>
                <w:rFonts w:ascii="Arial" w:hAnsi="Arial" w:cs="Arial"/>
                <w:sz w:val="28"/>
                <w:szCs w:val="28"/>
              </w:rPr>
              <w:t xml:space="preserve">Ozan Berk </w:t>
            </w:r>
            <w:r w:rsidR="00D70B3E">
              <w:rPr>
                <w:rFonts w:ascii="Arial" w:hAnsi="Arial" w:cs="Arial"/>
                <w:sz w:val="28"/>
                <w:szCs w:val="28"/>
              </w:rPr>
              <w:t>GULTEGIN</w:t>
            </w:r>
          </w:p>
        </w:tc>
      </w:tr>
      <w:tr w:rsidR="003F0C72" w:rsidRPr="00A21DEA" w14:paraId="559EE9B5" w14:textId="77777777" w:rsidTr="00522166">
        <w:trPr>
          <w:cantSplit/>
          <w:trHeight w:hRule="exact" w:val="1134"/>
        </w:trPr>
        <w:tc>
          <w:tcPr>
            <w:tcW w:w="5000" w:type="pct"/>
            <w:vAlign w:val="bottom"/>
          </w:tcPr>
          <w:p w14:paraId="710E5E1F" w14:textId="77777777" w:rsidR="009A2ADE" w:rsidRDefault="009A2ADE" w:rsidP="009A2ADE">
            <w:pPr>
              <w:keepLines/>
              <w:widowControl w:val="0"/>
              <w:autoSpaceDE w:val="0"/>
              <w:autoSpaceDN w:val="0"/>
              <w:adjustRightInd w:val="0"/>
              <w:spacing w:before="60" w:after="60"/>
              <w:rPr>
                <w:rFonts w:ascii="Arial" w:hAnsi="Arial" w:cs="Arial"/>
                <w:b/>
                <w:caps/>
                <w:sz w:val="28"/>
                <w:szCs w:val="28"/>
                <w:highlight w:val="yellow"/>
              </w:rPr>
            </w:pPr>
            <w:bookmarkStart w:id="2" w:name="OLE_LINK4"/>
            <w:bookmarkStart w:id="3" w:name="OLE_LINK6"/>
            <w:bookmarkEnd w:id="0"/>
          </w:p>
          <w:p w14:paraId="64D0ECDB" w14:textId="77777777" w:rsidR="004B7E61" w:rsidRPr="004B7E61" w:rsidRDefault="004B7E61" w:rsidP="004B7E61">
            <w:pPr>
              <w:keepLines/>
              <w:widowControl w:val="0"/>
              <w:autoSpaceDE w:val="0"/>
              <w:autoSpaceDN w:val="0"/>
              <w:adjustRightInd w:val="0"/>
              <w:spacing w:before="60" w:after="60"/>
              <w:rPr>
                <w:rFonts w:ascii="Arial" w:hAnsi="Arial" w:cs="Arial"/>
                <w:b/>
                <w:caps/>
                <w:sz w:val="28"/>
                <w:szCs w:val="28"/>
              </w:rPr>
            </w:pPr>
            <w:r w:rsidRPr="004B7E61">
              <w:rPr>
                <w:rFonts w:ascii="Arial" w:hAnsi="Arial" w:cs="Arial"/>
                <w:b/>
                <w:caps/>
                <w:sz w:val="28"/>
                <w:szCs w:val="28"/>
              </w:rPr>
              <w:t>Investigation of Deep Learning Methods for Bee Behavior Recognition</w:t>
            </w:r>
          </w:p>
          <w:p w14:paraId="61B0C5BE" w14:textId="5D2C6CF8" w:rsidR="003F0C72" w:rsidRPr="00951038" w:rsidRDefault="003F0C72" w:rsidP="00951038">
            <w:pPr>
              <w:keepLines/>
              <w:widowControl w:val="0"/>
              <w:autoSpaceDE w:val="0"/>
              <w:autoSpaceDN w:val="0"/>
              <w:adjustRightInd w:val="0"/>
              <w:spacing w:before="60" w:after="60"/>
              <w:rPr>
                <w:rFonts w:ascii="Arial" w:hAnsi="Arial" w:cs="Arial"/>
                <w:b/>
                <w:caps/>
                <w:sz w:val="28"/>
                <w:szCs w:val="28"/>
              </w:rPr>
            </w:pPr>
          </w:p>
        </w:tc>
      </w:tr>
      <w:tr w:rsidR="003F0C72" w:rsidRPr="00A21DEA" w14:paraId="4A26E1DD" w14:textId="77777777" w:rsidTr="00522166">
        <w:trPr>
          <w:cantSplit/>
          <w:trHeight w:hRule="exact" w:val="1134"/>
        </w:trPr>
        <w:tc>
          <w:tcPr>
            <w:tcW w:w="5000" w:type="pct"/>
          </w:tcPr>
          <w:p w14:paraId="4C789CDF" w14:textId="18760A8B" w:rsidR="003F0C72" w:rsidRPr="00951038" w:rsidRDefault="003F0C72" w:rsidP="00951038">
            <w:pPr>
              <w:keepLines/>
              <w:widowControl w:val="0"/>
              <w:autoSpaceDE w:val="0"/>
              <w:autoSpaceDN w:val="0"/>
              <w:adjustRightInd w:val="0"/>
              <w:spacing w:before="60" w:after="60"/>
              <w:rPr>
                <w:rFonts w:ascii="Arial" w:hAnsi="Arial" w:cs="Arial"/>
                <w:b/>
                <w:caps/>
                <w:sz w:val="28"/>
                <w:szCs w:val="28"/>
              </w:rPr>
            </w:pPr>
          </w:p>
        </w:tc>
      </w:tr>
      <w:bookmarkEnd w:id="1"/>
      <w:bookmarkEnd w:id="2"/>
      <w:tr w:rsidR="003F0C72" w:rsidRPr="00A21DEA" w14:paraId="1BDBDFE8" w14:textId="77777777" w:rsidTr="00522166">
        <w:trPr>
          <w:cantSplit/>
          <w:trHeight w:hRule="exact" w:val="397"/>
        </w:trPr>
        <w:tc>
          <w:tcPr>
            <w:tcW w:w="5000" w:type="pct"/>
            <w:vAlign w:val="center"/>
          </w:tcPr>
          <w:p w14:paraId="50B3C6BB" w14:textId="48FD017F" w:rsidR="003F0C72" w:rsidRPr="00951038" w:rsidRDefault="00400917" w:rsidP="00951038">
            <w:pPr>
              <w:keepLines/>
              <w:widowControl w:val="0"/>
              <w:autoSpaceDE w:val="0"/>
              <w:autoSpaceDN w:val="0"/>
              <w:adjustRightInd w:val="0"/>
              <w:rPr>
                <w:rFonts w:ascii="Arial" w:hAnsi="Arial" w:cs="Arial"/>
                <w:sz w:val="28"/>
                <w:szCs w:val="28"/>
              </w:rPr>
            </w:pPr>
            <w:r w:rsidRPr="00951038">
              <w:rPr>
                <w:rFonts w:ascii="Arial" w:hAnsi="Arial" w:cs="Arial"/>
                <w:sz w:val="28"/>
                <w:szCs w:val="28"/>
              </w:rPr>
              <w:t>Master</w:t>
            </w:r>
            <w:r w:rsidR="00EA4FD4">
              <w:rPr>
                <w:rFonts w:ascii="Arial" w:hAnsi="Arial" w:cs="Arial"/>
                <w:sz w:val="28"/>
                <w:szCs w:val="28"/>
              </w:rPr>
              <w:t>’s</w:t>
            </w:r>
            <w:r w:rsidRPr="00951038">
              <w:rPr>
                <w:rFonts w:ascii="Arial" w:hAnsi="Arial" w:cs="Arial"/>
                <w:sz w:val="28"/>
                <w:szCs w:val="28"/>
              </w:rPr>
              <w:t xml:space="preserve"> Thesis</w:t>
            </w:r>
          </w:p>
        </w:tc>
      </w:tr>
      <w:tr w:rsidR="00356208" w:rsidRPr="00A21DEA" w14:paraId="1F9E64E1" w14:textId="77777777" w:rsidTr="00522166">
        <w:trPr>
          <w:cantSplit/>
          <w:trHeight w:hRule="exact" w:val="794"/>
        </w:trPr>
        <w:tc>
          <w:tcPr>
            <w:tcW w:w="5000" w:type="pct"/>
            <w:vAlign w:val="center"/>
          </w:tcPr>
          <w:p w14:paraId="5D29974E" w14:textId="77777777" w:rsidR="00356208" w:rsidRPr="00951038" w:rsidRDefault="00356208" w:rsidP="00951038">
            <w:pPr>
              <w:keepLines/>
              <w:widowControl w:val="0"/>
              <w:autoSpaceDE w:val="0"/>
              <w:autoSpaceDN w:val="0"/>
              <w:adjustRightInd w:val="0"/>
              <w:spacing w:before="60" w:after="60"/>
              <w:rPr>
                <w:rFonts w:ascii="Arial" w:hAnsi="Arial" w:cs="Arial"/>
                <w:sz w:val="28"/>
                <w:szCs w:val="28"/>
              </w:rPr>
            </w:pPr>
          </w:p>
        </w:tc>
      </w:tr>
      <w:bookmarkEnd w:id="3"/>
      <w:tr w:rsidR="00951038" w:rsidRPr="00A21DEA" w14:paraId="3E5D8EA5" w14:textId="77777777" w:rsidTr="00522166">
        <w:trPr>
          <w:cantSplit/>
          <w:trHeight w:hRule="exact" w:val="397"/>
        </w:trPr>
        <w:tc>
          <w:tcPr>
            <w:tcW w:w="5000" w:type="pct"/>
            <w:vAlign w:val="center"/>
          </w:tcPr>
          <w:p w14:paraId="1A90C18A" w14:textId="34AD4BA5" w:rsidR="00951038" w:rsidRPr="00951038" w:rsidRDefault="005C4A83" w:rsidP="00951038">
            <w:pPr>
              <w:keepLines/>
              <w:widowControl w:val="0"/>
              <w:autoSpaceDE w:val="0"/>
              <w:autoSpaceDN w:val="0"/>
              <w:adjustRightInd w:val="0"/>
              <w:rPr>
                <w:rFonts w:ascii="Arial" w:hAnsi="Arial" w:cs="Arial"/>
              </w:rPr>
            </w:pPr>
            <w:r w:rsidRPr="005C4A83">
              <w:rPr>
                <w:rFonts w:ascii="Arial" w:hAnsi="Arial" w:cs="Arial"/>
              </w:rPr>
              <w:t>Information Electronics Systems</w:t>
            </w:r>
            <w:r w:rsidR="00951038" w:rsidRPr="00951038">
              <w:rPr>
                <w:rFonts w:ascii="Arial" w:hAnsi="Arial" w:cs="Arial"/>
              </w:rPr>
              <w:t>, State Code</w:t>
            </w:r>
            <w:r w:rsidR="00864E84">
              <w:rPr>
                <w:rFonts w:ascii="Arial" w:hAnsi="Arial" w:cs="Arial"/>
              </w:rPr>
              <w:t xml:space="preserve"> </w:t>
            </w:r>
            <w:r w:rsidR="00864E84" w:rsidRPr="00864E84">
              <w:rPr>
                <w:rFonts w:ascii="Arial" w:hAnsi="Arial" w:cs="Arial"/>
              </w:rPr>
              <w:t>6211BX015</w:t>
            </w:r>
          </w:p>
        </w:tc>
      </w:tr>
      <w:tr w:rsidR="00951038" w:rsidRPr="00A21DEA" w14:paraId="04F6A5F7" w14:textId="77777777" w:rsidTr="00522166">
        <w:trPr>
          <w:cantSplit/>
          <w:trHeight w:hRule="exact" w:val="397"/>
        </w:trPr>
        <w:tc>
          <w:tcPr>
            <w:tcW w:w="5000" w:type="pct"/>
            <w:vAlign w:val="center"/>
          </w:tcPr>
          <w:p w14:paraId="26361CAB" w14:textId="197E30BC" w:rsidR="00951038" w:rsidRPr="00951038" w:rsidRDefault="0000071A" w:rsidP="00951038">
            <w:pPr>
              <w:keepLines/>
              <w:widowControl w:val="0"/>
              <w:autoSpaceDE w:val="0"/>
              <w:autoSpaceDN w:val="0"/>
              <w:adjustRightInd w:val="0"/>
              <w:rPr>
                <w:rFonts w:ascii="Arial" w:hAnsi="Arial" w:cs="Arial"/>
              </w:rPr>
            </w:pPr>
            <w:r w:rsidRPr="0000071A">
              <w:rPr>
                <w:rFonts w:ascii="Arial" w:hAnsi="Arial" w:cs="Arial"/>
              </w:rPr>
              <w:t>Artificial Intelligence Systems</w:t>
            </w:r>
          </w:p>
        </w:tc>
      </w:tr>
      <w:tr w:rsidR="00951038" w:rsidRPr="00A21DEA" w14:paraId="748D7905" w14:textId="77777777" w:rsidTr="00522166">
        <w:trPr>
          <w:cantSplit/>
          <w:trHeight w:hRule="exact" w:val="397"/>
        </w:trPr>
        <w:tc>
          <w:tcPr>
            <w:tcW w:w="5000" w:type="pct"/>
            <w:vAlign w:val="center"/>
          </w:tcPr>
          <w:p w14:paraId="0549A00B" w14:textId="19A693F8" w:rsidR="00951038" w:rsidRPr="00951038" w:rsidRDefault="000876D8" w:rsidP="00951038">
            <w:pPr>
              <w:keepLines/>
              <w:widowControl w:val="0"/>
              <w:autoSpaceDE w:val="0"/>
              <w:autoSpaceDN w:val="0"/>
              <w:adjustRightInd w:val="0"/>
              <w:rPr>
                <w:rFonts w:ascii="Arial" w:hAnsi="Arial" w:cs="Arial"/>
                <w:bCs/>
              </w:rPr>
            </w:pPr>
            <w:r w:rsidRPr="000876D8">
              <w:rPr>
                <w:rFonts w:ascii="Arial" w:hAnsi="Arial" w:cs="Arial"/>
              </w:rPr>
              <w:t xml:space="preserve">Informatics Engineering </w:t>
            </w:r>
            <w:r w:rsidR="00951038" w:rsidRPr="00951038">
              <w:rPr>
                <w:rFonts w:ascii="Arial" w:hAnsi="Arial" w:cs="Arial"/>
              </w:rPr>
              <w:t>Study Area</w:t>
            </w:r>
          </w:p>
        </w:tc>
      </w:tr>
      <w:tr w:rsidR="00356208" w:rsidRPr="00A21DEA" w14:paraId="3437C689" w14:textId="77777777" w:rsidTr="00686F7A">
        <w:trPr>
          <w:cantSplit/>
          <w:trHeight w:hRule="exact" w:val="4447"/>
        </w:trPr>
        <w:tc>
          <w:tcPr>
            <w:tcW w:w="5000" w:type="pct"/>
            <w:vAlign w:val="center"/>
          </w:tcPr>
          <w:p w14:paraId="7268A967" w14:textId="77777777" w:rsidR="00356208" w:rsidRPr="00951038" w:rsidRDefault="00356208" w:rsidP="00951038">
            <w:pPr>
              <w:keepLines/>
              <w:widowControl w:val="0"/>
              <w:autoSpaceDE w:val="0"/>
              <w:autoSpaceDN w:val="0"/>
              <w:adjustRightInd w:val="0"/>
              <w:spacing w:before="60" w:after="60"/>
              <w:rPr>
                <w:rFonts w:ascii="Arial" w:hAnsi="Arial" w:cs="Arial"/>
              </w:rPr>
            </w:pPr>
          </w:p>
        </w:tc>
      </w:tr>
    </w:tbl>
    <w:p w14:paraId="5AC841D2" w14:textId="77777777" w:rsidR="00A26093" w:rsidRPr="00A21DEA" w:rsidRDefault="00A26093" w:rsidP="00D54188">
      <w:pPr>
        <w:tabs>
          <w:tab w:val="right" w:pos="8280"/>
          <w:tab w:val="right" w:pos="8460"/>
          <w:tab w:val="right" w:pos="9360"/>
        </w:tabs>
        <w:autoSpaceDE w:val="0"/>
        <w:autoSpaceDN w:val="0"/>
        <w:adjustRightInd w:val="0"/>
        <w:spacing w:line="360" w:lineRule="auto"/>
        <w:jc w:val="center"/>
        <w:sectPr w:rsidR="00A26093" w:rsidRPr="00A21DEA" w:rsidSect="00AA4A06">
          <w:headerReference w:type="even" r:id="rId12"/>
          <w:footerReference w:type="even" r:id="rId13"/>
          <w:footerReference w:type="default" r:id="rId14"/>
          <w:footerReference w:type="first" r:id="rId15"/>
          <w:pgSz w:w="11907" w:h="16840" w:code="9"/>
          <w:pgMar w:top="1134" w:right="851" w:bottom="1134" w:left="1418" w:header="567" w:footer="567" w:gutter="0"/>
          <w:cols w:space="720"/>
          <w:noEndnote/>
          <w:docGrid w:linePitch="326"/>
        </w:sectPr>
      </w:pPr>
    </w:p>
    <w:tbl>
      <w:tblPr>
        <w:tblW w:w="5000" w:type="pct"/>
        <w:tblLook w:val="04A0" w:firstRow="1" w:lastRow="0" w:firstColumn="1" w:lastColumn="0" w:noHBand="0" w:noVBand="1"/>
      </w:tblPr>
      <w:tblGrid>
        <w:gridCol w:w="661"/>
        <w:gridCol w:w="5823"/>
        <w:gridCol w:w="3154"/>
      </w:tblGrid>
      <w:tr w:rsidR="00400917" w:rsidRPr="00A21DEA" w14:paraId="2EA91E7A" w14:textId="77777777" w:rsidTr="00D53819">
        <w:trPr>
          <w:cantSplit/>
          <w:trHeight w:hRule="exact" w:val="397"/>
        </w:trPr>
        <w:tc>
          <w:tcPr>
            <w:tcW w:w="5000" w:type="pct"/>
            <w:gridSpan w:val="3"/>
            <w:vAlign w:val="center"/>
          </w:tcPr>
          <w:p w14:paraId="4F91FD24" w14:textId="77777777" w:rsidR="00400917" w:rsidRPr="00A21DEA" w:rsidRDefault="00400917" w:rsidP="005905D4">
            <w:pPr>
              <w:keepLines/>
              <w:widowControl w:val="0"/>
              <w:autoSpaceDE w:val="0"/>
              <w:autoSpaceDN w:val="0"/>
              <w:adjustRightInd w:val="0"/>
              <w:jc w:val="center"/>
              <w:rPr>
                <w:sz w:val="28"/>
                <w:szCs w:val="28"/>
              </w:rPr>
            </w:pPr>
            <w:r w:rsidRPr="00A21DEA">
              <w:rPr>
                <w:sz w:val="28"/>
                <w:szCs w:val="28"/>
              </w:rPr>
              <w:lastRenderedPageBreak/>
              <w:t>VILNIUS GEDIMINAS TECHNICAL UNIVERSITY</w:t>
            </w:r>
          </w:p>
        </w:tc>
      </w:tr>
      <w:tr w:rsidR="00400917" w:rsidRPr="00A21DEA" w14:paraId="73CA4529" w14:textId="77777777" w:rsidTr="00D53819">
        <w:trPr>
          <w:cantSplit/>
          <w:trHeight w:hRule="exact" w:val="397"/>
        </w:trPr>
        <w:tc>
          <w:tcPr>
            <w:tcW w:w="5000" w:type="pct"/>
            <w:gridSpan w:val="3"/>
            <w:vAlign w:val="center"/>
          </w:tcPr>
          <w:p w14:paraId="29030457" w14:textId="77777777" w:rsidR="00400917" w:rsidRPr="00A21DEA" w:rsidRDefault="00F51B27" w:rsidP="005905D4">
            <w:pPr>
              <w:keepLines/>
              <w:widowControl w:val="0"/>
              <w:autoSpaceDE w:val="0"/>
              <w:autoSpaceDN w:val="0"/>
              <w:adjustRightInd w:val="0"/>
              <w:jc w:val="center"/>
            </w:pPr>
            <w:r>
              <w:t>FACULTY OF ELECTRONICS</w:t>
            </w:r>
          </w:p>
        </w:tc>
      </w:tr>
      <w:tr w:rsidR="00400917" w:rsidRPr="00A21DEA" w14:paraId="7F337235" w14:textId="77777777" w:rsidTr="00D53819">
        <w:trPr>
          <w:cantSplit/>
          <w:trHeight w:hRule="exact" w:val="397"/>
        </w:trPr>
        <w:tc>
          <w:tcPr>
            <w:tcW w:w="5000" w:type="pct"/>
            <w:gridSpan w:val="3"/>
            <w:vAlign w:val="center"/>
          </w:tcPr>
          <w:p w14:paraId="31CC21A5" w14:textId="77777777" w:rsidR="00400917" w:rsidRPr="00A21DEA" w:rsidRDefault="00F51B27" w:rsidP="00951038">
            <w:pPr>
              <w:keepLines/>
              <w:widowControl w:val="0"/>
              <w:jc w:val="center"/>
            </w:pPr>
            <w:r w:rsidRPr="004B0B16">
              <w:t xml:space="preserve">DEPARTMENT OF </w:t>
            </w:r>
            <w:r w:rsidR="00951038">
              <w:t>ELECTRONIC SYSTEMS</w:t>
            </w:r>
          </w:p>
        </w:tc>
      </w:tr>
      <w:tr w:rsidR="00705508" w:rsidRPr="00A21DEA" w14:paraId="6E4BEF46" w14:textId="77777777" w:rsidTr="00D53819">
        <w:trPr>
          <w:cantSplit/>
          <w:trHeight w:hRule="exact" w:val="3402"/>
        </w:trPr>
        <w:tc>
          <w:tcPr>
            <w:tcW w:w="3364" w:type="pct"/>
            <w:gridSpan w:val="2"/>
            <w:vAlign w:val="center"/>
          </w:tcPr>
          <w:p w14:paraId="73B14F17" w14:textId="77777777" w:rsidR="00705508" w:rsidRPr="00A21DEA" w:rsidRDefault="00705508" w:rsidP="00522166">
            <w:pPr>
              <w:keepLines/>
              <w:widowControl w:val="0"/>
            </w:pPr>
          </w:p>
        </w:tc>
        <w:tc>
          <w:tcPr>
            <w:tcW w:w="1636" w:type="pct"/>
            <w:vAlign w:val="center"/>
          </w:tcPr>
          <w:p w14:paraId="74341EA9" w14:textId="77777777" w:rsidR="00705508" w:rsidRPr="00A21DEA" w:rsidRDefault="00400917" w:rsidP="00657F7E">
            <w:r w:rsidRPr="00A21DEA">
              <w:t>CONFIRMS</w:t>
            </w:r>
          </w:p>
          <w:p w14:paraId="0E893C99" w14:textId="77777777" w:rsidR="00705508" w:rsidRPr="00A21DEA" w:rsidRDefault="00400917" w:rsidP="00657F7E">
            <w:r w:rsidRPr="00A21DEA">
              <w:t>Head of Department</w:t>
            </w:r>
          </w:p>
          <w:p w14:paraId="41E66F28" w14:textId="77777777" w:rsidR="00705508" w:rsidRPr="00A21DEA" w:rsidRDefault="00705508" w:rsidP="00657F7E">
            <w:r w:rsidRPr="00A21DEA">
              <w:t>________________________</w:t>
            </w:r>
          </w:p>
          <w:p w14:paraId="40432680" w14:textId="77777777" w:rsidR="00705508" w:rsidRPr="00A21DEA" w:rsidRDefault="00705508" w:rsidP="00657F7E">
            <w:pPr>
              <w:jc w:val="center"/>
              <w:rPr>
                <w:sz w:val="16"/>
                <w:szCs w:val="16"/>
              </w:rPr>
            </w:pPr>
            <w:r w:rsidRPr="00A21DEA">
              <w:rPr>
                <w:sz w:val="16"/>
                <w:szCs w:val="16"/>
              </w:rPr>
              <w:t>(</w:t>
            </w:r>
            <w:r w:rsidR="00400917" w:rsidRPr="00A21DEA">
              <w:rPr>
                <w:i/>
                <w:sz w:val="16"/>
                <w:szCs w:val="16"/>
              </w:rPr>
              <w:t>signature</w:t>
            </w:r>
            <w:r w:rsidRPr="00A21DEA">
              <w:rPr>
                <w:sz w:val="16"/>
                <w:szCs w:val="16"/>
              </w:rPr>
              <w:t>)</w:t>
            </w:r>
          </w:p>
          <w:p w14:paraId="6B28D596" w14:textId="22039018" w:rsidR="00705508" w:rsidRPr="00A21DEA" w:rsidRDefault="00951038" w:rsidP="00657F7E">
            <w:r>
              <w:t xml:space="preserve">Prof Dr </w:t>
            </w:r>
            <w:r w:rsidR="003950C7" w:rsidRPr="003950C7">
              <w:t xml:space="preserve">A. </w:t>
            </w:r>
            <w:proofErr w:type="spellStart"/>
            <w:r w:rsidR="003950C7" w:rsidRPr="003950C7">
              <w:t>Serackis</w:t>
            </w:r>
            <w:proofErr w:type="spellEnd"/>
          </w:p>
          <w:p w14:paraId="1896DA93" w14:textId="2BB0B6CD" w:rsidR="00705508" w:rsidRPr="00A21DEA" w:rsidRDefault="00400917" w:rsidP="00951038">
            <w:pPr>
              <w:rPr>
                <w:sz w:val="22"/>
                <w:szCs w:val="22"/>
              </w:rPr>
            </w:pPr>
            <w:proofErr w:type="gramStart"/>
            <w:r w:rsidRPr="00A21DEA">
              <w:t>____</w:t>
            </w:r>
            <w:r w:rsidR="00705508" w:rsidRPr="00A21DEA">
              <w:t>_______</w:t>
            </w:r>
            <w:r w:rsidRPr="00A21DEA">
              <w:t>_</w:t>
            </w:r>
            <w:r w:rsidR="00705508" w:rsidRPr="00A21DEA">
              <w:t> </w:t>
            </w:r>
            <w:r w:rsidRPr="00A21DEA">
              <w:t>   </w:t>
            </w:r>
            <w:proofErr w:type="gramEnd"/>
            <w:r w:rsidR="00705508" w:rsidRPr="00A21DEA">
              <w:t>___</w:t>
            </w:r>
            <w:r w:rsidRPr="00A21DEA">
              <w:t>_, 20</w:t>
            </w:r>
            <w:r w:rsidR="00611439">
              <w:t>26</w:t>
            </w:r>
          </w:p>
        </w:tc>
      </w:tr>
      <w:tr w:rsidR="00400917" w:rsidRPr="00A21DEA" w14:paraId="66FFE32F" w14:textId="77777777" w:rsidTr="00D53819">
        <w:trPr>
          <w:cantSplit/>
          <w:trHeight w:val="231"/>
        </w:trPr>
        <w:tc>
          <w:tcPr>
            <w:tcW w:w="5000" w:type="pct"/>
            <w:gridSpan w:val="3"/>
            <w:vAlign w:val="center"/>
          </w:tcPr>
          <w:p w14:paraId="5A1ED045" w14:textId="77777777" w:rsidR="00400917" w:rsidRDefault="00ED3119" w:rsidP="005905D4">
            <w:pPr>
              <w:keepLines/>
              <w:widowControl w:val="0"/>
              <w:autoSpaceDE w:val="0"/>
              <w:autoSpaceDN w:val="0"/>
              <w:adjustRightInd w:val="0"/>
              <w:spacing w:before="60" w:after="60"/>
              <w:jc w:val="center"/>
              <w:rPr>
                <w:sz w:val="28"/>
                <w:szCs w:val="28"/>
              </w:rPr>
            </w:pPr>
            <w:r w:rsidRPr="0025382A">
              <w:rPr>
                <w:sz w:val="28"/>
                <w:szCs w:val="28"/>
              </w:rPr>
              <w:t>Ozan Berk GULTEGIN</w:t>
            </w:r>
          </w:p>
          <w:p w14:paraId="72274145" w14:textId="6F579DC2" w:rsidR="00036DA6" w:rsidRPr="00A21DEA" w:rsidRDefault="00036DA6" w:rsidP="005905D4">
            <w:pPr>
              <w:keepLines/>
              <w:widowControl w:val="0"/>
              <w:autoSpaceDE w:val="0"/>
              <w:autoSpaceDN w:val="0"/>
              <w:adjustRightInd w:val="0"/>
              <w:spacing w:before="60" w:after="60"/>
              <w:jc w:val="center"/>
              <w:rPr>
                <w:sz w:val="28"/>
                <w:szCs w:val="28"/>
              </w:rPr>
            </w:pPr>
          </w:p>
        </w:tc>
      </w:tr>
      <w:tr w:rsidR="00400917" w:rsidRPr="00A21DEA" w14:paraId="0DE9D8DA" w14:textId="77777777" w:rsidTr="00D53819">
        <w:trPr>
          <w:cantSplit/>
          <w:trHeight w:hRule="exact" w:val="1134"/>
        </w:trPr>
        <w:tc>
          <w:tcPr>
            <w:tcW w:w="5000" w:type="pct"/>
            <w:gridSpan w:val="3"/>
            <w:vAlign w:val="bottom"/>
          </w:tcPr>
          <w:p w14:paraId="1B582DEF" w14:textId="77777777" w:rsidR="00FE4B85" w:rsidRPr="00FE4B85" w:rsidRDefault="00FE4B85" w:rsidP="00FE4B85">
            <w:pPr>
              <w:keepLines/>
              <w:widowControl w:val="0"/>
              <w:autoSpaceDE w:val="0"/>
              <w:autoSpaceDN w:val="0"/>
              <w:adjustRightInd w:val="0"/>
              <w:spacing w:before="60" w:after="60"/>
              <w:jc w:val="center"/>
              <w:rPr>
                <w:rFonts w:ascii="Arial" w:hAnsi="Arial" w:cs="Arial"/>
                <w:b/>
                <w:caps/>
                <w:sz w:val="28"/>
                <w:szCs w:val="28"/>
              </w:rPr>
            </w:pPr>
            <w:r w:rsidRPr="00FE4B85">
              <w:rPr>
                <w:rFonts w:ascii="Arial" w:hAnsi="Arial" w:cs="Arial"/>
                <w:b/>
                <w:caps/>
                <w:sz w:val="28"/>
                <w:szCs w:val="28"/>
              </w:rPr>
              <w:t>Investigation of Deep Learning Methods for Bee Behavior Recognition</w:t>
            </w:r>
          </w:p>
          <w:p w14:paraId="01BB6A4E" w14:textId="1E6ECA6B" w:rsidR="00400917" w:rsidRPr="00A21DEA" w:rsidRDefault="00400917" w:rsidP="003636C9">
            <w:pPr>
              <w:keepLines/>
              <w:widowControl w:val="0"/>
              <w:autoSpaceDE w:val="0"/>
              <w:autoSpaceDN w:val="0"/>
              <w:adjustRightInd w:val="0"/>
              <w:spacing w:before="60" w:after="60"/>
              <w:jc w:val="center"/>
              <w:rPr>
                <w:b/>
                <w:caps/>
                <w:sz w:val="28"/>
                <w:szCs w:val="28"/>
              </w:rPr>
            </w:pPr>
          </w:p>
        </w:tc>
      </w:tr>
      <w:tr w:rsidR="00400917" w:rsidRPr="00A21DEA" w14:paraId="71BF151A" w14:textId="77777777" w:rsidTr="00D53819">
        <w:trPr>
          <w:cantSplit/>
          <w:trHeight w:hRule="exact" w:val="1134"/>
        </w:trPr>
        <w:tc>
          <w:tcPr>
            <w:tcW w:w="5000" w:type="pct"/>
            <w:gridSpan w:val="3"/>
          </w:tcPr>
          <w:p w14:paraId="1C6B7A00" w14:textId="77777777" w:rsidR="003950C7" w:rsidRPr="003950C7" w:rsidRDefault="003950C7" w:rsidP="003950C7">
            <w:pPr>
              <w:keepLines/>
              <w:widowControl w:val="0"/>
              <w:autoSpaceDE w:val="0"/>
              <w:autoSpaceDN w:val="0"/>
              <w:adjustRightInd w:val="0"/>
              <w:spacing w:before="60" w:after="60"/>
              <w:jc w:val="center"/>
              <w:rPr>
                <w:b/>
                <w:caps/>
                <w:sz w:val="28"/>
                <w:szCs w:val="28"/>
              </w:rPr>
            </w:pPr>
            <w:r w:rsidRPr="003950C7">
              <w:rPr>
                <w:b/>
                <w:caps/>
                <w:sz w:val="28"/>
                <w:szCs w:val="28"/>
              </w:rPr>
              <w:t>Giliojo mokymo metodų tyrimas bičių elgsenai atpažinti</w:t>
            </w:r>
          </w:p>
          <w:p w14:paraId="5F30E49C" w14:textId="7715DA7A" w:rsidR="00400917" w:rsidRPr="00A21DEA" w:rsidRDefault="00400917" w:rsidP="005905D4">
            <w:pPr>
              <w:keepLines/>
              <w:widowControl w:val="0"/>
              <w:autoSpaceDE w:val="0"/>
              <w:autoSpaceDN w:val="0"/>
              <w:adjustRightInd w:val="0"/>
              <w:spacing w:before="60" w:after="60"/>
              <w:jc w:val="center"/>
              <w:rPr>
                <w:b/>
                <w:caps/>
                <w:sz w:val="28"/>
                <w:szCs w:val="28"/>
              </w:rPr>
            </w:pPr>
          </w:p>
        </w:tc>
      </w:tr>
      <w:tr w:rsidR="00705508" w:rsidRPr="00A21DEA" w14:paraId="7D7F0F41" w14:textId="77777777" w:rsidTr="00D53819">
        <w:trPr>
          <w:cantSplit/>
          <w:trHeight w:hRule="exact" w:val="397"/>
        </w:trPr>
        <w:tc>
          <w:tcPr>
            <w:tcW w:w="5000" w:type="pct"/>
            <w:gridSpan w:val="3"/>
            <w:vAlign w:val="center"/>
          </w:tcPr>
          <w:p w14:paraId="4A997DE1" w14:textId="77777777" w:rsidR="00705508" w:rsidRPr="00A21DEA" w:rsidRDefault="00400917" w:rsidP="00522166">
            <w:pPr>
              <w:keepLines/>
              <w:widowControl w:val="0"/>
              <w:autoSpaceDE w:val="0"/>
              <w:autoSpaceDN w:val="0"/>
              <w:adjustRightInd w:val="0"/>
              <w:jc w:val="center"/>
              <w:rPr>
                <w:sz w:val="28"/>
                <w:szCs w:val="28"/>
              </w:rPr>
            </w:pPr>
            <w:r w:rsidRPr="00A21DEA">
              <w:rPr>
                <w:sz w:val="28"/>
                <w:szCs w:val="28"/>
              </w:rPr>
              <w:t>Master Thesis</w:t>
            </w:r>
          </w:p>
        </w:tc>
      </w:tr>
      <w:tr w:rsidR="00705508" w:rsidRPr="00A21DEA" w14:paraId="59DCB90C" w14:textId="77777777" w:rsidTr="00D53819">
        <w:trPr>
          <w:cantSplit/>
          <w:trHeight w:hRule="exact" w:val="794"/>
        </w:trPr>
        <w:tc>
          <w:tcPr>
            <w:tcW w:w="5000" w:type="pct"/>
            <w:gridSpan w:val="3"/>
            <w:vAlign w:val="center"/>
          </w:tcPr>
          <w:p w14:paraId="0E792DBF" w14:textId="77777777" w:rsidR="00705508" w:rsidRPr="00A21DEA" w:rsidRDefault="00705508" w:rsidP="00522166">
            <w:pPr>
              <w:keepLines/>
              <w:widowControl w:val="0"/>
              <w:autoSpaceDE w:val="0"/>
              <w:autoSpaceDN w:val="0"/>
              <w:adjustRightInd w:val="0"/>
              <w:spacing w:before="60" w:after="60"/>
              <w:jc w:val="center"/>
              <w:rPr>
                <w:sz w:val="28"/>
                <w:szCs w:val="28"/>
              </w:rPr>
            </w:pPr>
          </w:p>
        </w:tc>
      </w:tr>
      <w:tr w:rsidR="00F51B27" w:rsidRPr="00A21DEA" w14:paraId="2A457327" w14:textId="77777777" w:rsidTr="00D53819">
        <w:trPr>
          <w:cantSplit/>
          <w:trHeight w:hRule="exact" w:val="397"/>
        </w:trPr>
        <w:tc>
          <w:tcPr>
            <w:tcW w:w="5000" w:type="pct"/>
            <w:gridSpan w:val="3"/>
            <w:vAlign w:val="center"/>
          </w:tcPr>
          <w:p w14:paraId="03B3F833" w14:textId="65834664" w:rsidR="00F51B27" w:rsidRPr="00A21DEA" w:rsidRDefault="00635169" w:rsidP="00951038">
            <w:pPr>
              <w:keepLines/>
              <w:widowControl w:val="0"/>
              <w:autoSpaceDE w:val="0"/>
              <w:autoSpaceDN w:val="0"/>
              <w:adjustRightInd w:val="0"/>
              <w:jc w:val="center"/>
            </w:pPr>
            <w:r>
              <w:t xml:space="preserve">Information Electronics </w:t>
            </w:r>
            <w:r w:rsidR="00B07FFD">
              <w:t>Systems, State</w:t>
            </w:r>
            <w:r w:rsidR="00D53819" w:rsidRPr="00A21DEA">
              <w:t xml:space="preserve"> Code</w:t>
            </w:r>
            <w:r w:rsidR="00265F4B">
              <w:t xml:space="preserve"> 6211BX015</w:t>
            </w:r>
          </w:p>
        </w:tc>
      </w:tr>
      <w:tr w:rsidR="00F51B27" w:rsidRPr="00A21DEA" w14:paraId="77569A10" w14:textId="77777777" w:rsidTr="00D53819">
        <w:trPr>
          <w:cantSplit/>
          <w:trHeight w:hRule="exact" w:val="397"/>
        </w:trPr>
        <w:tc>
          <w:tcPr>
            <w:tcW w:w="5000" w:type="pct"/>
            <w:gridSpan w:val="3"/>
            <w:vAlign w:val="center"/>
          </w:tcPr>
          <w:p w14:paraId="455F629A" w14:textId="6F14EC68" w:rsidR="00F51B27" w:rsidRPr="00635169" w:rsidRDefault="00635169" w:rsidP="00C92FE0">
            <w:pPr>
              <w:keepLines/>
              <w:widowControl w:val="0"/>
              <w:autoSpaceDE w:val="0"/>
              <w:autoSpaceDN w:val="0"/>
              <w:adjustRightInd w:val="0"/>
              <w:jc w:val="center"/>
              <w:rPr>
                <w:color w:val="EE0000"/>
              </w:rPr>
            </w:pPr>
            <w:r>
              <w:t>Artificial Intelligence Systems</w:t>
            </w:r>
          </w:p>
        </w:tc>
      </w:tr>
      <w:tr w:rsidR="00F51B27" w:rsidRPr="00A21DEA" w14:paraId="42187C29" w14:textId="77777777" w:rsidTr="00D53819">
        <w:trPr>
          <w:cantSplit/>
          <w:trHeight w:hRule="exact" w:val="397"/>
        </w:trPr>
        <w:tc>
          <w:tcPr>
            <w:tcW w:w="5000" w:type="pct"/>
            <w:gridSpan w:val="3"/>
            <w:vAlign w:val="center"/>
          </w:tcPr>
          <w:p w14:paraId="50615C23" w14:textId="3AECFCA2" w:rsidR="00F51B27" w:rsidRPr="00A21DEA" w:rsidRDefault="003C6DDC" w:rsidP="00C42B3B">
            <w:pPr>
              <w:keepLines/>
              <w:widowControl w:val="0"/>
              <w:autoSpaceDE w:val="0"/>
              <w:autoSpaceDN w:val="0"/>
              <w:adjustRightInd w:val="0"/>
              <w:jc w:val="center"/>
              <w:rPr>
                <w:bCs/>
              </w:rPr>
            </w:pPr>
            <w:r w:rsidRPr="003C6DDC">
              <w:t xml:space="preserve">Informatics Engineering </w:t>
            </w:r>
            <w:r w:rsidR="00D53819" w:rsidRPr="00A21DEA">
              <w:t>Study Area</w:t>
            </w:r>
          </w:p>
        </w:tc>
      </w:tr>
      <w:tr w:rsidR="00705508" w:rsidRPr="00A21DEA" w14:paraId="3FDDABAA" w14:textId="77777777" w:rsidTr="00D53819">
        <w:trPr>
          <w:cantSplit/>
          <w:trHeight w:hRule="exact" w:val="794"/>
        </w:trPr>
        <w:tc>
          <w:tcPr>
            <w:tcW w:w="343" w:type="pct"/>
            <w:vMerge w:val="restart"/>
            <w:vAlign w:val="center"/>
          </w:tcPr>
          <w:p w14:paraId="40601BBE" w14:textId="77777777" w:rsidR="00705508" w:rsidRPr="00A21DEA" w:rsidRDefault="00705508" w:rsidP="00522166">
            <w:pPr>
              <w:keepLines/>
              <w:widowControl w:val="0"/>
              <w:autoSpaceDE w:val="0"/>
              <w:autoSpaceDN w:val="0"/>
              <w:adjustRightInd w:val="0"/>
              <w:spacing w:before="60" w:after="60"/>
              <w:jc w:val="center"/>
            </w:pPr>
          </w:p>
        </w:tc>
        <w:tc>
          <w:tcPr>
            <w:tcW w:w="4657" w:type="pct"/>
            <w:gridSpan w:val="2"/>
            <w:vAlign w:val="center"/>
          </w:tcPr>
          <w:p w14:paraId="4215229D" w14:textId="1713B590" w:rsidR="00705508" w:rsidRPr="00A21DEA" w:rsidRDefault="00705508" w:rsidP="00400917">
            <w:pPr>
              <w:keepLines/>
              <w:widowControl w:val="0"/>
              <w:tabs>
                <w:tab w:val="left" w:pos="884"/>
                <w:tab w:val="left" w:pos="4570"/>
                <w:tab w:val="left" w:pos="5987"/>
              </w:tabs>
              <w:autoSpaceDE w:val="0"/>
              <w:autoSpaceDN w:val="0"/>
              <w:adjustRightInd w:val="0"/>
              <w:spacing w:before="60" w:after="60"/>
            </w:pPr>
          </w:p>
        </w:tc>
      </w:tr>
      <w:tr w:rsidR="00705508" w:rsidRPr="00A21DEA" w14:paraId="74601256" w14:textId="77777777" w:rsidTr="00D53819">
        <w:trPr>
          <w:cantSplit/>
          <w:trHeight w:hRule="exact" w:val="3678"/>
        </w:trPr>
        <w:tc>
          <w:tcPr>
            <w:tcW w:w="343" w:type="pct"/>
            <w:vMerge/>
            <w:vAlign w:val="center"/>
          </w:tcPr>
          <w:p w14:paraId="360F6F4D" w14:textId="77777777" w:rsidR="00705508" w:rsidRPr="00A21DEA" w:rsidRDefault="00705508" w:rsidP="00522166">
            <w:pPr>
              <w:keepLines/>
              <w:widowControl w:val="0"/>
              <w:autoSpaceDE w:val="0"/>
              <w:autoSpaceDN w:val="0"/>
              <w:adjustRightInd w:val="0"/>
              <w:spacing w:before="60" w:after="60"/>
              <w:jc w:val="center"/>
            </w:pPr>
          </w:p>
        </w:tc>
        <w:tc>
          <w:tcPr>
            <w:tcW w:w="4657" w:type="pct"/>
            <w:gridSpan w:val="2"/>
          </w:tcPr>
          <w:p w14:paraId="15222F69" w14:textId="77777777" w:rsidR="00972F55" w:rsidRDefault="00400917" w:rsidP="00D53819">
            <w:pPr>
              <w:keepLines/>
              <w:widowControl w:val="0"/>
              <w:tabs>
                <w:tab w:val="left" w:pos="3293"/>
                <w:tab w:val="left" w:pos="4569"/>
                <w:tab w:val="left" w:pos="6695"/>
              </w:tabs>
              <w:autoSpaceDE w:val="0"/>
              <w:autoSpaceDN w:val="0"/>
              <w:adjustRightInd w:val="0"/>
              <w:spacing w:before="60" w:after="60"/>
            </w:pPr>
            <w:r w:rsidRPr="00A21DEA">
              <w:rPr>
                <w:b/>
              </w:rPr>
              <w:t>Supervisor</w:t>
            </w:r>
            <w:r w:rsidR="008B15A6" w:rsidRPr="00A21DEA">
              <w:tab/>
            </w:r>
            <w:r w:rsidR="00972F55" w:rsidRPr="00972F55">
              <w:t>Assoc Prof Dr Tomyslav Sledevič</w:t>
            </w:r>
          </w:p>
          <w:p w14:paraId="092DAEF3" w14:textId="746300CA" w:rsidR="00705508" w:rsidRPr="00A21DEA" w:rsidRDefault="00705508" w:rsidP="00D53819">
            <w:pPr>
              <w:keepLines/>
              <w:widowControl w:val="0"/>
              <w:tabs>
                <w:tab w:val="left" w:pos="3293"/>
                <w:tab w:val="left" w:pos="4569"/>
                <w:tab w:val="left" w:pos="6695"/>
              </w:tabs>
              <w:autoSpaceDE w:val="0"/>
              <w:autoSpaceDN w:val="0"/>
              <w:adjustRightInd w:val="0"/>
              <w:spacing w:before="60" w:after="60"/>
            </w:pPr>
            <w:r w:rsidRPr="00A21DEA">
              <w:tab/>
            </w:r>
            <w:r w:rsidR="00E82FCE" w:rsidRPr="00A21DEA">
              <w:t>__</w:t>
            </w:r>
            <w:r w:rsidRPr="00A21DEA">
              <w:t>____</w:t>
            </w:r>
          </w:p>
          <w:p w14:paraId="4E5D8264" w14:textId="6AF40EFD" w:rsidR="00D53819" w:rsidRPr="00EF72C6" w:rsidRDefault="00705508" w:rsidP="00D53819">
            <w:pPr>
              <w:keepLines/>
              <w:widowControl w:val="0"/>
              <w:tabs>
                <w:tab w:val="left" w:pos="3293"/>
                <w:tab w:val="left" w:pos="4994"/>
                <w:tab w:val="left" w:pos="6554"/>
                <w:tab w:val="left" w:pos="6695"/>
              </w:tabs>
              <w:autoSpaceDE w:val="0"/>
              <w:autoSpaceDN w:val="0"/>
              <w:adjustRightInd w:val="0"/>
              <w:spacing w:before="60" w:after="60"/>
            </w:pPr>
            <w:r w:rsidRPr="00A21DEA">
              <w:rPr>
                <w:sz w:val="16"/>
                <w:szCs w:val="16"/>
              </w:rPr>
              <w:tab/>
              <w:t>(</w:t>
            </w:r>
            <w:r w:rsidR="00400917" w:rsidRPr="00A21DEA">
              <w:rPr>
                <w:i/>
                <w:sz w:val="16"/>
                <w:szCs w:val="16"/>
              </w:rPr>
              <w:t>scientific title and degree</w:t>
            </w:r>
            <w:r w:rsidRPr="00A21DEA">
              <w:rPr>
                <w:i/>
                <w:sz w:val="16"/>
                <w:szCs w:val="16"/>
              </w:rPr>
              <w:t xml:space="preserve">, </w:t>
            </w:r>
            <w:r w:rsidR="00400917" w:rsidRPr="00A21DEA">
              <w:rPr>
                <w:i/>
                <w:sz w:val="16"/>
                <w:szCs w:val="16"/>
              </w:rPr>
              <w:t>name</w:t>
            </w:r>
            <w:r w:rsidRPr="00A21DEA">
              <w:rPr>
                <w:i/>
                <w:sz w:val="16"/>
                <w:szCs w:val="16"/>
              </w:rPr>
              <w:t xml:space="preserve">, </w:t>
            </w:r>
            <w:r w:rsidR="00400917" w:rsidRPr="00A21DEA">
              <w:rPr>
                <w:i/>
                <w:sz w:val="16"/>
                <w:szCs w:val="16"/>
              </w:rPr>
              <w:t>surname</w:t>
            </w:r>
            <w:r w:rsidRPr="00A21DEA">
              <w:rPr>
                <w:sz w:val="16"/>
                <w:szCs w:val="16"/>
              </w:rPr>
              <w:t>)</w:t>
            </w:r>
            <w:r w:rsidRPr="00A21DEA">
              <w:rPr>
                <w:sz w:val="16"/>
                <w:szCs w:val="16"/>
              </w:rPr>
              <w:tab/>
              <w:t>(</w:t>
            </w:r>
            <w:r w:rsidR="00400917" w:rsidRPr="00A21DEA">
              <w:rPr>
                <w:i/>
                <w:sz w:val="16"/>
                <w:szCs w:val="16"/>
              </w:rPr>
              <w:t>signature</w:t>
            </w:r>
            <w:proofErr w:type="gramStart"/>
            <w:r w:rsidRPr="00A21DEA">
              <w:rPr>
                <w:sz w:val="16"/>
                <w:szCs w:val="16"/>
              </w:rPr>
              <w:t xml:space="preserve">) </w:t>
            </w:r>
            <w:r w:rsidRPr="00A21DEA">
              <w:rPr>
                <w:sz w:val="16"/>
                <w:szCs w:val="16"/>
              </w:rPr>
              <w:tab/>
              <w:t>(</w:t>
            </w:r>
            <w:proofErr w:type="gramEnd"/>
            <w:r w:rsidRPr="00A21DEA">
              <w:rPr>
                <w:i/>
                <w:sz w:val="16"/>
                <w:szCs w:val="16"/>
              </w:rPr>
              <w:t>dat</w:t>
            </w:r>
            <w:r w:rsidR="00400917" w:rsidRPr="00A21DEA">
              <w:rPr>
                <w:i/>
                <w:sz w:val="16"/>
                <w:szCs w:val="16"/>
              </w:rPr>
              <w:t>e</w:t>
            </w:r>
            <w:r w:rsidRPr="00A21DEA">
              <w:rPr>
                <w:sz w:val="16"/>
                <w:szCs w:val="16"/>
              </w:rPr>
              <w:t>)</w:t>
            </w:r>
          </w:p>
        </w:tc>
      </w:tr>
    </w:tbl>
    <w:p w14:paraId="24AC6F8B" w14:textId="77777777" w:rsidR="00A26093" w:rsidRPr="00A21DEA" w:rsidRDefault="00A26093" w:rsidP="00462852">
      <w:pPr>
        <w:sectPr w:rsidR="00A26093" w:rsidRPr="00A21DEA" w:rsidSect="00686F7A">
          <w:footerReference w:type="first" r:id="rId16"/>
          <w:type w:val="oddPage"/>
          <w:pgSz w:w="11907" w:h="16840" w:code="9"/>
          <w:pgMar w:top="1134" w:right="851" w:bottom="1134" w:left="1418" w:header="567" w:footer="567" w:gutter="0"/>
          <w:cols w:space="720"/>
          <w:noEndnote/>
          <w:titlePg/>
        </w:sectPr>
      </w:pPr>
    </w:p>
    <w:p w14:paraId="063FFC8B" w14:textId="6DA78617" w:rsidR="00462852" w:rsidRPr="00A21DEA" w:rsidRDefault="005A7A68" w:rsidP="00462852">
      <w:r w:rsidRPr="00A21DEA">
        <w:lastRenderedPageBreak/>
        <w:tab/>
      </w:r>
      <w:r w:rsidR="009B3928" w:rsidRPr="0025382A">
        <w:t>Ozan Berk GULTEGIN</w:t>
      </w:r>
    </w:p>
    <w:p w14:paraId="5FC81A30" w14:textId="77777777" w:rsidR="00462852" w:rsidRPr="00A21DEA" w:rsidRDefault="00462852" w:rsidP="004B2969">
      <w:pPr>
        <w:rPr>
          <w:highlight w:val="lightGray"/>
        </w:rPr>
      </w:pPr>
    </w:p>
    <w:p w14:paraId="4546654E" w14:textId="4A7E030B" w:rsidR="00EE7E36" w:rsidRPr="00A21DEA" w:rsidRDefault="00546F65" w:rsidP="0001096D">
      <w:pPr>
        <w:pStyle w:val="MSCParagraph"/>
      </w:pPr>
      <w:r w:rsidRPr="00546F65">
        <w:t>Investigation of Deep Learning Methods for Bee Behavior Recognition</w:t>
      </w:r>
      <w:r w:rsidR="00A14667" w:rsidRPr="00A21DEA">
        <w:t xml:space="preserve">. </w:t>
      </w:r>
      <w:r w:rsidR="00B120C5" w:rsidRPr="00A21DEA">
        <w:t>Master’s</w:t>
      </w:r>
      <w:r w:rsidR="00E82FCE" w:rsidRPr="00A21DEA">
        <w:t xml:space="preserve"> Thesis</w:t>
      </w:r>
      <w:r w:rsidR="00EE7E36" w:rsidRPr="00A21DEA">
        <w:t xml:space="preserve"> </w:t>
      </w:r>
      <w:r w:rsidR="00E82FCE" w:rsidRPr="00A21DEA">
        <w:t xml:space="preserve">for </w:t>
      </w:r>
      <w:r w:rsidR="00E82FCE" w:rsidRPr="00546F65">
        <w:t>I</w:t>
      </w:r>
      <w:r w:rsidR="00354579" w:rsidRPr="00546F65">
        <w:t>nformati</w:t>
      </w:r>
      <w:r w:rsidR="00E82FCE" w:rsidRPr="00546F65">
        <w:t>cs</w:t>
      </w:r>
      <w:r w:rsidR="00A14667" w:rsidRPr="00546F65">
        <w:t xml:space="preserve"> </w:t>
      </w:r>
      <w:r w:rsidR="00E82FCE" w:rsidRPr="00546F65">
        <w:t>Engineering</w:t>
      </w:r>
      <w:r w:rsidR="00E82FCE" w:rsidRPr="00A21DEA">
        <w:t xml:space="preserve"> degree</w:t>
      </w:r>
      <w:r w:rsidR="00A14667" w:rsidRPr="00A21DEA">
        <w:t>. Vilnius Gedimin</w:t>
      </w:r>
      <w:r w:rsidR="00E82FCE" w:rsidRPr="00A21DEA">
        <w:t>as T</w:t>
      </w:r>
      <w:r w:rsidR="00A14667" w:rsidRPr="00A21DEA">
        <w:t>echni</w:t>
      </w:r>
      <w:r w:rsidR="00E82FCE" w:rsidRPr="00A21DEA">
        <w:t>cal</w:t>
      </w:r>
      <w:r w:rsidR="00A14667" w:rsidRPr="00A21DEA">
        <w:t xml:space="preserve"> </w:t>
      </w:r>
      <w:r w:rsidR="00E82FCE" w:rsidRPr="00A21DEA">
        <w:t>U</w:t>
      </w:r>
      <w:r w:rsidR="00A14667" w:rsidRPr="00A21DEA">
        <w:t>niversit</w:t>
      </w:r>
      <w:r w:rsidR="00E82FCE" w:rsidRPr="00A21DEA">
        <w:t>y</w:t>
      </w:r>
      <w:r w:rsidR="00A14667" w:rsidRPr="00A21DEA">
        <w:t>. Vilnius</w:t>
      </w:r>
      <w:r w:rsidR="00151365" w:rsidRPr="00A21DEA">
        <w:t>,</w:t>
      </w:r>
      <w:r w:rsidR="00A14667" w:rsidRPr="00A21DEA">
        <w:t xml:space="preserve"> 20</w:t>
      </w:r>
      <w:r w:rsidR="00057DF0">
        <w:t>2</w:t>
      </w:r>
      <w:r w:rsidR="00B120C5">
        <w:t>6.</w:t>
      </w:r>
    </w:p>
    <w:p w14:paraId="2A0DC655" w14:textId="04D0E0F7" w:rsidR="000E2265" w:rsidRDefault="000E2265" w:rsidP="000E2265">
      <w:pPr>
        <w:pStyle w:val="Caption"/>
        <w:jc w:val="center"/>
        <w:rPr>
          <w:sz w:val="28"/>
          <w:szCs w:val="28"/>
        </w:rPr>
      </w:pPr>
      <w:r w:rsidRPr="000E2265">
        <w:rPr>
          <w:sz w:val="28"/>
          <w:szCs w:val="28"/>
        </w:rPr>
        <w:t>ABSTRACT</w:t>
      </w:r>
    </w:p>
    <w:p w14:paraId="16BBE45B" w14:textId="77777777" w:rsidR="000B4D25" w:rsidRPr="000B4D25" w:rsidRDefault="000B4D25" w:rsidP="000B4D25"/>
    <w:p w14:paraId="647B5968" w14:textId="68017A33" w:rsidR="009A27EB" w:rsidRPr="009A27EB" w:rsidRDefault="009A27EB" w:rsidP="0001096D">
      <w:pPr>
        <w:pStyle w:val="MSCParagraph"/>
      </w:pPr>
      <w:r w:rsidRPr="009A27EB">
        <w:t xml:space="preserve">This thesis presents a two-stage computer vision pipeline for recognizing individual </w:t>
      </w:r>
      <w:r w:rsidR="00752AD4" w:rsidRPr="009A27EB">
        <w:t>honeybee</w:t>
      </w:r>
      <w:r w:rsidRPr="009A27EB">
        <w:t xml:space="preserve"> behaviors at the hive entrance. In the first stage, a YOLOv11-medium object detector augmented with SAHI tiling locates individual bees in high-resolution video frames, with </w:t>
      </w:r>
      <w:proofErr w:type="spellStart"/>
      <w:r w:rsidRPr="009A27EB">
        <w:t>ByteTracker</w:t>
      </w:r>
      <w:proofErr w:type="spellEnd"/>
      <w:r w:rsidRPr="009A27EB">
        <w:t xml:space="preserve"> assigning persistent identities across frames. In the second stage, a lightweight temporal Transformer classifier trained on frozen DINOv2-small features predicts behavior from a rolling 16-frame buffer of per-bee crops. Three behavior classes are recognized: fanning, trophallaxis, and neutral.</w:t>
      </w:r>
    </w:p>
    <w:p w14:paraId="6B21DF11" w14:textId="77777777" w:rsidR="009A27EB" w:rsidRPr="009A27EB" w:rsidRDefault="009A27EB" w:rsidP="0001096D">
      <w:pPr>
        <w:pStyle w:val="MSCParagraph"/>
      </w:pPr>
    </w:p>
    <w:p w14:paraId="0D778BC9" w14:textId="5547DDE7" w:rsidR="009A27EB" w:rsidRPr="009A27EB" w:rsidRDefault="009A27EB" w:rsidP="0001096D">
      <w:pPr>
        <w:pStyle w:val="MSCParagraph"/>
      </w:pPr>
      <w:r w:rsidRPr="009A27EB">
        <w:t xml:space="preserve">The detection model was trained on a purpose-tiled dataset of </w:t>
      </w:r>
      <w:r w:rsidR="00752AD4">
        <w:t>30</w:t>
      </w:r>
      <w:r w:rsidRPr="009A27EB">
        <w:t>,00</w:t>
      </w:r>
      <w:r w:rsidR="00752AD4">
        <w:t>1</w:t>
      </w:r>
      <w:r w:rsidRPr="009A27EB">
        <w:t xml:space="preserve"> images</w:t>
      </w:r>
      <w:r w:rsidR="00752AD4">
        <w:t xml:space="preserve"> </w:t>
      </w:r>
      <w:r w:rsidRPr="009A27EB">
        <w:t>and achieves mAP@0.5 = 0.992 and mAP@0.5:0.95 = 0.853</w:t>
      </w:r>
      <w:r w:rsidR="00752AD4">
        <w:t>,</w:t>
      </w:r>
      <w:r w:rsidRPr="009A27EB">
        <w:t xml:space="preserve"> a 31% relative improvement in localization quality over the prior YOLOv8-medium baseline. The behavior classifier was trained on a purpose-built action recognition dataset of temporally ordered per-bee sequences constructed using </w:t>
      </w:r>
      <w:proofErr w:type="spellStart"/>
      <w:r w:rsidRPr="009A27EB">
        <w:t>ByteTracker</w:t>
      </w:r>
      <w:proofErr w:type="spellEnd"/>
      <w:r w:rsidRPr="009A27EB">
        <w:t xml:space="preserve"> identity persistence, achieving macro F1 = 0.96 and overall accuracy of 0.97 on the validation set (1,829 samples). All three classes achieve F1 above 0.95, including trophallaxis</w:t>
      </w:r>
      <w:r w:rsidR="00752AD4">
        <w:t>,</w:t>
      </w:r>
      <w:r w:rsidRPr="009A27EB">
        <w:t xml:space="preserve"> a social behavior not previously addressed in the bee monitoring literature.</w:t>
      </w:r>
    </w:p>
    <w:p w14:paraId="3E3A5431" w14:textId="77777777" w:rsidR="009A27EB" w:rsidRPr="009A27EB" w:rsidRDefault="009A27EB" w:rsidP="0001096D">
      <w:pPr>
        <w:pStyle w:val="MSCParagraph"/>
      </w:pPr>
    </w:p>
    <w:p w14:paraId="5EBCC227" w14:textId="7B36FC53" w:rsidR="009A27EB" w:rsidRPr="009A27EB" w:rsidRDefault="00D04227" w:rsidP="0001096D">
      <w:pPr>
        <w:pStyle w:val="MSCParagraph"/>
      </w:pPr>
      <w:r w:rsidRPr="00D04227">
        <w:t>The primary contribution of this work is the replacement of heuristic speed-based behavior inference with a supervised temporal classifier, enabling recognition of appearance-based social behaviors that motion statistics alone cannot identify. The pipeline is evaluated end-to-end on 44,680 frames across three source datasets (fanning: 18,000 frames; trophallaxis: 20,480 frames; detection: 6,200 frames), confirming correct integration of all stages.</w:t>
      </w:r>
    </w:p>
    <w:p w14:paraId="47F53411" w14:textId="77777777" w:rsidR="009A27EB" w:rsidRDefault="009A27EB" w:rsidP="0001096D">
      <w:pPr>
        <w:pStyle w:val="MSCParagraph"/>
      </w:pPr>
    </w:p>
    <w:p w14:paraId="03D846EC" w14:textId="77777777" w:rsidR="00216809" w:rsidRDefault="00216809" w:rsidP="0001096D">
      <w:pPr>
        <w:pStyle w:val="MSCParagraph"/>
      </w:pPr>
    </w:p>
    <w:p w14:paraId="765B4344" w14:textId="77777777" w:rsidR="002716DA" w:rsidRPr="002716DA" w:rsidRDefault="007B325F" w:rsidP="0001096D">
      <w:pPr>
        <w:pStyle w:val="MSCParagraph"/>
      </w:pPr>
      <w:proofErr w:type="spellStart"/>
      <w:r w:rsidRPr="007B325F">
        <w:rPr>
          <w:b/>
        </w:rPr>
        <w:t>Keyowords</w:t>
      </w:r>
      <w:proofErr w:type="spellEnd"/>
      <w:r w:rsidRPr="007B325F">
        <w:rPr>
          <w:b/>
        </w:rPr>
        <w:t>:</w:t>
      </w:r>
      <w:r>
        <w:rPr>
          <w:b/>
        </w:rPr>
        <w:t xml:space="preserve"> </w:t>
      </w:r>
      <w:r w:rsidR="002716DA" w:rsidRPr="002716DA">
        <w:t>bee behavior recognition, YOLOv11, DINOv2, temporal Transformer, action recognition, SAHI, precision beekeeping</w:t>
      </w:r>
    </w:p>
    <w:p w14:paraId="7A68ED3D" w14:textId="263086A2" w:rsidR="002218C8" w:rsidRPr="00A21DEA" w:rsidRDefault="002218C8" w:rsidP="0001096D">
      <w:pPr>
        <w:pStyle w:val="MSCParagraph"/>
        <w:sectPr w:rsidR="002218C8" w:rsidRPr="00A21DEA" w:rsidSect="005129D7">
          <w:headerReference w:type="default" r:id="rId17"/>
          <w:footerReference w:type="even" r:id="rId18"/>
          <w:pgSz w:w="11907" w:h="16840" w:code="9"/>
          <w:pgMar w:top="1134" w:right="851" w:bottom="1134" w:left="1418" w:header="680" w:footer="680" w:gutter="0"/>
          <w:pgNumType w:start="2"/>
          <w:cols w:space="708"/>
          <w:docGrid w:linePitch="360"/>
        </w:sectPr>
      </w:pPr>
    </w:p>
    <w:p w14:paraId="543C0349" w14:textId="77777777" w:rsidR="005F3F39" w:rsidRDefault="000536B3" w:rsidP="00894AB2">
      <w:pPr>
        <w:jc w:val="center"/>
        <w:rPr>
          <w:noProof/>
        </w:rPr>
      </w:pPr>
      <w:r w:rsidRPr="00A21DEA">
        <w:rPr>
          <w:rFonts w:ascii="Tahoma" w:hAnsi="Tahoma" w:cs="Tahoma"/>
          <w:b/>
          <w:color w:val="215868"/>
          <w:sz w:val="28"/>
          <w:szCs w:val="28"/>
        </w:rPr>
        <w:lastRenderedPageBreak/>
        <w:t>CONTENTS</w:t>
      </w:r>
      <w:r w:rsidR="006371E1" w:rsidRPr="00A21DEA">
        <w:rPr>
          <w:rFonts w:ascii="Tahoma" w:hAnsi="Tahoma" w:cs="Tahoma"/>
          <w:color w:val="215868"/>
          <w:sz w:val="28"/>
          <w:szCs w:val="28"/>
        </w:rPr>
        <w:fldChar w:fldCharType="begin"/>
      </w:r>
      <w:r w:rsidR="006371E1" w:rsidRPr="00A21DEA">
        <w:rPr>
          <w:rFonts w:ascii="Tahoma" w:hAnsi="Tahoma" w:cs="Tahoma"/>
          <w:color w:val="215868"/>
          <w:sz w:val="28"/>
          <w:szCs w:val="28"/>
        </w:rPr>
        <w:instrText xml:space="preserve"> TOC \o "1-5" \u </w:instrText>
      </w:r>
      <w:r w:rsidR="006371E1" w:rsidRPr="00A21DEA">
        <w:rPr>
          <w:rFonts w:ascii="Tahoma" w:hAnsi="Tahoma" w:cs="Tahoma"/>
          <w:color w:val="215868"/>
          <w:sz w:val="28"/>
          <w:szCs w:val="28"/>
        </w:rPr>
        <w:fldChar w:fldCharType="separate"/>
      </w:r>
    </w:p>
    <w:p w14:paraId="1D56EA21" w14:textId="473023DB" w:rsidR="005F3F39" w:rsidRDefault="005F3F39" w:rsidP="00FF23C9">
      <w:pPr>
        <w:pStyle w:val="TOC1"/>
        <w:rPr>
          <w:rFonts w:asciiTheme="minorHAnsi" w:eastAsiaTheme="minorEastAsia" w:hAnsiTheme="minorHAnsi" w:cstheme="minorBidi"/>
          <w:kern w:val="2"/>
          <w14:ligatures w14:val="standardContextual"/>
        </w:rPr>
      </w:pPr>
      <w:r>
        <w:t>1.</w:t>
      </w:r>
      <w:r>
        <w:rPr>
          <w:rFonts w:asciiTheme="minorHAnsi" w:eastAsiaTheme="minorEastAsia" w:hAnsiTheme="minorHAnsi" w:cstheme="minorBidi"/>
          <w:kern w:val="2"/>
          <w14:ligatures w14:val="standardContextual"/>
        </w:rPr>
        <w:tab/>
      </w:r>
      <w:r>
        <w:t>Introduction</w:t>
      </w:r>
      <w:r>
        <w:tab/>
      </w:r>
      <w:r>
        <w:fldChar w:fldCharType="begin"/>
      </w:r>
      <w:r>
        <w:instrText xml:space="preserve"> PAGEREF _Toc229858038 \h </w:instrText>
      </w:r>
      <w:r>
        <w:fldChar w:fldCharType="separate"/>
      </w:r>
      <w:r>
        <w:t>6</w:t>
      </w:r>
      <w:r>
        <w:fldChar w:fldCharType="end"/>
      </w:r>
    </w:p>
    <w:p w14:paraId="2A60A8F7" w14:textId="4ECBA850" w:rsidR="005F3F39" w:rsidRDefault="005F3F39">
      <w:pPr>
        <w:pStyle w:val="TOC2"/>
        <w:rPr>
          <w:rFonts w:asciiTheme="minorHAnsi" w:eastAsiaTheme="minorEastAsia" w:hAnsiTheme="minorHAnsi" w:cstheme="minorBidi"/>
          <w:noProof/>
          <w:kern w:val="2"/>
          <w14:ligatures w14:val="standardContextual"/>
        </w:rPr>
      </w:pPr>
      <w:r>
        <w:rPr>
          <w:noProof/>
        </w:rPr>
        <w:t>1.1</w:t>
      </w:r>
      <w:r>
        <w:rPr>
          <w:rFonts w:asciiTheme="minorHAnsi" w:eastAsiaTheme="minorEastAsia" w:hAnsiTheme="minorHAnsi" w:cstheme="minorBidi"/>
          <w:noProof/>
          <w:kern w:val="2"/>
          <w14:ligatures w14:val="standardContextual"/>
        </w:rPr>
        <w:tab/>
      </w:r>
      <w:r>
        <w:rPr>
          <w:noProof/>
        </w:rPr>
        <w:t>Relevance and Purpose of the Work</w:t>
      </w:r>
      <w:r>
        <w:rPr>
          <w:noProof/>
        </w:rPr>
        <w:tab/>
      </w:r>
      <w:r>
        <w:rPr>
          <w:noProof/>
        </w:rPr>
        <w:fldChar w:fldCharType="begin"/>
      </w:r>
      <w:r>
        <w:rPr>
          <w:noProof/>
        </w:rPr>
        <w:instrText xml:space="preserve"> PAGEREF _Toc229858039 \h </w:instrText>
      </w:r>
      <w:r>
        <w:rPr>
          <w:noProof/>
        </w:rPr>
      </w:r>
      <w:r>
        <w:rPr>
          <w:noProof/>
        </w:rPr>
        <w:fldChar w:fldCharType="separate"/>
      </w:r>
      <w:r>
        <w:rPr>
          <w:noProof/>
        </w:rPr>
        <w:t>6</w:t>
      </w:r>
      <w:r>
        <w:rPr>
          <w:noProof/>
        </w:rPr>
        <w:fldChar w:fldCharType="end"/>
      </w:r>
    </w:p>
    <w:p w14:paraId="593ECF51" w14:textId="320AEB0F" w:rsidR="005F3F39" w:rsidRDefault="005F3F39">
      <w:pPr>
        <w:pStyle w:val="TOC2"/>
        <w:rPr>
          <w:rFonts w:asciiTheme="minorHAnsi" w:eastAsiaTheme="minorEastAsia" w:hAnsiTheme="minorHAnsi" w:cstheme="minorBidi"/>
          <w:noProof/>
          <w:kern w:val="2"/>
          <w14:ligatures w14:val="standardContextual"/>
        </w:rPr>
      </w:pPr>
      <w:r>
        <w:rPr>
          <w:noProof/>
        </w:rPr>
        <w:t>1.2</w:t>
      </w:r>
      <w:r>
        <w:rPr>
          <w:rFonts w:asciiTheme="minorHAnsi" w:eastAsiaTheme="minorEastAsia" w:hAnsiTheme="minorHAnsi" w:cstheme="minorBidi"/>
          <w:noProof/>
          <w:kern w:val="2"/>
          <w14:ligatures w14:val="standardContextual"/>
        </w:rPr>
        <w:tab/>
      </w:r>
      <w:r>
        <w:rPr>
          <w:noProof/>
        </w:rPr>
        <w:t>Tasks of the Work</w:t>
      </w:r>
      <w:r>
        <w:rPr>
          <w:noProof/>
        </w:rPr>
        <w:tab/>
      </w:r>
      <w:r>
        <w:rPr>
          <w:noProof/>
        </w:rPr>
        <w:fldChar w:fldCharType="begin"/>
      </w:r>
      <w:r>
        <w:rPr>
          <w:noProof/>
        </w:rPr>
        <w:instrText xml:space="preserve"> PAGEREF _Toc229858040 \h </w:instrText>
      </w:r>
      <w:r>
        <w:rPr>
          <w:noProof/>
        </w:rPr>
      </w:r>
      <w:r>
        <w:rPr>
          <w:noProof/>
        </w:rPr>
        <w:fldChar w:fldCharType="separate"/>
      </w:r>
      <w:r>
        <w:rPr>
          <w:noProof/>
        </w:rPr>
        <w:t>6</w:t>
      </w:r>
      <w:r>
        <w:rPr>
          <w:noProof/>
        </w:rPr>
        <w:fldChar w:fldCharType="end"/>
      </w:r>
    </w:p>
    <w:p w14:paraId="59A42A1F" w14:textId="5B530C74" w:rsidR="005F3F39" w:rsidRDefault="005F3F39">
      <w:pPr>
        <w:pStyle w:val="TOC2"/>
        <w:rPr>
          <w:rFonts w:asciiTheme="minorHAnsi" w:eastAsiaTheme="minorEastAsia" w:hAnsiTheme="minorHAnsi" w:cstheme="minorBidi"/>
          <w:noProof/>
          <w:kern w:val="2"/>
          <w14:ligatures w14:val="standardContextual"/>
        </w:rPr>
      </w:pPr>
      <w:r>
        <w:rPr>
          <w:noProof/>
        </w:rPr>
        <w:t>1.3</w:t>
      </w:r>
      <w:r>
        <w:rPr>
          <w:rFonts w:asciiTheme="minorHAnsi" w:eastAsiaTheme="minorEastAsia" w:hAnsiTheme="minorHAnsi" w:cstheme="minorBidi"/>
          <w:noProof/>
          <w:kern w:val="2"/>
          <w14:ligatures w14:val="standardContextual"/>
        </w:rPr>
        <w:tab/>
      </w:r>
      <w:r>
        <w:rPr>
          <w:noProof/>
        </w:rPr>
        <w:t>Reseach and Analysis Methods Used</w:t>
      </w:r>
      <w:r>
        <w:rPr>
          <w:noProof/>
        </w:rPr>
        <w:tab/>
      </w:r>
      <w:r>
        <w:rPr>
          <w:noProof/>
        </w:rPr>
        <w:fldChar w:fldCharType="begin"/>
      </w:r>
      <w:r>
        <w:rPr>
          <w:noProof/>
        </w:rPr>
        <w:instrText xml:space="preserve"> PAGEREF _Toc229858041 \h </w:instrText>
      </w:r>
      <w:r>
        <w:rPr>
          <w:noProof/>
        </w:rPr>
      </w:r>
      <w:r>
        <w:rPr>
          <w:noProof/>
        </w:rPr>
        <w:fldChar w:fldCharType="separate"/>
      </w:r>
      <w:r>
        <w:rPr>
          <w:noProof/>
        </w:rPr>
        <w:t>7</w:t>
      </w:r>
      <w:r>
        <w:rPr>
          <w:noProof/>
        </w:rPr>
        <w:fldChar w:fldCharType="end"/>
      </w:r>
    </w:p>
    <w:p w14:paraId="09F0BCFC" w14:textId="69429264" w:rsidR="005F3F39" w:rsidRDefault="005F3F39">
      <w:pPr>
        <w:pStyle w:val="TOC2"/>
        <w:rPr>
          <w:rFonts w:asciiTheme="minorHAnsi" w:eastAsiaTheme="minorEastAsia" w:hAnsiTheme="minorHAnsi" w:cstheme="minorBidi"/>
          <w:noProof/>
          <w:kern w:val="2"/>
          <w14:ligatures w14:val="standardContextual"/>
        </w:rPr>
      </w:pPr>
      <w:r>
        <w:rPr>
          <w:noProof/>
        </w:rPr>
        <w:t>1.4</w:t>
      </w:r>
      <w:r>
        <w:rPr>
          <w:rFonts w:asciiTheme="minorHAnsi" w:eastAsiaTheme="minorEastAsia" w:hAnsiTheme="minorHAnsi" w:cstheme="minorBidi"/>
          <w:noProof/>
          <w:kern w:val="2"/>
          <w14:ligatures w14:val="standardContextual"/>
        </w:rPr>
        <w:tab/>
      </w:r>
      <w:r>
        <w:rPr>
          <w:noProof/>
        </w:rPr>
        <w:t>Novelty and Practical Benefit of the Work</w:t>
      </w:r>
      <w:r>
        <w:rPr>
          <w:noProof/>
        </w:rPr>
        <w:tab/>
      </w:r>
      <w:r>
        <w:rPr>
          <w:noProof/>
        </w:rPr>
        <w:fldChar w:fldCharType="begin"/>
      </w:r>
      <w:r>
        <w:rPr>
          <w:noProof/>
        </w:rPr>
        <w:instrText xml:space="preserve"> PAGEREF _Toc229858042 \h </w:instrText>
      </w:r>
      <w:r>
        <w:rPr>
          <w:noProof/>
        </w:rPr>
      </w:r>
      <w:r>
        <w:rPr>
          <w:noProof/>
        </w:rPr>
        <w:fldChar w:fldCharType="separate"/>
      </w:r>
      <w:r>
        <w:rPr>
          <w:noProof/>
        </w:rPr>
        <w:t>8</w:t>
      </w:r>
      <w:r>
        <w:rPr>
          <w:noProof/>
        </w:rPr>
        <w:fldChar w:fldCharType="end"/>
      </w:r>
    </w:p>
    <w:p w14:paraId="738EBB3A" w14:textId="4F759E1F" w:rsidR="005F3F39" w:rsidRDefault="005F3F39">
      <w:pPr>
        <w:pStyle w:val="TOC2"/>
        <w:rPr>
          <w:rFonts w:asciiTheme="minorHAnsi" w:eastAsiaTheme="minorEastAsia" w:hAnsiTheme="minorHAnsi" w:cstheme="minorBidi"/>
          <w:noProof/>
          <w:kern w:val="2"/>
          <w14:ligatures w14:val="standardContextual"/>
        </w:rPr>
      </w:pPr>
      <w:r>
        <w:rPr>
          <w:noProof/>
        </w:rPr>
        <w:t>1.5</w:t>
      </w:r>
      <w:r>
        <w:rPr>
          <w:rFonts w:asciiTheme="minorHAnsi" w:eastAsiaTheme="minorEastAsia" w:hAnsiTheme="minorHAnsi" w:cstheme="minorBidi"/>
          <w:noProof/>
          <w:kern w:val="2"/>
          <w14:ligatures w14:val="standardContextual"/>
        </w:rPr>
        <w:tab/>
      </w:r>
      <w:r>
        <w:rPr>
          <w:noProof/>
        </w:rPr>
        <w:t>The Structure of the Work</w:t>
      </w:r>
      <w:r>
        <w:rPr>
          <w:noProof/>
        </w:rPr>
        <w:tab/>
      </w:r>
      <w:r>
        <w:rPr>
          <w:noProof/>
        </w:rPr>
        <w:fldChar w:fldCharType="begin"/>
      </w:r>
      <w:r>
        <w:rPr>
          <w:noProof/>
        </w:rPr>
        <w:instrText xml:space="preserve"> PAGEREF _Toc229858043 \h </w:instrText>
      </w:r>
      <w:r>
        <w:rPr>
          <w:noProof/>
        </w:rPr>
      </w:r>
      <w:r>
        <w:rPr>
          <w:noProof/>
        </w:rPr>
        <w:fldChar w:fldCharType="separate"/>
      </w:r>
      <w:r>
        <w:rPr>
          <w:noProof/>
        </w:rPr>
        <w:t>8</w:t>
      </w:r>
      <w:r>
        <w:rPr>
          <w:noProof/>
        </w:rPr>
        <w:fldChar w:fldCharType="end"/>
      </w:r>
    </w:p>
    <w:p w14:paraId="45B19C4D" w14:textId="227EBC8E" w:rsidR="005F3F39" w:rsidRDefault="005F3F39">
      <w:pPr>
        <w:pStyle w:val="TOC2"/>
        <w:rPr>
          <w:rFonts w:asciiTheme="minorHAnsi" w:eastAsiaTheme="minorEastAsia" w:hAnsiTheme="minorHAnsi" w:cstheme="minorBidi"/>
          <w:noProof/>
          <w:kern w:val="2"/>
          <w14:ligatures w14:val="standardContextual"/>
        </w:rPr>
      </w:pPr>
      <w:r>
        <w:rPr>
          <w:noProof/>
        </w:rPr>
        <w:t>1.6</w:t>
      </w:r>
      <w:r>
        <w:rPr>
          <w:rFonts w:asciiTheme="minorHAnsi" w:eastAsiaTheme="minorEastAsia" w:hAnsiTheme="minorHAnsi" w:cstheme="minorBidi"/>
          <w:noProof/>
          <w:kern w:val="2"/>
          <w14:ligatures w14:val="standardContextual"/>
        </w:rPr>
        <w:tab/>
      </w:r>
      <w:r>
        <w:rPr>
          <w:noProof/>
        </w:rPr>
        <w:t>Chapter 1 Conclusion</w:t>
      </w:r>
      <w:r>
        <w:rPr>
          <w:noProof/>
        </w:rPr>
        <w:tab/>
      </w:r>
      <w:r>
        <w:rPr>
          <w:noProof/>
        </w:rPr>
        <w:fldChar w:fldCharType="begin"/>
      </w:r>
      <w:r>
        <w:rPr>
          <w:noProof/>
        </w:rPr>
        <w:instrText xml:space="preserve"> PAGEREF _Toc229858050 \h </w:instrText>
      </w:r>
      <w:r>
        <w:rPr>
          <w:noProof/>
        </w:rPr>
      </w:r>
      <w:r>
        <w:rPr>
          <w:noProof/>
        </w:rPr>
        <w:fldChar w:fldCharType="separate"/>
      </w:r>
      <w:r>
        <w:rPr>
          <w:noProof/>
        </w:rPr>
        <w:t>9</w:t>
      </w:r>
      <w:r>
        <w:rPr>
          <w:noProof/>
        </w:rPr>
        <w:fldChar w:fldCharType="end"/>
      </w:r>
    </w:p>
    <w:p w14:paraId="49C6161B" w14:textId="6BBD8512" w:rsidR="005F3F39" w:rsidRDefault="005F3F39" w:rsidP="00FF23C9">
      <w:pPr>
        <w:pStyle w:val="TOC1"/>
        <w:rPr>
          <w:rFonts w:asciiTheme="minorHAnsi" w:eastAsiaTheme="minorEastAsia" w:hAnsiTheme="minorHAnsi" w:cstheme="minorBidi"/>
          <w:kern w:val="2"/>
          <w14:ligatures w14:val="standardContextual"/>
        </w:rPr>
      </w:pPr>
      <w:r>
        <w:t>2.</w:t>
      </w:r>
      <w:r>
        <w:rPr>
          <w:rFonts w:asciiTheme="minorHAnsi" w:eastAsiaTheme="minorEastAsia" w:hAnsiTheme="minorHAnsi" w:cstheme="minorBidi"/>
          <w:kern w:val="2"/>
          <w14:ligatures w14:val="standardContextual"/>
        </w:rPr>
        <w:tab/>
      </w:r>
      <w:r>
        <w:t>Analytical literature Review</w:t>
      </w:r>
      <w:r>
        <w:tab/>
      </w:r>
      <w:r>
        <w:fldChar w:fldCharType="begin"/>
      </w:r>
      <w:r>
        <w:instrText xml:space="preserve"> PAGEREF _Toc229858051 \h </w:instrText>
      </w:r>
      <w:r>
        <w:fldChar w:fldCharType="separate"/>
      </w:r>
      <w:r>
        <w:t>10</w:t>
      </w:r>
      <w:r>
        <w:fldChar w:fldCharType="end"/>
      </w:r>
    </w:p>
    <w:p w14:paraId="4F4AE55F" w14:textId="7D569AAC" w:rsidR="005F3F39" w:rsidRDefault="005F3F39">
      <w:pPr>
        <w:pStyle w:val="TOC2"/>
        <w:rPr>
          <w:rFonts w:asciiTheme="minorHAnsi" w:eastAsiaTheme="minorEastAsia" w:hAnsiTheme="minorHAnsi" w:cstheme="minorBidi"/>
          <w:noProof/>
          <w:kern w:val="2"/>
          <w14:ligatures w14:val="standardContextual"/>
        </w:rPr>
      </w:pPr>
      <w:r>
        <w:rPr>
          <w:noProof/>
        </w:rPr>
        <w:t>2.1</w:t>
      </w:r>
      <w:r>
        <w:rPr>
          <w:rFonts w:asciiTheme="minorHAnsi" w:eastAsiaTheme="minorEastAsia" w:hAnsiTheme="minorHAnsi" w:cstheme="minorBidi"/>
          <w:noProof/>
          <w:kern w:val="2"/>
          <w14:ligatures w14:val="standardContextual"/>
        </w:rPr>
        <w:tab/>
      </w:r>
      <w:r>
        <w:rPr>
          <w:noProof/>
        </w:rPr>
        <w:t>Automated Bee Monitoring</w:t>
      </w:r>
      <w:r>
        <w:rPr>
          <w:noProof/>
        </w:rPr>
        <w:tab/>
      </w:r>
      <w:r>
        <w:rPr>
          <w:noProof/>
        </w:rPr>
        <w:fldChar w:fldCharType="begin"/>
      </w:r>
      <w:r>
        <w:rPr>
          <w:noProof/>
        </w:rPr>
        <w:instrText xml:space="preserve"> PAGEREF _Toc229858053 \h </w:instrText>
      </w:r>
      <w:r>
        <w:rPr>
          <w:noProof/>
        </w:rPr>
      </w:r>
      <w:r>
        <w:rPr>
          <w:noProof/>
        </w:rPr>
        <w:fldChar w:fldCharType="separate"/>
      </w:r>
      <w:r>
        <w:rPr>
          <w:noProof/>
        </w:rPr>
        <w:t>10</w:t>
      </w:r>
      <w:r>
        <w:rPr>
          <w:noProof/>
        </w:rPr>
        <w:fldChar w:fldCharType="end"/>
      </w:r>
    </w:p>
    <w:p w14:paraId="074E4601" w14:textId="75134F22" w:rsidR="005F3F39" w:rsidRDefault="005F3F39">
      <w:pPr>
        <w:pStyle w:val="TOC2"/>
        <w:rPr>
          <w:rFonts w:asciiTheme="minorHAnsi" w:eastAsiaTheme="minorEastAsia" w:hAnsiTheme="minorHAnsi" w:cstheme="minorBidi"/>
          <w:noProof/>
          <w:kern w:val="2"/>
          <w14:ligatures w14:val="standardContextual"/>
        </w:rPr>
      </w:pPr>
      <w:r>
        <w:rPr>
          <w:noProof/>
        </w:rPr>
        <w:t>2.2</w:t>
      </w:r>
      <w:r>
        <w:rPr>
          <w:rFonts w:asciiTheme="minorHAnsi" w:eastAsiaTheme="minorEastAsia" w:hAnsiTheme="minorHAnsi" w:cstheme="minorBidi"/>
          <w:noProof/>
          <w:kern w:val="2"/>
          <w14:ligatures w14:val="standardContextual"/>
        </w:rPr>
        <w:tab/>
      </w:r>
      <w:r>
        <w:rPr>
          <w:noProof/>
        </w:rPr>
        <w:t>Object Detection – YOLO Family</w:t>
      </w:r>
      <w:r>
        <w:rPr>
          <w:noProof/>
        </w:rPr>
        <w:tab/>
      </w:r>
      <w:r>
        <w:rPr>
          <w:noProof/>
        </w:rPr>
        <w:fldChar w:fldCharType="begin"/>
      </w:r>
      <w:r>
        <w:rPr>
          <w:noProof/>
        </w:rPr>
        <w:instrText xml:space="preserve"> PAGEREF _Toc229858054 \h </w:instrText>
      </w:r>
      <w:r>
        <w:rPr>
          <w:noProof/>
        </w:rPr>
      </w:r>
      <w:r>
        <w:rPr>
          <w:noProof/>
        </w:rPr>
        <w:fldChar w:fldCharType="separate"/>
      </w:r>
      <w:r>
        <w:rPr>
          <w:noProof/>
        </w:rPr>
        <w:t>11</w:t>
      </w:r>
      <w:r>
        <w:rPr>
          <w:noProof/>
        </w:rPr>
        <w:fldChar w:fldCharType="end"/>
      </w:r>
    </w:p>
    <w:p w14:paraId="60E05BB1" w14:textId="3B4B802A" w:rsidR="005F3F39" w:rsidRDefault="005F3F39">
      <w:pPr>
        <w:pStyle w:val="TOC2"/>
        <w:rPr>
          <w:rFonts w:asciiTheme="minorHAnsi" w:eastAsiaTheme="minorEastAsia" w:hAnsiTheme="minorHAnsi" w:cstheme="minorBidi"/>
          <w:noProof/>
          <w:kern w:val="2"/>
          <w14:ligatures w14:val="standardContextual"/>
        </w:rPr>
      </w:pPr>
      <w:r>
        <w:rPr>
          <w:noProof/>
        </w:rPr>
        <w:t>2.3</w:t>
      </w:r>
      <w:r>
        <w:rPr>
          <w:rFonts w:asciiTheme="minorHAnsi" w:eastAsiaTheme="minorEastAsia" w:hAnsiTheme="minorHAnsi" w:cstheme="minorBidi"/>
          <w:noProof/>
          <w:kern w:val="2"/>
          <w14:ligatures w14:val="standardContextual"/>
        </w:rPr>
        <w:tab/>
      </w:r>
      <w:r>
        <w:rPr>
          <w:noProof/>
        </w:rPr>
        <w:t>Multi-Object Detection</w:t>
      </w:r>
      <w:r>
        <w:rPr>
          <w:noProof/>
        </w:rPr>
        <w:tab/>
      </w:r>
      <w:r>
        <w:rPr>
          <w:noProof/>
        </w:rPr>
        <w:fldChar w:fldCharType="begin"/>
      </w:r>
      <w:r>
        <w:rPr>
          <w:noProof/>
        </w:rPr>
        <w:instrText xml:space="preserve"> PAGEREF _Toc229858055 \h </w:instrText>
      </w:r>
      <w:r>
        <w:rPr>
          <w:noProof/>
        </w:rPr>
      </w:r>
      <w:r>
        <w:rPr>
          <w:noProof/>
        </w:rPr>
        <w:fldChar w:fldCharType="separate"/>
      </w:r>
      <w:r>
        <w:rPr>
          <w:noProof/>
        </w:rPr>
        <w:t>12</w:t>
      </w:r>
      <w:r>
        <w:rPr>
          <w:noProof/>
        </w:rPr>
        <w:fldChar w:fldCharType="end"/>
      </w:r>
    </w:p>
    <w:p w14:paraId="1A2A9282" w14:textId="15C31C47" w:rsidR="005F3F39" w:rsidRDefault="005F3F39">
      <w:pPr>
        <w:pStyle w:val="TOC2"/>
        <w:rPr>
          <w:rFonts w:asciiTheme="minorHAnsi" w:eastAsiaTheme="minorEastAsia" w:hAnsiTheme="minorHAnsi" w:cstheme="minorBidi"/>
          <w:noProof/>
          <w:kern w:val="2"/>
          <w14:ligatures w14:val="standardContextual"/>
        </w:rPr>
      </w:pPr>
      <w:r>
        <w:rPr>
          <w:noProof/>
        </w:rPr>
        <w:t>2.4</w:t>
      </w:r>
      <w:r>
        <w:rPr>
          <w:rFonts w:asciiTheme="minorHAnsi" w:eastAsiaTheme="minorEastAsia" w:hAnsiTheme="minorHAnsi" w:cstheme="minorBidi"/>
          <w:noProof/>
          <w:kern w:val="2"/>
          <w14:ligatures w14:val="standardContextual"/>
        </w:rPr>
        <w:tab/>
      </w:r>
      <w:r>
        <w:rPr>
          <w:noProof/>
        </w:rPr>
        <w:t>Feature Extraction – Vision Transformers and DINOv2</w:t>
      </w:r>
      <w:r>
        <w:rPr>
          <w:noProof/>
        </w:rPr>
        <w:tab/>
      </w:r>
      <w:r>
        <w:rPr>
          <w:noProof/>
        </w:rPr>
        <w:fldChar w:fldCharType="begin"/>
      </w:r>
      <w:r>
        <w:rPr>
          <w:noProof/>
        </w:rPr>
        <w:instrText xml:space="preserve"> PAGEREF _Toc229858056 \h </w:instrText>
      </w:r>
      <w:r>
        <w:rPr>
          <w:noProof/>
        </w:rPr>
      </w:r>
      <w:r>
        <w:rPr>
          <w:noProof/>
        </w:rPr>
        <w:fldChar w:fldCharType="separate"/>
      </w:r>
      <w:r>
        <w:rPr>
          <w:noProof/>
        </w:rPr>
        <w:t>13</w:t>
      </w:r>
      <w:r>
        <w:rPr>
          <w:noProof/>
        </w:rPr>
        <w:fldChar w:fldCharType="end"/>
      </w:r>
    </w:p>
    <w:p w14:paraId="6E434CB5" w14:textId="736950EB" w:rsidR="005F3F39" w:rsidRDefault="005F3F39">
      <w:pPr>
        <w:pStyle w:val="TOC2"/>
        <w:rPr>
          <w:rFonts w:asciiTheme="minorHAnsi" w:eastAsiaTheme="minorEastAsia" w:hAnsiTheme="minorHAnsi" w:cstheme="minorBidi"/>
          <w:noProof/>
          <w:kern w:val="2"/>
          <w14:ligatures w14:val="standardContextual"/>
        </w:rPr>
      </w:pPr>
      <w:r>
        <w:rPr>
          <w:noProof/>
        </w:rPr>
        <w:t>2.5</w:t>
      </w:r>
      <w:r>
        <w:rPr>
          <w:rFonts w:asciiTheme="minorHAnsi" w:eastAsiaTheme="minorEastAsia" w:hAnsiTheme="minorHAnsi" w:cstheme="minorBidi"/>
          <w:noProof/>
          <w:kern w:val="2"/>
          <w14:ligatures w14:val="standardContextual"/>
        </w:rPr>
        <w:tab/>
      </w:r>
      <w:r>
        <w:rPr>
          <w:noProof/>
        </w:rPr>
        <w:t>Behavior Recognition Approaches</w:t>
      </w:r>
      <w:r>
        <w:rPr>
          <w:noProof/>
        </w:rPr>
        <w:tab/>
      </w:r>
      <w:r>
        <w:rPr>
          <w:noProof/>
        </w:rPr>
        <w:fldChar w:fldCharType="begin"/>
      </w:r>
      <w:r>
        <w:rPr>
          <w:noProof/>
        </w:rPr>
        <w:instrText xml:space="preserve"> PAGEREF _Toc229858057 \h </w:instrText>
      </w:r>
      <w:r>
        <w:rPr>
          <w:noProof/>
        </w:rPr>
      </w:r>
      <w:r>
        <w:rPr>
          <w:noProof/>
        </w:rPr>
        <w:fldChar w:fldCharType="separate"/>
      </w:r>
      <w:r>
        <w:rPr>
          <w:noProof/>
        </w:rPr>
        <w:t>13</w:t>
      </w:r>
      <w:r>
        <w:rPr>
          <w:noProof/>
        </w:rPr>
        <w:fldChar w:fldCharType="end"/>
      </w:r>
    </w:p>
    <w:p w14:paraId="26E2A089" w14:textId="32261D6D" w:rsidR="005F3F39" w:rsidRDefault="005F3F39">
      <w:pPr>
        <w:pStyle w:val="TOC2"/>
        <w:rPr>
          <w:rFonts w:asciiTheme="minorHAnsi" w:eastAsiaTheme="minorEastAsia" w:hAnsiTheme="minorHAnsi" w:cstheme="minorBidi"/>
          <w:noProof/>
          <w:kern w:val="2"/>
          <w14:ligatures w14:val="standardContextual"/>
        </w:rPr>
      </w:pPr>
      <w:r>
        <w:rPr>
          <w:noProof/>
        </w:rPr>
        <w:t>2.6</w:t>
      </w:r>
      <w:r>
        <w:rPr>
          <w:rFonts w:asciiTheme="minorHAnsi" w:eastAsiaTheme="minorEastAsia" w:hAnsiTheme="minorHAnsi" w:cstheme="minorBidi"/>
          <w:noProof/>
          <w:kern w:val="2"/>
          <w14:ligatures w14:val="standardContextual"/>
        </w:rPr>
        <w:tab/>
      </w:r>
      <w:r>
        <w:rPr>
          <w:noProof/>
        </w:rPr>
        <w:t>Limitations of Existing Solutions</w:t>
      </w:r>
      <w:r>
        <w:rPr>
          <w:noProof/>
        </w:rPr>
        <w:tab/>
      </w:r>
      <w:r>
        <w:rPr>
          <w:noProof/>
        </w:rPr>
        <w:fldChar w:fldCharType="begin"/>
      </w:r>
      <w:r>
        <w:rPr>
          <w:noProof/>
        </w:rPr>
        <w:instrText xml:space="preserve"> PAGEREF _Toc229858058 \h </w:instrText>
      </w:r>
      <w:r>
        <w:rPr>
          <w:noProof/>
        </w:rPr>
      </w:r>
      <w:r>
        <w:rPr>
          <w:noProof/>
        </w:rPr>
        <w:fldChar w:fldCharType="separate"/>
      </w:r>
      <w:r>
        <w:rPr>
          <w:noProof/>
        </w:rPr>
        <w:t>14</w:t>
      </w:r>
      <w:r>
        <w:rPr>
          <w:noProof/>
        </w:rPr>
        <w:fldChar w:fldCharType="end"/>
      </w:r>
    </w:p>
    <w:p w14:paraId="5F356715" w14:textId="6DA32DE7" w:rsidR="005F3F39" w:rsidRDefault="005F3F39">
      <w:pPr>
        <w:pStyle w:val="TOC2"/>
        <w:rPr>
          <w:rFonts w:asciiTheme="minorHAnsi" w:eastAsiaTheme="minorEastAsia" w:hAnsiTheme="minorHAnsi" w:cstheme="minorBidi"/>
          <w:noProof/>
          <w:kern w:val="2"/>
          <w14:ligatures w14:val="standardContextual"/>
        </w:rPr>
      </w:pPr>
      <w:r>
        <w:rPr>
          <w:noProof/>
        </w:rPr>
        <w:t>2.7</w:t>
      </w:r>
      <w:r>
        <w:rPr>
          <w:rFonts w:asciiTheme="minorHAnsi" w:eastAsiaTheme="minorEastAsia" w:hAnsiTheme="minorHAnsi" w:cstheme="minorBidi"/>
          <w:noProof/>
          <w:kern w:val="2"/>
          <w14:ligatures w14:val="standardContextual"/>
        </w:rPr>
        <w:tab/>
      </w:r>
      <w:r>
        <w:rPr>
          <w:noProof/>
        </w:rPr>
        <w:t>Chapter 2 Conclusion</w:t>
      </w:r>
      <w:r>
        <w:rPr>
          <w:noProof/>
        </w:rPr>
        <w:tab/>
      </w:r>
      <w:r>
        <w:rPr>
          <w:noProof/>
        </w:rPr>
        <w:fldChar w:fldCharType="begin"/>
      </w:r>
      <w:r>
        <w:rPr>
          <w:noProof/>
        </w:rPr>
        <w:instrText xml:space="preserve"> PAGEREF _Toc229858065 \h </w:instrText>
      </w:r>
      <w:r>
        <w:rPr>
          <w:noProof/>
        </w:rPr>
      </w:r>
      <w:r>
        <w:rPr>
          <w:noProof/>
        </w:rPr>
        <w:fldChar w:fldCharType="separate"/>
      </w:r>
      <w:r>
        <w:rPr>
          <w:noProof/>
        </w:rPr>
        <w:t>15</w:t>
      </w:r>
      <w:r>
        <w:rPr>
          <w:noProof/>
        </w:rPr>
        <w:fldChar w:fldCharType="end"/>
      </w:r>
    </w:p>
    <w:p w14:paraId="1EC07D21" w14:textId="2C6B7A8C" w:rsidR="005F3F39" w:rsidRDefault="005F3F39" w:rsidP="00FF23C9">
      <w:pPr>
        <w:pStyle w:val="TOC1"/>
        <w:rPr>
          <w:rFonts w:asciiTheme="minorHAnsi" w:eastAsiaTheme="minorEastAsia" w:hAnsiTheme="minorHAnsi" w:cstheme="minorBidi"/>
          <w:kern w:val="2"/>
          <w14:ligatures w14:val="standardContextual"/>
        </w:rPr>
      </w:pPr>
      <w:r>
        <w:t>3.</w:t>
      </w:r>
      <w:r>
        <w:rPr>
          <w:rFonts w:asciiTheme="minorHAnsi" w:eastAsiaTheme="minorEastAsia" w:hAnsiTheme="minorHAnsi" w:cstheme="minorBidi"/>
          <w:kern w:val="2"/>
          <w14:ligatures w14:val="standardContextual"/>
        </w:rPr>
        <w:tab/>
      </w:r>
      <w:r>
        <w:t>DEVELOPMENT of DEEP LEARNING METHOD FOR BEE BEHAVIOR RECOGNITION</w:t>
      </w:r>
      <w:r>
        <w:tab/>
      </w:r>
      <w:r>
        <w:fldChar w:fldCharType="begin"/>
      </w:r>
      <w:r>
        <w:instrText xml:space="preserve"> PAGEREF _Toc229858066 \h </w:instrText>
      </w:r>
      <w:r>
        <w:fldChar w:fldCharType="separate"/>
      </w:r>
      <w:r>
        <w:t>16</w:t>
      </w:r>
      <w:r>
        <w:fldChar w:fldCharType="end"/>
      </w:r>
    </w:p>
    <w:p w14:paraId="598D0F10" w14:textId="371D03B7" w:rsidR="005F3F39" w:rsidRDefault="005F3F39">
      <w:pPr>
        <w:pStyle w:val="TOC2"/>
        <w:rPr>
          <w:rFonts w:asciiTheme="minorHAnsi" w:eastAsiaTheme="minorEastAsia" w:hAnsiTheme="minorHAnsi" w:cstheme="minorBidi"/>
          <w:noProof/>
          <w:kern w:val="2"/>
          <w14:ligatures w14:val="standardContextual"/>
        </w:rPr>
      </w:pPr>
      <w:r>
        <w:rPr>
          <w:noProof/>
        </w:rPr>
        <w:t>3.1</w:t>
      </w:r>
      <w:r>
        <w:rPr>
          <w:rFonts w:asciiTheme="minorHAnsi" w:eastAsiaTheme="minorEastAsia" w:hAnsiTheme="minorHAnsi" w:cstheme="minorBidi"/>
          <w:noProof/>
          <w:kern w:val="2"/>
          <w14:ligatures w14:val="standardContextual"/>
        </w:rPr>
        <w:tab/>
      </w:r>
      <w:r>
        <w:rPr>
          <w:noProof/>
        </w:rPr>
        <w:t>System Overview</w:t>
      </w:r>
      <w:r>
        <w:rPr>
          <w:noProof/>
        </w:rPr>
        <w:tab/>
      </w:r>
      <w:r>
        <w:rPr>
          <w:noProof/>
        </w:rPr>
        <w:fldChar w:fldCharType="begin"/>
      </w:r>
      <w:r>
        <w:rPr>
          <w:noProof/>
        </w:rPr>
        <w:instrText xml:space="preserve"> PAGEREF _Toc229858068 \h </w:instrText>
      </w:r>
      <w:r>
        <w:rPr>
          <w:noProof/>
        </w:rPr>
      </w:r>
      <w:r>
        <w:rPr>
          <w:noProof/>
        </w:rPr>
        <w:fldChar w:fldCharType="separate"/>
      </w:r>
      <w:r>
        <w:rPr>
          <w:noProof/>
        </w:rPr>
        <w:t>16</w:t>
      </w:r>
      <w:r>
        <w:rPr>
          <w:noProof/>
        </w:rPr>
        <w:fldChar w:fldCharType="end"/>
      </w:r>
    </w:p>
    <w:p w14:paraId="1387BBDF" w14:textId="5F65183F" w:rsidR="005F3F39" w:rsidRDefault="005F3F39">
      <w:pPr>
        <w:pStyle w:val="TOC2"/>
        <w:rPr>
          <w:rFonts w:asciiTheme="minorHAnsi" w:eastAsiaTheme="minorEastAsia" w:hAnsiTheme="minorHAnsi" w:cstheme="minorBidi"/>
          <w:noProof/>
          <w:kern w:val="2"/>
          <w14:ligatures w14:val="standardContextual"/>
        </w:rPr>
      </w:pPr>
      <w:r>
        <w:rPr>
          <w:noProof/>
        </w:rPr>
        <w:t>3.2</w:t>
      </w:r>
      <w:r>
        <w:rPr>
          <w:rFonts w:asciiTheme="minorHAnsi" w:eastAsiaTheme="minorEastAsia" w:hAnsiTheme="minorHAnsi" w:cstheme="minorBidi"/>
          <w:noProof/>
          <w:kern w:val="2"/>
          <w14:ligatures w14:val="standardContextual"/>
        </w:rPr>
        <w:tab/>
      </w:r>
      <w:r>
        <w:rPr>
          <w:noProof/>
        </w:rPr>
        <w:t>Stage 1 – Detection with YOLOv11 and SAHI</w:t>
      </w:r>
      <w:r>
        <w:rPr>
          <w:noProof/>
        </w:rPr>
        <w:tab/>
      </w:r>
      <w:r>
        <w:rPr>
          <w:noProof/>
        </w:rPr>
        <w:fldChar w:fldCharType="begin"/>
      </w:r>
      <w:r>
        <w:rPr>
          <w:noProof/>
        </w:rPr>
        <w:instrText xml:space="preserve"> PAGEREF _Toc229858069 \h </w:instrText>
      </w:r>
      <w:r>
        <w:rPr>
          <w:noProof/>
        </w:rPr>
      </w:r>
      <w:r>
        <w:rPr>
          <w:noProof/>
        </w:rPr>
        <w:fldChar w:fldCharType="separate"/>
      </w:r>
      <w:r>
        <w:rPr>
          <w:noProof/>
        </w:rPr>
        <w:t>18</w:t>
      </w:r>
      <w:r>
        <w:rPr>
          <w:noProof/>
        </w:rPr>
        <w:fldChar w:fldCharType="end"/>
      </w:r>
    </w:p>
    <w:p w14:paraId="593F126E" w14:textId="34C80F0D"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3.2.1</w:t>
      </w:r>
      <w:r>
        <w:rPr>
          <w:rFonts w:asciiTheme="minorHAnsi" w:eastAsiaTheme="minorEastAsia" w:hAnsiTheme="minorHAnsi" w:cstheme="minorBidi"/>
          <w:noProof/>
          <w:kern w:val="2"/>
          <w14:ligatures w14:val="standardContextual"/>
        </w:rPr>
        <w:tab/>
      </w:r>
      <w:r>
        <w:rPr>
          <w:noProof/>
        </w:rPr>
        <w:t>YOLOv11 – Medium</w:t>
      </w:r>
      <w:r>
        <w:rPr>
          <w:noProof/>
        </w:rPr>
        <w:tab/>
      </w:r>
      <w:r>
        <w:rPr>
          <w:noProof/>
        </w:rPr>
        <w:fldChar w:fldCharType="begin"/>
      </w:r>
      <w:r>
        <w:rPr>
          <w:noProof/>
        </w:rPr>
        <w:instrText xml:space="preserve"> PAGEREF _Toc229858070 \h </w:instrText>
      </w:r>
      <w:r>
        <w:rPr>
          <w:noProof/>
        </w:rPr>
      </w:r>
      <w:r>
        <w:rPr>
          <w:noProof/>
        </w:rPr>
        <w:fldChar w:fldCharType="separate"/>
      </w:r>
      <w:r>
        <w:rPr>
          <w:noProof/>
        </w:rPr>
        <w:t>18</w:t>
      </w:r>
      <w:r>
        <w:rPr>
          <w:noProof/>
        </w:rPr>
        <w:fldChar w:fldCharType="end"/>
      </w:r>
    </w:p>
    <w:p w14:paraId="63B2FD8B" w14:textId="7478E56F"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3.2.2</w:t>
      </w:r>
      <w:r>
        <w:rPr>
          <w:rFonts w:asciiTheme="minorHAnsi" w:eastAsiaTheme="minorEastAsia" w:hAnsiTheme="minorHAnsi" w:cstheme="minorBidi"/>
          <w:noProof/>
          <w:kern w:val="2"/>
          <w14:ligatures w14:val="standardContextual"/>
        </w:rPr>
        <w:tab/>
      </w:r>
      <w:r>
        <w:rPr>
          <w:noProof/>
        </w:rPr>
        <w:t>SAHI – Slicing Aided Hyper Inference</w:t>
      </w:r>
      <w:r>
        <w:rPr>
          <w:noProof/>
        </w:rPr>
        <w:tab/>
      </w:r>
      <w:r>
        <w:rPr>
          <w:noProof/>
        </w:rPr>
        <w:fldChar w:fldCharType="begin"/>
      </w:r>
      <w:r>
        <w:rPr>
          <w:noProof/>
        </w:rPr>
        <w:instrText xml:space="preserve"> PAGEREF _Toc229858071 \h </w:instrText>
      </w:r>
      <w:r>
        <w:rPr>
          <w:noProof/>
        </w:rPr>
      </w:r>
      <w:r>
        <w:rPr>
          <w:noProof/>
        </w:rPr>
        <w:fldChar w:fldCharType="separate"/>
      </w:r>
      <w:r>
        <w:rPr>
          <w:noProof/>
        </w:rPr>
        <w:t>18</w:t>
      </w:r>
      <w:r>
        <w:rPr>
          <w:noProof/>
        </w:rPr>
        <w:fldChar w:fldCharType="end"/>
      </w:r>
    </w:p>
    <w:p w14:paraId="64B5B9CD" w14:textId="67C5CC9E"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3.2.3</w:t>
      </w:r>
      <w:r>
        <w:rPr>
          <w:rFonts w:asciiTheme="minorHAnsi" w:eastAsiaTheme="minorEastAsia" w:hAnsiTheme="minorHAnsi" w:cstheme="minorBidi"/>
          <w:noProof/>
          <w:kern w:val="2"/>
          <w14:ligatures w14:val="standardContextual"/>
        </w:rPr>
        <w:tab/>
      </w:r>
      <w:r>
        <w:rPr>
          <w:noProof/>
        </w:rPr>
        <w:t>Motivation: Failure of Direct Resizing</w:t>
      </w:r>
      <w:r>
        <w:rPr>
          <w:noProof/>
        </w:rPr>
        <w:tab/>
      </w:r>
      <w:r>
        <w:rPr>
          <w:noProof/>
        </w:rPr>
        <w:fldChar w:fldCharType="begin"/>
      </w:r>
      <w:r>
        <w:rPr>
          <w:noProof/>
        </w:rPr>
        <w:instrText xml:space="preserve"> PAGEREF _Toc229858072 \h </w:instrText>
      </w:r>
      <w:r>
        <w:rPr>
          <w:noProof/>
        </w:rPr>
      </w:r>
      <w:r>
        <w:rPr>
          <w:noProof/>
        </w:rPr>
        <w:fldChar w:fldCharType="separate"/>
      </w:r>
      <w:r>
        <w:rPr>
          <w:noProof/>
        </w:rPr>
        <w:t>19</w:t>
      </w:r>
      <w:r>
        <w:rPr>
          <w:noProof/>
        </w:rPr>
        <w:fldChar w:fldCharType="end"/>
      </w:r>
    </w:p>
    <w:p w14:paraId="2AA5D46D" w14:textId="1DE01833" w:rsidR="005F3F39" w:rsidRDefault="005F3F39">
      <w:pPr>
        <w:pStyle w:val="TOC2"/>
        <w:rPr>
          <w:rFonts w:asciiTheme="minorHAnsi" w:eastAsiaTheme="minorEastAsia" w:hAnsiTheme="minorHAnsi" w:cstheme="minorBidi"/>
          <w:noProof/>
          <w:kern w:val="2"/>
          <w14:ligatures w14:val="standardContextual"/>
        </w:rPr>
      </w:pPr>
      <w:r>
        <w:rPr>
          <w:noProof/>
        </w:rPr>
        <w:t>3.3</w:t>
      </w:r>
      <w:r>
        <w:rPr>
          <w:rFonts w:asciiTheme="minorHAnsi" w:eastAsiaTheme="minorEastAsia" w:hAnsiTheme="minorHAnsi" w:cstheme="minorBidi"/>
          <w:noProof/>
          <w:kern w:val="2"/>
          <w14:ligatures w14:val="standardContextual"/>
        </w:rPr>
        <w:tab/>
      </w:r>
      <w:r>
        <w:rPr>
          <w:noProof/>
        </w:rPr>
        <w:t>Multi-Object Tracking — ByteTracker</w:t>
      </w:r>
      <w:r>
        <w:rPr>
          <w:noProof/>
        </w:rPr>
        <w:tab/>
      </w:r>
      <w:r>
        <w:rPr>
          <w:noProof/>
        </w:rPr>
        <w:fldChar w:fldCharType="begin"/>
      </w:r>
      <w:r>
        <w:rPr>
          <w:noProof/>
        </w:rPr>
        <w:instrText xml:space="preserve"> PAGEREF _Toc229858073 \h </w:instrText>
      </w:r>
      <w:r>
        <w:rPr>
          <w:noProof/>
        </w:rPr>
      </w:r>
      <w:r>
        <w:rPr>
          <w:noProof/>
        </w:rPr>
        <w:fldChar w:fldCharType="separate"/>
      </w:r>
      <w:r>
        <w:rPr>
          <w:noProof/>
        </w:rPr>
        <w:t>19</w:t>
      </w:r>
      <w:r>
        <w:rPr>
          <w:noProof/>
        </w:rPr>
        <w:fldChar w:fldCharType="end"/>
      </w:r>
    </w:p>
    <w:p w14:paraId="36D3231A" w14:textId="46B59651" w:rsidR="005F3F39" w:rsidRDefault="005F3F39">
      <w:pPr>
        <w:pStyle w:val="TOC2"/>
        <w:rPr>
          <w:rFonts w:asciiTheme="minorHAnsi" w:eastAsiaTheme="minorEastAsia" w:hAnsiTheme="minorHAnsi" w:cstheme="minorBidi"/>
          <w:noProof/>
          <w:kern w:val="2"/>
          <w14:ligatures w14:val="standardContextual"/>
        </w:rPr>
      </w:pPr>
      <w:r>
        <w:rPr>
          <w:noProof/>
        </w:rPr>
        <w:t>3.4</w:t>
      </w:r>
      <w:r>
        <w:rPr>
          <w:rFonts w:asciiTheme="minorHAnsi" w:eastAsiaTheme="minorEastAsia" w:hAnsiTheme="minorHAnsi" w:cstheme="minorBidi"/>
          <w:noProof/>
          <w:kern w:val="2"/>
          <w14:ligatures w14:val="standardContextual"/>
        </w:rPr>
        <w:tab/>
      </w:r>
      <w:r>
        <w:rPr>
          <w:noProof/>
        </w:rPr>
        <w:t>Feature Extraction — DINOv2-small</w:t>
      </w:r>
      <w:r>
        <w:rPr>
          <w:noProof/>
        </w:rPr>
        <w:tab/>
      </w:r>
      <w:r>
        <w:rPr>
          <w:noProof/>
        </w:rPr>
        <w:fldChar w:fldCharType="begin"/>
      </w:r>
      <w:r>
        <w:rPr>
          <w:noProof/>
        </w:rPr>
        <w:instrText xml:space="preserve"> PAGEREF _Toc229858074 \h </w:instrText>
      </w:r>
      <w:r>
        <w:rPr>
          <w:noProof/>
        </w:rPr>
      </w:r>
      <w:r>
        <w:rPr>
          <w:noProof/>
        </w:rPr>
        <w:fldChar w:fldCharType="separate"/>
      </w:r>
      <w:r>
        <w:rPr>
          <w:noProof/>
        </w:rPr>
        <w:t>20</w:t>
      </w:r>
      <w:r>
        <w:rPr>
          <w:noProof/>
        </w:rPr>
        <w:fldChar w:fldCharType="end"/>
      </w:r>
    </w:p>
    <w:p w14:paraId="5CF67D8D" w14:textId="28993F67" w:rsidR="005F3F39" w:rsidRDefault="005F3F39">
      <w:pPr>
        <w:pStyle w:val="TOC2"/>
        <w:rPr>
          <w:rFonts w:asciiTheme="minorHAnsi" w:eastAsiaTheme="minorEastAsia" w:hAnsiTheme="minorHAnsi" w:cstheme="minorBidi"/>
          <w:noProof/>
          <w:kern w:val="2"/>
          <w14:ligatures w14:val="standardContextual"/>
        </w:rPr>
      </w:pPr>
      <w:r>
        <w:rPr>
          <w:noProof/>
        </w:rPr>
        <w:t>3.5</w:t>
      </w:r>
      <w:r>
        <w:rPr>
          <w:rFonts w:asciiTheme="minorHAnsi" w:eastAsiaTheme="minorEastAsia" w:hAnsiTheme="minorHAnsi" w:cstheme="minorBidi"/>
          <w:noProof/>
          <w:kern w:val="2"/>
          <w14:ligatures w14:val="standardContextual"/>
        </w:rPr>
        <w:tab/>
      </w:r>
      <w:r>
        <w:rPr>
          <w:noProof/>
        </w:rPr>
        <w:t>Stage 2 – Temporal Sequence Classifier</w:t>
      </w:r>
      <w:r>
        <w:rPr>
          <w:noProof/>
        </w:rPr>
        <w:tab/>
      </w:r>
      <w:r>
        <w:rPr>
          <w:noProof/>
        </w:rPr>
        <w:fldChar w:fldCharType="begin"/>
      </w:r>
      <w:r>
        <w:rPr>
          <w:noProof/>
        </w:rPr>
        <w:instrText xml:space="preserve"> PAGEREF _Toc229858075 \h </w:instrText>
      </w:r>
      <w:r>
        <w:rPr>
          <w:noProof/>
        </w:rPr>
      </w:r>
      <w:r>
        <w:rPr>
          <w:noProof/>
        </w:rPr>
        <w:fldChar w:fldCharType="separate"/>
      </w:r>
      <w:r>
        <w:rPr>
          <w:noProof/>
        </w:rPr>
        <w:t>21</w:t>
      </w:r>
      <w:r>
        <w:rPr>
          <w:noProof/>
        </w:rPr>
        <w:fldChar w:fldCharType="end"/>
      </w:r>
    </w:p>
    <w:p w14:paraId="773B73A5" w14:textId="269C501D"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3.5.1</w:t>
      </w:r>
      <w:r>
        <w:rPr>
          <w:rFonts w:asciiTheme="minorHAnsi" w:eastAsiaTheme="minorEastAsia" w:hAnsiTheme="minorHAnsi" w:cstheme="minorBidi"/>
          <w:noProof/>
          <w:kern w:val="2"/>
          <w14:ligatures w14:val="standardContextual"/>
        </w:rPr>
        <w:tab/>
      </w:r>
      <w:r>
        <w:rPr>
          <w:noProof/>
        </w:rPr>
        <w:t>Architecture</w:t>
      </w:r>
      <w:r>
        <w:rPr>
          <w:noProof/>
        </w:rPr>
        <w:tab/>
      </w:r>
      <w:r>
        <w:rPr>
          <w:noProof/>
        </w:rPr>
        <w:fldChar w:fldCharType="begin"/>
      </w:r>
      <w:r>
        <w:rPr>
          <w:noProof/>
        </w:rPr>
        <w:instrText xml:space="preserve"> PAGEREF _Toc229858076 \h </w:instrText>
      </w:r>
      <w:r>
        <w:rPr>
          <w:noProof/>
        </w:rPr>
      </w:r>
      <w:r>
        <w:rPr>
          <w:noProof/>
        </w:rPr>
        <w:fldChar w:fldCharType="separate"/>
      </w:r>
      <w:r>
        <w:rPr>
          <w:noProof/>
        </w:rPr>
        <w:t>21</w:t>
      </w:r>
      <w:r>
        <w:rPr>
          <w:noProof/>
        </w:rPr>
        <w:fldChar w:fldCharType="end"/>
      </w:r>
    </w:p>
    <w:p w14:paraId="3ED07096" w14:textId="64D656F3"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3.5.2</w:t>
      </w:r>
      <w:r>
        <w:rPr>
          <w:rFonts w:asciiTheme="minorHAnsi" w:eastAsiaTheme="minorEastAsia" w:hAnsiTheme="minorHAnsi" w:cstheme="minorBidi"/>
          <w:noProof/>
          <w:kern w:val="2"/>
          <w14:ligatures w14:val="standardContextual"/>
        </w:rPr>
        <w:tab/>
      </w:r>
      <w:r>
        <w:rPr>
          <w:noProof/>
        </w:rPr>
        <w:t>Training</w:t>
      </w:r>
      <w:r>
        <w:rPr>
          <w:noProof/>
        </w:rPr>
        <w:tab/>
      </w:r>
      <w:r>
        <w:rPr>
          <w:noProof/>
        </w:rPr>
        <w:fldChar w:fldCharType="begin"/>
      </w:r>
      <w:r>
        <w:rPr>
          <w:noProof/>
        </w:rPr>
        <w:instrText xml:space="preserve"> PAGEREF _Toc229858077 \h </w:instrText>
      </w:r>
      <w:r>
        <w:rPr>
          <w:noProof/>
        </w:rPr>
      </w:r>
      <w:r>
        <w:rPr>
          <w:noProof/>
        </w:rPr>
        <w:fldChar w:fldCharType="separate"/>
      </w:r>
      <w:r>
        <w:rPr>
          <w:noProof/>
        </w:rPr>
        <w:t>22</w:t>
      </w:r>
      <w:r>
        <w:rPr>
          <w:noProof/>
        </w:rPr>
        <w:fldChar w:fldCharType="end"/>
      </w:r>
    </w:p>
    <w:p w14:paraId="5D7BF6D8" w14:textId="656B2A4B" w:rsidR="005F3F39" w:rsidRDefault="005F3F39">
      <w:pPr>
        <w:pStyle w:val="TOC2"/>
        <w:rPr>
          <w:rFonts w:asciiTheme="minorHAnsi" w:eastAsiaTheme="minorEastAsia" w:hAnsiTheme="minorHAnsi" w:cstheme="minorBidi"/>
          <w:noProof/>
          <w:kern w:val="2"/>
          <w14:ligatures w14:val="standardContextual"/>
        </w:rPr>
      </w:pPr>
      <w:r>
        <w:rPr>
          <w:noProof/>
        </w:rPr>
        <w:t>3.6</w:t>
      </w:r>
      <w:r>
        <w:rPr>
          <w:rFonts w:asciiTheme="minorHAnsi" w:eastAsiaTheme="minorEastAsia" w:hAnsiTheme="minorHAnsi" w:cstheme="minorBidi"/>
          <w:noProof/>
          <w:kern w:val="2"/>
          <w14:ligatures w14:val="standardContextual"/>
        </w:rPr>
        <w:tab/>
      </w:r>
      <w:r>
        <w:rPr>
          <w:noProof/>
        </w:rPr>
        <w:t>End-to-End Integration</w:t>
      </w:r>
      <w:r>
        <w:rPr>
          <w:noProof/>
        </w:rPr>
        <w:tab/>
      </w:r>
      <w:r>
        <w:rPr>
          <w:noProof/>
        </w:rPr>
        <w:fldChar w:fldCharType="begin"/>
      </w:r>
      <w:r>
        <w:rPr>
          <w:noProof/>
        </w:rPr>
        <w:instrText xml:space="preserve"> PAGEREF _Toc229858078 \h </w:instrText>
      </w:r>
      <w:r>
        <w:rPr>
          <w:noProof/>
        </w:rPr>
      </w:r>
      <w:r>
        <w:rPr>
          <w:noProof/>
        </w:rPr>
        <w:fldChar w:fldCharType="separate"/>
      </w:r>
      <w:r>
        <w:rPr>
          <w:noProof/>
        </w:rPr>
        <w:t>24</w:t>
      </w:r>
      <w:r>
        <w:rPr>
          <w:noProof/>
        </w:rPr>
        <w:fldChar w:fldCharType="end"/>
      </w:r>
    </w:p>
    <w:p w14:paraId="77B999D4" w14:textId="1ED2EAF7" w:rsidR="005F3F39" w:rsidRDefault="005F3F39">
      <w:pPr>
        <w:pStyle w:val="TOC2"/>
        <w:rPr>
          <w:rFonts w:asciiTheme="minorHAnsi" w:eastAsiaTheme="minorEastAsia" w:hAnsiTheme="minorHAnsi" w:cstheme="minorBidi"/>
          <w:noProof/>
          <w:kern w:val="2"/>
          <w14:ligatures w14:val="standardContextual"/>
        </w:rPr>
      </w:pPr>
      <w:r>
        <w:rPr>
          <w:noProof/>
        </w:rPr>
        <w:t>3.7</w:t>
      </w:r>
      <w:r>
        <w:rPr>
          <w:rFonts w:asciiTheme="minorHAnsi" w:eastAsiaTheme="minorEastAsia" w:hAnsiTheme="minorHAnsi" w:cstheme="minorBidi"/>
          <w:noProof/>
          <w:kern w:val="2"/>
          <w14:ligatures w14:val="standardContextual"/>
        </w:rPr>
        <w:tab/>
      </w:r>
      <w:r>
        <w:rPr>
          <w:noProof/>
        </w:rPr>
        <w:t>Chapter 3 Conclusion</w:t>
      </w:r>
      <w:r>
        <w:rPr>
          <w:noProof/>
        </w:rPr>
        <w:tab/>
      </w:r>
      <w:r>
        <w:rPr>
          <w:noProof/>
        </w:rPr>
        <w:fldChar w:fldCharType="begin"/>
      </w:r>
      <w:r>
        <w:rPr>
          <w:noProof/>
        </w:rPr>
        <w:instrText xml:space="preserve"> PAGEREF _Toc229858079 \h </w:instrText>
      </w:r>
      <w:r>
        <w:rPr>
          <w:noProof/>
        </w:rPr>
      </w:r>
      <w:r>
        <w:rPr>
          <w:noProof/>
        </w:rPr>
        <w:fldChar w:fldCharType="separate"/>
      </w:r>
      <w:r>
        <w:rPr>
          <w:noProof/>
        </w:rPr>
        <w:t>24</w:t>
      </w:r>
      <w:r>
        <w:rPr>
          <w:noProof/>
        </w:rPr>
        <w:fldChar w:fldCharType="end"/>
      </w:r>
    </w:p>
    <w:p w14:paraId="264F404B" w14:textId="5DB85747" w:rsidR="005F3F39" w:rsidRDefault="005F3F39" w:rsidP="00FF23C9">
      <w:pPr>
        <w:pStyle w:val="TOC1"/>
        <w:rPr>
          <w:rFonts w:asciiTheme="minorHAnsi" w:eastAsiaTheme="minorEastAsia" w:hAnsiTheme="minorHAnsi" w:cstheme="minorBidi"/>
          <w:kern w:val="2"/>
          <w14:ligatures w14:val="standardContextual"/>
        </w:rPr>
      </w:pPr>
      <w:r>
        <w:t>4.</w:t>
      </w:r>
      <w:r>
        <w:rPr>
          <w:rFonts w:asciiTheme="minorHAnsi" w:eastAsiaTheme="minorEastAsia" w:hAnsiTheme="minorHAnsi" w:cstheme="minorBidi"/>
          <w:kern w:val="2"/>
          <w14:ligatures w14:val="standardContextual"/>
        </w:rPr>
        <w:tab/>
      </w:r>
      <w:r>
        <w:t>Data Screening</w:t>
      </w:r>
      <w:r>
        <w:tab/>
      </w:r>
      <w:r>
        <w:fldChar w:fldCharType="begin"/>
      </w:r>
      <w:r>
        <w:instrText xml:space="preserve"> PAGEREF _Toc229858080 \h </w:instrText>
      </w:r>
      <w:r>
        <w:fldChar w:fldCharType="separate"/>
      </w:r>
      <w:r>
        <w:t>25</w:t>
      </w:r>
      <w:r>
        <w:fldChar w:fldCharType="end"/>
      </w:r>
    </w:p>
    <w:p w14:paraId="496254D6" w14:textId="08CAD2A7" w:rsidR="005F3F39" w:rsidRDefault="005F3F39">
      <w:pPr>
        <w:pStyle w:val="TOC2"/>
        <w:rPr>
          <w:rFonts w:asciiTheme="minorHAnsi" w:eastAsiaTheme="minorEastAsia" w:hAnsiTheme="minorHAnsi" w:cstheme="minorBidi"/>
          <w:noProof/>
          <w:kern w:val="2"/>
          <w14:ligatures w14:val="standardContextual"/>
        </w:rPr>
      </w:pPr>
      <w:r>
        <w:rPr>
          <w:noProof/>
        </w:rPr>
        <w:t>4.1</w:t>
      </w:r>
      <w:r>
        <w:rPr>
          <w:rFonts w:asciiTheme="minorHAnsi" w:eastAsiaTheme="minorEastAsia" w:hAnsiTheme="minorHAnsi" w:cstheme="minorBidi"/>
          <w:noProof/>
          <w:kern w:val="2"/>
          <w14:ligatures w14:val="standardContextual"/>
        </w:rPr>
        <w:tab/>
      </w:r>
      <w:r>
        <w:rPr>
          <w:noProof/>
        </w:rPr>
        <w:t>Source Video Characteristics</w:t>
      </w:r>
      <w:r>
        <w:rPr>
          <w:noProof/>
        </w:rPr>
        <w:tab/>
      </w:r>
      <w:r>
        <w:rPr>
          <w:noProof/>
        </w:rPr>
        <w:fldChar w:fldCharType="begin"/>
      </w:r>
      <w:r>
        <w:rPr>
          <w:noProof/>
        </w:rPr>
        <w:instrText xml:space="preserve"> PAGEREF _Toc229858082 \h </w:instrText>
      </w:r>
      <w:r>
        <w:rPr>
          <w:noProof/>
        </w:rPr>
      </w:r>
      <w:r>
        <w:rPr>
          <w:noProof/>
        </w:rPr>
        <w:fldChar w:fldCharType="separate"/>
      </w:r>
      <w:r>
        <w:rPr>
          <w:noProof/>
        </w:rPr>
        <w:t>25</w:t>
      </w:r>
      <w:r>
        <w:rPr>
          <w:noProof/>
        </w:rPr>
        <w:fldChar w:fldCharType="end"/>
      </w:r>
    </w:p>
    <w:p w14:paraId="5C5D7C8B" w14:textId="64ABA59A" w:rsidR="005F3F39" w:rsidRDefault="005F3F39">
      <w:pPr>
        <w:pStyle w:val="TOC2"/>
        <w:rPr>
          <w:rFonts w:asciiTheme="minorHAnsi" w:eastAsiaTheme="minorEastAsia" w:hAnsiTheme="minorHAnsi" w:cstheme="minorBidi"/>
          <w:noProof/>
          <w:kern w:val="2"/>
          <w14:ligatures w14:val="standardContextual"/>
        </w:rPr>
      </w:pPr>
      <w:r>
        <w:rPr>
          <w:noProof/>
        </w:rPr>
        <w:t>4.2</w:t>
      </w:r>
      <w:r>
        <w:rPr>
          <w:rFonts w:asciiTheme="minorHAnsi" w:eastAsiaTheme="minorEastAsia" w:hAnsiTheme="minorHAnsi" w:cstheme="minorBidi"/>
          <w:noProof/>
          <w:kern w:val="2"/>
          <w14:ligatures w14:val="standardContextual"/>
        </w:rPr>
        <w:tab/>
      </w:r>
      <w:r>
        <w:rPr>
          <w:noProof/>
        </w:rPr>
        <w:t>Detection Dataset</w:t>
      </w:r>
      <w:r>
        <w:rPr>
          <w:noProof/>
        </w:rPr>
        <w:tab/>
      </w:r>
      <w:r>
        <w:rPr>
          <w:noProof/>
        </w:rPr>
        <w:fldChar w:fldCharType="begin"/>
      </w:r>
      <w:r>
        <w:rPr>
          <w:noProof/>
        </w:rPr>
        <w:instrText xml:space="preserve"> PAGEREF _Toc229858083 \h </w:instrText>
      </w:r>
      <w:r>
        <w:rPr>
          <w:noProof/>
        </w:rPr>
      </w:r>
      <w:r>
        <w:rPr>
          <w:noProof/>
        </w:rPr>
        <w:fldChar w:fldCharType="separate"/>
      </w:r>
      <w:r>
        <w:rPr>
          <w:noProof/>
        </w:rPr>
        <w:t>26</w:t>
      </w:r>
      <w:r>
        <w:rPr>
          <w:noProof/>
        </w:rPr>
        <w:fldChar w:fldCharType="end"/>
      </w:r>
    </w:p>
    <w:p w14:paraId="097FC26E" w14:textId="2D711A5F" w:rsidR="005F3F39" w:rsidRDefault="005F3F39">
      <w:pPr>
        <w:pStyle w:val="TOC2"/>
        <w:rPr>
          <w:rFonts w:asciiTheme="minorHAnsi" w:eastAsiaTheme="minorEastAsia" w:hAnsiTheme="minorHAnsi" w:cstheme="minorBidi"/>
          <w:noProof/>
          <w:kern w:val="2"/>
          <w14:ligatures w14:val="standardContextual"/>
        </w:rPr>
      </w:pPr>
      <w:r>
        <w:rPr>
          <w:noProof/>
        </w:rPr>
        <w:t>4.3</w:t>
      </w:r>
      <w:r>
        <w:rPr>
          <w:rFonts w:asciiTheme="minorHAnsi" w:eastAsiaTheme="minorEastAsia" w:hAnsiTheme="minorHAnsi" w:cstheme="minorBidi"/>
          <w:noProof/>
          <w:kern w:val="2"/>
          <w14:ligatures w14:val="standardContextual"/>
        </w:rPr>
        <w:tab/>
      </w:r>
      <w:r>
        <w:rPr>
          <w:noProof/>
        </w:rPr>
        <w:t>Action Recognition Dataset</w:t>
      </w:r>
      <w:r>
        <w:rPr>
          <w:noProof/>
        </w:rPr>
        <w:tab/>
      </w:r>
      <w:r>
        <w:rPr>
          <w:noProof/>
        </w:rPr>
        <w:fldChar w:fldCharType="begin"/>
      </w:r>
      <w:r>
        <w:rPr>
          <w:noProof/>
        </w:rPr>
        <w:instrText xml:space="preserve"> PAGEREF _Toc229858084 \h </w:instrText>
      </w:r>
      <w:r>
        <w:rPr>
          <w:noProof/>
        </w:rPr>
      </w:r>
      <w:r>
        <w:rPr>
          <w:noProof/>
        </w:rPr>
        <w:fldChar w:fldCharType="separate"/>
      </w:r>
      <w:r>
        <w:rPr>
          <w:noProof/>
        </w:rPr>
        <w:t>27</w:t>
      </w:r>
      <w:r>
        <w:rPr>
          <w:noProof/>
        </w:rPr>
        <w:fldChar w:fldCharType="end"/>
      </w:r>
    </w:p>
    <w:p w14:paraId="0552B8F3" w14:textId="0A1E39EF"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4.3.1</w:t>
      </w:r>
      <w:r>
        <w:rPr>
          <w:rFonts w:asciiTheme="minorHAnsi" w:eastAsiaTheme="minorEastAsia" w:hAnsiTheme="minorHAnsi" w:cstheme="minorBidi"/>
          <w:noProof/>
          <w:kern w:val="2"/>
          <w14:ligatures w14:val="standardContextual"/>
        </w:rPr>
        <w:tab/>
      </w:r>
      <w:r>
        <w:rPr>
          <w:noProof/>
        </w:rPr>
        <w:t>Behavior Classes</w:t>
      </w:r>
      <w:r>
        <w:rPr>
          <w:noProof/>
        </w:rPr>
        <w:tab/>
      </w:r>
      <w:r>
        <w:rPr>
          <w:noProof/>
        </w:rPr>
        <w:fldChar w:fldCharType="begin"/>
      </w:r>
      <w:r>
        <w:rPr>
          <w:noProof/>
        </w:rPr>
        <w:instrText xml:space="preserve"> PAGEREF _Toc229858085 \h </w:instrText>
      </w:r>
      <w:r>
        <w:rPr>
          <w:noProof/>
        </w:rPr>
      </w:r>
      <w:r>
        <w:rPr>
          <w:noProof/>
        </w:rPr>
        <w:fldChar w:fldCharType="separate"/>
      </w:r>
      <w:r>
        <w:rPr>
          <w:noProof/>
        </w:rPr>
        <w:t>27</w:t>
      </w:r>
      <w:r>
        <w:rPr>
          <w:noProof/>
        </w:rPr>
        <w:fldChar w:fldCharType="end"/>
      </w:r>
    </w:p>
    <w:p w14:paraId="518E0497" w14:textId="7B2B0D98"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4.3.2</w:t>
      </w:r>
      <w:r>
        <w:rPr>
          <w:rFonts w:asciiTheme="minorHAnsi" w:eastAsiaTheme="minorEastAsia" w:hAnsiTheme="minorHAnsi" w:cstheme="minorBidi"/>
          <w:noProof/>
          <w:kern w:val="2"/>
          <w14:ligatures w14:val="standardContextual"/>
        </w:rPr>
        <w:tab/>
      </w:r>
      <w:r>
        <w:rPr>
          <w:noProof/>
        </w:rPr>
        <w:t>Dataset Construction</w:t>
      </w:r>
      <w:r>
        <w:rPr>
          <w:noProof/>
        </w:rPr>
        <w:tab/>
      </w:r>
      <w:r>
        <w:rPr>
          <w:noProof/>
        </w:rPr>
        <w:fldChar w:fldCharType="begin"/>
      </w:r>
      <w:r>
        <w:rPr>
          <w:noProof/>
        </w:rPr>
        <w:instrText xml:space="preserve"> PAGEREF _Toc229858086 \h </w:instrText>
      </w:r>
      <w:r>
        <w:rPr>
          <w:noProof/>
        </w:rPr>
      </w:r>
      <w:r>
        <w:rPr>
          <w:noProof/>
        </w:rPr>
        <w:fldChar w:fldCharType="separate"/>
      </w:r>
      <w:r>
        <w:rPr>
          <w:noProof/>
        </w:rPr>
        <w:t>28</w:t>
      </w:r>
      <w:r>
        <w:rPr>
          <w:noProof/>
        </w:rPr>
        <w:fldChar w:fldCharType="end"/>
      </w:r>
    </w:p>
    <w:p w14:paraId="5052E52E" w14:textId="7657690D"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4.3.3</w:t>
      </w:r>
      <w:r>
        <w:rPr>
          <w:rFonts w:asciiTheme="minorHAnsi" w:eastAsiaTheme="minorEastAsia" w:hAnsiTheme="minorHAnsi" w:cstheme="minorBidi"/>
          <w:noProof/>
          <w:kern w:val="2"/>
          <w14:ligatures w14:val="standardContextual"/>
        </w:rPr>
        <w:tab/>
      </w:r>
      <w:r>
        <w:rPr>
          <w:noProof/>
        </w:rPr>
        <w:t>Dataset Statistics</w:t>
      </w:r>
      <w:r>
        <w:rPr>
          <w:noProof/>
        </w:rPr>
        <w:tab/>
      </w:r>
      <w:r>
        <w:rPr>
          <w:noProof/>
        </w:rPr>
        <w:fldChar w:fldCharType="begin"/>
      </w:r>
      <w:r>
        <w:rPr>
          <w:noProof/>
        </w:rPr>
        <w:instrText xml:space="preserve"> PAGEREF _Toc229858087 \h </w:instrText>
      </w:r>
      <w:r>
        <w:rPr>
          <w:noProof/>
        </w:rPr>
      </w:r>
      <w:r>
        <w:rPr>
          <w:noProof/>
        </w:rPr>
        <w:fldChar w:fldCharType="separate"/>
      </w:r>
      <w:r>
        <w:rPr>
          <w:noProof/>
        </w:rPr>
        <w:t>29</w:t>
      </w:r>
      <w:r>
        <w:rPr>
          <w:noProof/>
        </w:rPr>
        <w:fldChar w:fldCharType="end"/>
      </w:r>
    </w:p>
    <w:p w14:paraId="172EE4C3" w14:textId="70496115" w:rsidR="005F3F39" w:rsidRDefault="005F3F39">
      <w:pPr>
        <w:pStyle w:val="TOC2"/>
        <w:rPr>
          <w:rFonts w:asciiTheme="minorHAnsi" w:eastAsiaTheme="minorEastAsia" w:hAnsiTheme="minorHAnsi" w:cstheme="minorBidi"/>
          <w:noProof/>
          <w:kern w:val="2"/>
          <w14:ligatures w14:val="standardContextual"/>
        </w:rPr>
      </w:pPr>
      <w:r w:rsidRPr="00433825">
        <w:rPr>
          <w:noProof/>
          <w:lang w:val="lt-LT"/>
        </w:rPr>
        <w:t>4.4</w:t>
      </w:r>
      <w:r>
        <w:rPr>
          <w:rFonts w:asciiTheme="minorHAnsi" w:eastAsiaTheme="minorEastAsia" w:hAnsiTheme="minorHAnsi" w:cstheme="minorBidi"/>
          <w:noProof/>
          <w:kern w:val="2"/>
          <w14:ligatures w14:val="standardContextual"/>
        </w:rPr>
        <w:tab/>
      </w:r>
      <w:r w:rsidRPr="00433825">
        <w:rPr>
          <w:noProof/>
          <w:lang w:val="lt-LT"/>
        </w:rPr>
        <w:t>Data Augmentation</w:t>
      </w:r>
      <w:r>
        <w:rPr>
          <w:noProof/>
        </w:rPr>
        <w:tab/>
      </w:r>
      <w:r>
        <w:rPr>
          <w:noProof/>
        </w:rPr>
        <w:fldChar w:fldCharType="begin"/>
      </w:r>
      <w:r>
        <w:rPr>
          <w:noProof/>
        </w:rPr>
        <w:instrText xml:space="preserve"> PAGEREF _Toc229858088 \h </w:instrText>
      </w:r>
      <w:r>
        <w:rPr>
          <w:noProof/>
        </w:rPr>
      </w:r>
      <w:r>
        <w:rPr>
          <w:noProof/>
        </w:rPr>
        <w:fldChar w:fldCharType="separate"/>
      </w:r>
      <w:r>
        <w:rPr>
          <w:noProof/>
        </w:rPr>
        <w:t>31</w:t>
      </w:r>
      <w:r>
        <w:rPr>
          <w:noProof/>
        </w:rPr>
        <w:fldChar w:fldCharType="end"/>
      </w:r>
    </w:p>
    <w:p w14:paraId="7D0AD884" w14:textId="097D85D1"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4.4.1</w:t>
      </w:r>
      <w:r>
        <w:rPr>
          <w:rFonts w:asciiTheme="minorHAnsi" w:eastAsiaTheme="minorEastAsia" w:hAnsiTheme="minorHAnsi" w:cstheme="minorBidi"/>
          <w:noProof/>
          <w:kern w:val="2"/>
          <w14:ligatures w14:val="standardContextual"/>
        </w:rPr>
        <w:tab/>
      </w:r>
      <w:r>
        <w:rPr>
          <w:noProof/>
        </w:rPr>
        <w:t>Detection Augmentation</w:t>
      </w:r>
      <w:r>
        <w:rPr>
          <w:noProof/>
        </w:rPr>
        <w:tab/>
      </w:r>
      <w:r>
        <w:rPr>
          <w:noProof/>
        </w:rPr>
        <w:fldChar w:fldCharType="begin"/>
      </w:r>
      <w:r>
        <w:rPr>
          <w:noProof/>
        </w:rPr>
        <w:instrText xml:space="preserve"> PAGEREF _Toc229858089 \h </w:instrText>
      </w:r>
      <w:r>
        <w:rPr>
          <w:noProof/>
        </w:rPr>
      </w:r>
      <w:r>
        <w:rPr>
          <w:noProof/>
        </w:rPr>
        <w:fldChar w:fldCharType="separate"/>
      </w:r>
      <w:r>
        <w:rPr>
          <w:noProof/>
        </w:rPr>
        <w:t>31</w:t>
      </w:r>
      <w:r>
        <w:rPr>
          <w:noProof/>
        </w:rPr>
        <w:fldChar w:fldCharType="end"/>
      </w:r>
    </w:p>
    <w:p w14:paraId="24212B54" w14:textId="5F67FEA1"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4.4.2</w:t>
      </w:r>
      <w:r>
        <w:rPr>
          <w:rFonts w:asciiTheme="minorHAnsi" w:eastAsiaTheme="minorEastAsia" w:hAnsiTheme="minorHAnsi" w:cstheme="minorBidi"/>
          <w:noProof/>
          <w:kern w:val="2"/>
          <w14:ligatures w14:val="standardContextual"/>
        </w:rPr>
        <w:tab/>
      </w:r>
      <w:r>
        <w:rPr>
          <w:noProof/>
        </w:rPr>
        <w:t>Action Recognition Augmentation</w:t>
      </w:r>
      <w:r>
        <w:rPr>
          <w:noProof/>
        </w:rPr>
        <w:tab/>
      </w:r>
      <w:r>
        <w:rPr>
          <w:noProof/>
        </w:rPr>
        <w:fldChar w:fldCharType="begin"/>
      </w:r>
      <w:r>
        <w:rPr>
          <w:noProof/>
        </w:rPr>
        <w:instrText xml:space="preserve"> PAGEREF _Toc229858090 \h </w:instrText>
      </w:r>
      <w:r>
        <w:rPr>
          <w:noProof/>
        </w:rPr>
      </w:r>
      <w:r>
        <w:rPr>
          <w:noProof/>
        </w:rPr>
        <w:fldChar w:fldCharType="separate"/>
      </w:r>
      <w:r>
        <w:rPr>
          <w:noProof/>
        </w:rPr>
        <w:t>32</w:t>
      </w:r>
      <w:r>
        <w:rPr>
          <w:noProof/>
        </w:rPr>
        <w:fldChar w:fldCharType="end"/>
      </w:r>
    </w:p>
    <w:p w14:paraId="2787F43C" w14:textId="25F60682" w:rsidR="005F3F39" w:rsidRDefault="005F3F39">
      <w:pPr>
        <w:pStyle w:val="TOC2"/>
        <w:rPr>
          <w:rFonts w:asciiTheme="minorHAnsi" w:eastAsiaTheme="minorEastAsia" w:hAnsiTheme="minorHAnsi" w:cstheme="minorBidi"/>
          <w:noProof/>
          <w:kern w:val="2"/>
          <w14:ligatures w14:val="standardContextual"/>
        </w:rPr>
      </w:pPr>
      <w:r w:rsidRPr="00433825">
        <w:rPr>
          <w:noProof/>
          <w:lang w:val="lt-LT"/>
        </w:rPr>
        <w:t>4.6</w:t>
      </w:r>
      <w:r>
        <w:rPr>
          <w:rFonts w:asciiTheme="minorHAnsi" w:eastAsiaTheme="minorEastAsia" w:hAnsiTheme="minorHAnsi" w:cstheme="minorBidi"/>
          <w:noProof/>
          <w:kern w:val="2"/>
          <w14:ligatures w14:val="standardContextual"/>
        </w:rPr>
        <w:tab/>
      </w:r>
      <w:r w:rsidRPr="00433825">
        <w:rPr>
          <w:noProof/>
          <w:lang w:val="lt-LT"/>
        </w:rPr>
        <w:t>Chapter 4 Conclusion</w:t>
      </w:r>
      <w:r>
        <w:rPr>
          <w:noProof/>
        </w:rPr>
        <w:tab/>
      </w:r>
      <w:r>
        <w:rPr>
          <w:noProof/>
        </w:rPr>
        <w:fldChar w:fldCharType="begin"/>
      </w:r>
      <w:r>
        <w:rPr>
          <w:noProof/>
        </w:rPr>
        <w:instrText xml:space="preserve"> PAGEREF _Toc229858096 \h </w:instrText>
      </w:r>
      <w:r>
        <w:rPr>
          <w:noProof/>
        </w:rPr>
      </w:r>
      <w:r>
        <w:rPr>
          <w:noProof/>
        </w:rPr>
        <w:fldChar w:fldCharType="separate"/>
      </w:r>
      <w:r>
        <w:rPr>
          <w:noProof/>
        </w:rPr>
        <w:t>33</w:t>
      </w:r>
      <w:r>
        <w:rPr>
          <w:noProof/>
        </w:rPr>
        <w:fldChar w:fldCharType="end"/>
      </w:r>
    </w:p>
    <w:p w14:paraId="25B1568C" w14:textId="2AAC2FE1" w:rsidR="005F3F39" w:rsidRDefault="005F3F39" w:rsidP="00FF23C9">
      <w:pPr>
        <w:pStyle w:val="TOC1"/>
        <w:rPr>
          <w:rFonts w:asciiTheme="minorHAnsi" w:eastAsiaTheme="minorEastAsia" w:hAnsiTheme="minorHAnsi" w:cstheme="minorBidi"/>
          <w:kern w:val="2"/>
          <w14:ligatures w14:val="standardContextual"/>
        </w:rPr>
      </w:pPr>
      <w:r>
        <w:t>5.</w:t>
      </w:r>
      <w:r>
        <w:rPr>
          <w:rFonts w:asciiTheme="minorHAnsi" w:eastAsiaTheme="minorEastAsia" w:hAnsiTheme="minorHAnsi" w:cstheme="minorBidi"/>
          <w:kern w:val="2"/>
          <w14:ligatures w14:val="standardContextual"/>
        </w:rPr>
        <w:tab/>
      </w:r>
      <w:r>
        <w:t>Investigation of deep learning method for bee behavior recognition</w:t>
      </w:r>
      <w:r>
        <w:tab/>
      </w:r>
      <w:r>
        <w:fldChar w:fldCharType="begin"/>
      </w:r>
      <w:r>
        <w:instrText xml:space="preserve"> PAGEREF _Toc229858097 \h </w:instrText>
      </w:r>
      <w:r>
        <w:fldChar w:fldCharType="separate"/>
      </w:r>
      <w:r>
        <w:t>34</w:t>
      </w:r>
      <w:r>
        <w:fldChar w:fldCharType="end"/>
      </w:r>
    </w:p>
    <w:p w14:paraId="1F520DE8" w14:textId="123E988F" w:rsidR="005F3F39" w:rsidRDefault="005F3F39">
      <w:pPr>
        <w:pStyle w:val="TOC2"/>
        <w:rPr>
          <w:rFonts w:asciiTheme="minorHAnsi" w:eastAsiaTheme="minorEastAsia" w:hAnsiTheme="minorHAnsi" w:cstheme="minorBidi"/>
          <w:noProof/>
          <w:kern w:val="2"/>
          <w14:ligatures w14:val="standardContextual"/>
        </w:rPr>
      </w:pPr>
      <w:r>
        <w:rPr>
          <w:noProof/>
        </w:rPr>
        <w:t>5.1</w:t>
      </w:r>
      <w:r>
        <w:rPr>
          <w:rFonts w:asciiTheme="minorHAnsi" w:eastAsiaTheme="minorEastAsia" w:hAnsiTheme="minorHAnsi" w:cstheme="minorBidi"/>
          <w:noProof/>
          <w:kern w:val="2"/>
          <w14:ligatures w14:val="standardContextual"/>
        </w:rPr>
        <w:tab/>
      </w:r>
      <w:r>
        <w:rPr>
          <w:noProof/>
        </w:rPr>
        <w:t>Experimental Setup</w:t>
      </w:r>
      <w:r>
        <w:rPr>
          <w:noProof/>
        </w:rPr>
        <w:tab/>
      </w:r>
      <w:r>
        <w:rPr>
          <w:noProof/>
        </w:rPr>
        <w:fldChar w:fldCharType="begin"/>
      </w:r>
      <w:r>
        <w:rPr>
          <w:noProof/>
        </w:rPr>
        <w:instrText xml:space="preserve"> PAGEREF _Toc229858099 \h </w:instrText>
      </w:r>
      <w:r>
        <w:rPr>
          <w:noProof/>
        </w:rPr>
      </w:r>
      <w:r>
        <w:rPr>
          <w:noProof/>
        </w:rPr>
        <w:fldChar w:fldCharType="separate"/>
      </w:r>
      <w:r>
        <w:rPr>
          <w:noProof/>
        </w:rPr>
        <w:t>34</w:t>
      </w:r>
      <w:r>
        <w:rPr>
          <w:noProof/>
        </w:rPr>
        <w:fldChar w:fldCharType="end"/>
      </w:r>
    </w:p>
    <w:p w14:paraId="29EC36FA" w14:textId="77BB284B" w:rsidR="005F3F39" w:rsidRDefault="005F3F39">
      <w:pPr>
        <w:pStyle w:val="TOC2"/>
        <w:rPr>
          <w:rFonts w:asciiTheme="minorHAnsi" w:eastAsiaTheme="minorEastAsia" w:hAnsiTheme="minorHAnsi" w:cstheme="minorBidi"/>
          <w:noProof/>
          <w:kern w:val="2"/>
          <w14:ligatures w14:val="standardContextual"/>
        </w:rPr>
      </w:pPr>
      <w:r>
        <w:rPr>
          <w:noProof/>
        </w:rPr>
        <w:t>5.2</w:t>
      </w:r>
      <w:r>
        <w:rPr>
          <w:rFonts w:asciiTheme="minorHAnsi" w:eastAsiaTheme="minorEastAsia" w:hAnsiTheme="minorHAnsi" w:cstheme="minorBidi"/>
          <w:noProof/>
          <w:kern w:val="2"/>
          <w14:ligatures w14:val="standardContextual"/>
        </w:rPr>
        <w:tab/>
      </w:r>
      <w:r>
        <w:rPr>
          <w:noProof/>
        </w:rPr>
        <w:t>Detection Results</w:t>
      </w:r>
      <w:r>
        <w:rPr>
          <w:noProof/>
        </w:rPr>
        <w:tab/>
      </w:r>
      <w:r>
        <w:rPr>
          <w:noProof/>
        </w:rPr>
        <w:fldChar w:fldCharType="begin"/>
      </w:r>
      <w:r>
        <w:rPr>
          <w:noProof/>
        </w:rPr>
        <w:instrText xml:space="preserve"> PAGEREF _Toc229858100 \h </w:instrText>
      </w:r>
      <w:r>
        <w:rPr>
          <w:noProof/>
        </w:rPr>
      </w:r>
      <w:r>
        <w:rPr>
          <w:noProof/>
        </w:rPr>
        <w:fldChar w:fldCharType="separate"/>
      </w:r>
      <w:r>
        <w:rPr>
          <w:noProof/>
        </w:rPr>
        <w:t>34</w:t>
      </w:r>
      <w:r>
        <w:rPr>
          <w:noProof/>
        </w:rPr>
        <w:fldChar w:fldCharType="end"/>
      </w:r>
    </w:p>
    <w:p w14:paraId="6605E96A" w14:textId="1254FFE0"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5.2.1</w:t>
      </w:r>
      <w:r>
        <w:rPr>
          <w:rFonts w:asciiTheme="minorHAnsi" w:eastAsiaTheme="minorEastAsia" w:hAnsiTheme="minorHAnsi" w:cstheme="minorBidi"/>
          <w:noProof/>
          <w:kern w:val="2"/>
          <w14:ligatures w14:val="standardContextual"/>
        </w:rPr>
        <w:tab/>
      </w:r>
      <w:r>
        <w:rPr>
          <w:noProof/>
        </w:rPr>
        <w:t>Model selection</w:t>
      </w:r>
      <w:r>
        <w:rPr>
          <w:noProof/>
        </w:rPr>
        <w:tab/>
      </w:r>
      <w:r>
        <w:rPr>
          <w:noProof/>
        </w:rPr>
        <w:fldChar w:fldCharType="begin"/>
      </w:r>
      <w:r>
        <w:rPr>
          <w:noProof/>
        </w:rPr>
        <w:instrText xml:space="preserve"> PAGEREF _Toc229858101 \h </w:instrText>
      </w:r>
      <w:r>
        <w:rPr>
          <w:noProof/>
        </w:rPr>
      </w:r>
      <w:r>
        <w:rPr>
          <w:noProof/>
        </w:rPr>
        <w:fldChar w:fldCharType="separate"/>
      </w:r>
      <w:r>
        <w:rPr>
          <w:noProof/>
        </w:rPr>
        <w:t>34</w:t>
      </w:r>
      <w:r>
        <w:rPr>
          <w:noProof/>
        </w:rPr>
        <w:fldChar w:fldCharType="end"/>
      </w:r>
    </w:p>
    <w:p w14:paraId="0BD8641F" w14:textId="400D7C9E"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5.2.2</w:t>
      </w:r>
      <w:r>
        <w:rPr>
          <w:rFonts w:asciiTheme="minorHAnsi" w:eastAsiaTheme="minorEastAsia" w:hAnsiTheme="minorHAnsi" w:cstheme="minorBidi"/>
          <w:noProof/>
          <w:kern w:val="2"/>
          <w14:ligatures w14:val="standardContextual"/>
        </w:rPr>
        <w:tab/>
      </w:r>
      <w:r>
        <w:rPr>
          <w:noProof/>
        </w:rPr>
        <w:t>Final Model Performance</w:t>
      </w:r>
      <w:r>
        <w:rPr>
          <w:noProof/>
        </w:rPr>
        <w:tab/>
      </w:r>
      <w:r>
        <w:rPr>
          <w:noProof/>
        </w:rPr>
        <w:fldChar w:fldCharType="begin"/>
      </w:r>
      <w:r>
        <w:rPr>
          <w:noProof/>
        </w:rPr>
        <w:instrText xml:space="preserve"> PAGEREF _Toc229858102 \h </w:instrText>
      </w:r>
      <w:r>
        <w:rPr>
          <w:noProof/>
        </w:rPr>
      </w:r>
      <w:r>
        <w:rPr>
          <w:noProof/>
        </w:rPr>
        <w:fldChar w:fldCharType="separate"/>
      </w:r>
      <w:r>
        <w:rPr>
          <w:noProof/>
        </w:rPr>
        <w:t>35</w:t>
      </w:r>
      <w:r>
        <w:rPr>
          <w:noProof/>
        </w:rPr>
        <w:fldChar w:fldCharType="end"/>
      </w:r>
    </w:p>
    <w:p w14:paraId="0785C039" w14:textId="24795480" w:rsidR="005F3F39" w:rsidRDefault="005F3F39">
      <w:pPr>
        <w:pStyle w:val="TOC2"/>
        <w:rPr>
          <w:rFonts w:asciiTheme="minorHAnsi" w:eastAsiaTheme="minorEastAsia" w:hAnsiTheme="minorHAnsi" w:cstheme="minorBidi"/>
          <w:noProof/>
          <w:kern w:val="2"/>
          <w14:ligatures w14:val="standardContextual"/>
        </w:rPr>
      </w:pPr>
      <w:r>
        <w:rPr>
          <w:noProof/>
        </w:rPr>
        <w:t>5.3</w:t>
      </w:r>
      <w:r>
        <w:rPr>
          <w:rFonts w:asciiTheme="minorHAnsi" w:eastAsiaTheme="minorEastAsia" w:hAnsiTheme="minorHAnsi" w:cstheme="minorBidi"/>
          <w:noProof/>
          <w:kern w:val="2"/>
          <w14:ligatures w14:val="standardContextual"/>
        </w:rPr>
        <w:tab/>
      </w:r>
      <w:r>
        <w:rPr>
          <w:noProof/>
        </w:rPr>
        <w:t>Action Recognition Results</w:t>
      </w:r>
      <w:r>
        <w:rPr>
          <w:noProof/>
        </w:rPr>
        <w:tab/>
      </w:r>
      <w:r>
        <w:rPr>
          <w:noProof/>
        </w:rPr>
        <w:fldChar w:fldCharType="begin"/>
      </w:r>
      <w:r>
        <w:rPr>
          <w:noProof/>
        </w:rPr>
        <w:instrText xml:space="preserve"> PAGEREF _Toc229858103 \h </w:instrText>
      </w:r>
      <w:r>
        <w:rPr>
          <w:noProof/>
        </w:rPr>
      </w:r>
      <w:r>
        <w:rPr>
          <w:noProof/>
        </w:rPr>
        <w:fldChar w:fldCharType="separate"/>
      </w:r>
      <w:r>
        <w:rPr>
          <w:noProof/>
        </w:rPr>
        <w:t>36</w:t>
      </w:r>
      <w:r>
        <w:rPr>
          <w:noProof/>
        </w:rPr>
        <w:fldChar w:fldCharType="end"/>
      </w:r>
    </w:p>
    <w:p w14:paraId="312BFEB5" w14:textId="172B6EB0"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5.3.1</w:t>
      </w:r>
      <w:r>
        <w:rPr>
          <w:rFonts w:asciiTheme="minorHAnsi" w:eastAsiaTheme="minorEastAsia" w:hAnsiTheme="minorHAnsi" w:cstheme="minorBidi"/>
          <w:noProof/>
          <w:kern w:val="2"/>
          <w14:ligatures w14:val="standardContextual"/>
        </w:rPr>
        <w:tab/>
      </w:r>
      <w:r>
        <w:rPr>
          <w:noProof/>
        </w:rPr>
        <w:t>Model Performance</w:t>
      </w:r>
      <w:r>
        <w:rPr>
          <w:noProof/>
        </w:rPr>
        <w:tab/>
      </w:r>
      <w:r>
        <w:rPr>
          <w:noProof/>
        </w:rPr>
        <w:fldChar w:fldCharType="begin"/>
      </w:r>
      <w:r>
        <w:rPr>
          <w:noProof/>
        </w:rPr>
        <w:instrText xml:space="preserve"> PAGEREF _Toc229858104 \h </w:instrText>
      </w:r>
      <w:r>
        <w:rPr>
          <w:noProof/>
        </w:rPr>
      </w:r>
      <w:r>
        <w:rPr>
          <w:noProof/>
        </w:rPr>
        <w:fldChar w:fldCharType="separate"/>
      </w:r>
      <w:r>
        <w:rPr>
          <w:noProof/>
        </w:rPr>
        <w:t>36</w:t>
      </w:r>
      <w:r>
        <w:rPr>
          <w:noProof/>
        </w:rPr>
        <w:fldChar w:fldCharType="end"/>
      </w:r>
    </w:p>
    <w:p w14:paraId="7FD741D6" w14:textId="1AEB3C9A"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lastRenderedPageBreak/>
        <w:t>5.3.2</w:t>
      </w:r>
      <w:r>
        <w:rPr>
          <w:rFonts w:asciiTheme="minorHAnsi" w:eastAsiaTheme="minorEastAsia" w:hAnsiTheme="minorHAnsi" w:cstheme="minorBidi"/>
          <w:noProof/>
          <w:kern w:val="2"/>
          <w14:ligatures w14:val="standardContextual"/>
        </w:rPr>
        <w:tab/>
      </w:r>
      <w:r>
        <w:rPr>
          <w:noProof/>
        </w:rPr>
        <w:t>Per-Class Results</w:t>
      </w:r>
      <w:r>
        <w:rPr>
          <w:noProof/>
        </w:rPr>
        <w:tab/>
      </w:r>
      <w:r>
        <w:rPr>
          <w:noProof/>
        </w:rPr>
        <w:fldChar w:fldCharType="begin"/>
      </w:r>
      <w:r>
        <w:rPr>
          <w:noProof/>
        </w:rPr>
        <w:instrText xml:space="preserve"> PAGEREF _Toc229858105 \h </w:instrText>
      </w:r>
      <w:r>
        <w:rPr>
          <w:noProof/>
        </w:rPr>
      </w:r>
      <w:r>
        <w:rPr>
          <w:noProof/>
        </w:rPr>
        <w:fldChar w:fldCharType="separate"/>
      </w:r>
      <w:r>
        <w:rPr>
          <w:noProof/>
        </w:rPr>
        <w:t>37</w:t>
      </w:r>
      <w:r>
        <w:rPr>
          <w:noProof/>
        </w:rPr>
        <w:fldChar w:fldCharType="end"/>
      </w:r>
    </w:p>
    <w:p w14:paraId="0005B804" w14:textId="5A14575A"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5.3.3</w:t>
      </w:r>
      <w:r>
        <w:rPr>
          <w:rFonts w:asciiTheme="minorHAnsi" w:eastAsiaTheme="minorEastAsia" w:hAnsiTheme="minorHAnsi" w:cstheme="minorBidi"/>
          <w:noProof/>
          <w:kern w:val="2"/>
          <w14:ligatures w14:val="standardContextual"/>
        </w:rPr>
        <w:tab/>
      </w:r>
      <w:r>
        <w:rPr>
          <w:noProof/>
        </w:rPr>
        <w:t>Discussion</w:t>
      </w:r>
      <w:r>
        <w:rPr>
          <w:noProof/>
        </w:rPr>
        <w:tab/>
      </w:r>
      <w:r>
        <w:rPr>
          <w:noProof/>
        </w:rPr>
        <w:fldChar w:fldCharType="begin"/>
      </w:r>
      <w:r>
        <w:rPr>
          <w:noProof/>
        </w:rPr>
        <w:instrText xml:space="preserve"> PAGEREF _Toc229858106 \h </w:instrText>
      </w:r>
      <w:r>
        <w:rPr>
          <w:noProof/>
        </w:rPr>
      </w:r>
      <w:r>
        <w:rPr>
          <w:noProof/>
        </w:rPr>
        <w:fldChar w:fldCharType="separate"/>
      </w:r>
      <w:r>
        <w:rPr>
          <w:noProof/>
        </w:rPr>
        <w:t>37</w:t>
      </w:r>
      <w:r>
        <w:rPr>
          <w:noProof/>
        </w:rPr>
        <w:fldChar w:fldCharType="end"/>
      </w:r>
    </w:p>
    <w:p w14:paraId="76711BEF" w14:textId="050896AB" w:rsidR="005F3F39" w:rsidRDefault="005F3F39">
      <w:pPr>
        <w:pStyle w:val="TOC2"/>
        <w:rPr>
          <w:rFonts w:asciiTheme="minorHAnsi" w:eastAsiaTheme="minorEastAsia" w:hAnsiTheme="minorHAnsi" w:cstheme="minorBidi"/>
          <w:noProof/>
          <w:kern w:val="2"/>
          <w14:ligatures w14:val="standardContextual"/>
        </w:rPr>
      </w:pPr>
      <w:r>
        <w:rPr>
          <w:noProof/>
        </w:rPr>
        <w:t>5.4</w:t>
      </w:r>
      <w:r>
        <w:rPr>
          <w:rFonts w:asciiTheme="minorHAnsi" w:eastAsiaTheme="minorEastAsia" w:hAnsiTheme="minorHAnsi" w:cstheme="minorBidi"/>
          <w:noProof/>
          <w:kern w:val="2"/>
          <w14:ligatures w14:val="standardContextual"/>
        </w:rPr>
        <w:tab/>
      </w:r>
      <w:r>
        <w:rPr>
          <w:noProof/>
        </w:rPr>
        <w:t>End-to-End Pipeline Evaluation</w:t>
      </w:r>
      <w:r>
        <w:rPr>
          <w:noProof/>
        </w:rPr>
        <w:tab/>
      </w:r>
      <w:r>
        <w:rPr>
          <w:noProof/>
        </w:rPr>
        <w:fldChar w:fldCharType="begin"/>
      </w:r>
      <w:r>
        <w:rPr>
          <w:noProof/>
        </w:rPr>
        <w:instrText xml:space="preserve"> PAGEREF _Toc229858107 \h </w:instrText>
      </w:r>
      <w:r>
        <w:rPr>
          <w:noProof/>
        </w:rPr>
      </w:r>
      <w:r>
        <w:rPr>
          <w:noProof/>
        </w:rPr>
        <w:fldChar w:fldCharType="separate"/>
      </w:r>
      <w:r>
        <w:rPr>
          <w:noProof/>
        </w:rPr>
        <w:t>39</w:t>
      </w:r>
      <w:r>
        <w:rPr>
          <w:noProof/>
        </w:rPr>
        <w:fldChar w:fldCharType="end"/>
      </w:r>
    </w:p>
    <w:p w14:paraId="6C499FA7" w14:textId="5C313403"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5.4.1</w:t>
      </w:r>
      <w:r>
        <w:rPr>
          <w:rFonts w:asciiTheme="minorHAnsi" w:eastAsiaTheme="minorEastAsia" w:hAnsiTheme="minorHAnsi" w:cstheme="minorBidi"/>
          <w:noProof/>
          <w:kern w:val="2"/>
          <w14:ligatures w14:val="standardContextual"/>
        </w:rPr>
        <w:tab/>
      </w:r>
      <w:r>
        <w:rPr>
          <w:noProof/>
        </w:rPr>
        <w:t>Detection Stage Reliability</w:t>
      </w:r>
      <w:r>
        <w:rPr>
          <w:noProof/>
        </w:rPr>
        <w:tab/>
      </w:r>
      <w:r>
        <w:rPr>
          <w:noProof/>
        </w:rPr>
        <w:fldChar w:fldCharType="begin"/>
      </w:r>
      <w:r>
        <w:rPr>
          <w:noProof/>
        </w:rPr>
        <w:instrText xml:space="preserve"> PAGEREF _Toc229858108 \h </w:instrText>
      </w:r>
      <w:r>
        <w:rPr>
          <w:noProof/>
        </w:rPr>
      </w:r>
      <w:r>
        <w:rPr>
          <w:noProof/>
        </w:rPr>
        <w:fldChar w:fldCharType="separate"/>
      </w:r>
      <w:r>
        <w:rPr>
          <w:noProof/>
        </w:rPr>
        <w:t>40</w:t>
      </w:r>
      <w:r>
        <w:rPr>
          <w:noProof/>
        </w:rPr>
        <w:fldChar w:fldCharType="end"/>
      </w:r>
    </w:p>
    <w:p w14:paraId="5F7EACCC" w14:textId="6CD10F6C"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5.4.2</w:t>
      </w:r>
      <w:r>
        <w:rPr>
          <w:rFonts w:asciiTheme="minorHAnsi" w:eastAsiaTheme="minorEastAsia" w:hAnsiTheme="minorHAnsi" w:cstheme="minorBidi"/>
          <w:noProof/>
          <w:kern w:val="2"/>
          <w14:ligatures w14:val="standardContextual"/>
        </w:rPr>
        <w:tab/>
      </w:r>
      <w:r>
        <w:rPr>
          <w:noProof/>
        </w:rPr>
        <w:t>Pipeline-level Classification Accuracy</w:t>
      </w:r>
      <w:r>
        <w:rPr>
          <w:noProof/>
        </w:rPr>
        <w:tab/>
      </w:r>
      <w:r>
        <w:rPr>
          <w:noProof/>
        </w:rPr>
        <w:fldChar w:fldCharType="begin"/>
      </w:r>
      <w:r>
        <w:rPr>
          <w:noProof/>
        </w:rPr>
        <w:instrText xml:space="preserve"> PAGEREF _Toc229858109 \h </w:instrText>
      </w:r>
      <w:r>
        <w:rPr>
          <w:noProof/>
        </w:rPr>
      </w:r>
      <w:r>
        <w:rPr>
          <w:noProof/>
        </w:rPr>
        <w:fldChar w:fldCharType="separate"/>
      </w:r>
      <w:r>
        <w:rPr>
          <w:noProof/>
        </w:rPr>
        <w:t>40</w:t>
      </w:r>
      <w:r>
        <w:rPr>
          <w:noProof/>
        </w:rPr>
        <w:fldChar w:fldCharType="end"/>
      </w:r>
    </w:p>
    <w:p w14:paraId="19B7F3F1" w14:textId="3DF8AD57" w:rsidR="005F3F39" w:rsidRDefault="005F3F39">
      <w:pPr>
        <w:pStyle w:val="TOC3"/>
        <w:rPr>
          <w:rFonts w:asciiTheme="minorHAnsi" w:eastAsiaTheme="minorEastAsia" w:hAnsiTheme="minorHAnsi" w:cstheme="minorBidi"/>
          <w:noProof/>
          <w:kern w:val="2"/>
          <w14:ligatures w14:val="standardContextual"/>
        </w:rPr>
      </w:pPr>
      <w:r w:rsidRPr="00433825">
        <w:rPr>
          <w:rFonts w:cs="Tahoma"/>
          <w:noProof/>
          <w14:scene3d>
            <w14:camera w14:prst="orthographicFront"/>
            <w14:lightRig w14:rig="threePt" w14:dir="t">
              <w14:rot w14:lat="0" w14:lon="0" w14:rev="0"/>
            </w14:lightRig>
          </w14:scene3d>
        </w:rPr>
        <w:t>5.4.3</w:t>
      </w:r>
      <w:r>
        <w:rPr>
          <w:rFonts w:asciiTheme="minorHAnsi" w:eastAsiaTheme="minorEastAsia" w:hAnsiTheme="minorHAnsi" w:cstheme="minorBidi"/>
          <w:noProof/>
          <w:kern w:val="2"/>
          <w14:ligatures w14:val="standardContextual"/>
        </w:rPr>
        <w:tab/>
      </w:r>
      <w:r>
        <w:rPr>
          <w:noProof/>
        </w:rPr>
        <w:t>Track Lifetime Analysis</w:t>
      </w:r>
      <w:r>
        <w:rPr>
          <w:noProof/>
        </w:rPr>
        <w:tab/>
      </w:r>
      <w:r>
        <w:rPr>
          <w:noProof/>
        </w:rPr>
        <w:fldChar w:fldCharType="begin"/>
      </w:r>
      <w:r>
        <w:rPr>
          <w:noProof/>
        </w:rPr>
        <w:instrText xml:space="preserve"> PAGEREF _Toc229858110 \h </w:instrText>
      </w:r>
      <w:r>
        <w:rPr>
          <w:noProof/>
        </w:rPr>
      </w:r>
      <w:r>
        <w:rPr>
          <w:noProof/>
        </w:rPr>
        <w:fldChar w:fldCharType="separate"/>
      </w:r>
      <w:r>
        <w:rPr>
          <w:noProof/>
        </w:rPr>
        <w:t>43</w:t>
      </w:r>
      <w:r>
        <w:rPr>
          <w:noProof/>
        </w:rPr>
        <w:fldChar w:fldCharType="end"/>
      </w:r>
    </w:p>
    <w:p w14:paraId="41161242" w14:textId="1AF17877" w:rsidR="005F3F39" w:rsidRDefault="005F3F39">
      <w:pPr>
        <w:pStyle w:val="TOC2"/>
        <w:rPr>
          <w:rFonts w:asciiTheme="minorHAnsi" w:eastAsiaTheme="minorEastAsia" w:hAnsiTheme="minorHAnsi" w:cstheme="minorBidi"/>
          <w:noProof/>
          <w:kern w:val="2"/>
          <w14:ligatures w14:val="standardContextual"/>
        </w:rPr>
      </w:pPr>
      <w:r>
        <w:rPr>
          <w:noProof/>
        </w:rPr>
        <w:t>5.5</w:t>
      </w:r>
      <w:r>
        <w:rPr>
          <w:rFonts w:asciiTheme="minorHAnsi" w:eastAsiaTheme="minorEastAsia" w:hAnsiTheme="minorHAnsi" w:cstheme="minorBidi"/>
          <w:noProof/>
          <w:kern w:val="2"/>
          <w14:ligatures w14:val="standardContextual"/>
        </w:rPr>
        <w:tab/>
      </w:r>
      <w:r>
        <w:rPr>
          <w:noProof/>
        </w:rPr>
        <w:t>Comparison to Prior Work</w:t>
      </w:r>
      <w:r>
        <w:rPr>
          <w:noProof/>
        </w:rPr>
        <w:tab/>
      </w:r>
      <w:r>
        <w:rPr>
          <w:noProof/>
        </w:rPr>
        <w:fldChar w:fldCharType="begin"/>
      </w:r>
      <w:r>
        <w:rPr>
          <w:noProof/>
        </w:rPr>
        <w:instrText xml:space="preserve"> PAGEREF _Toc229858115 \h </w:instrText>
      </w:r>
      <w:r>
        <w:rPr>
          <w:noProof/>
        </w:rPr>
      </w:r>
      <w:r>
        <w:rPr>
          <w:noProof/>
        </w:rPr>
        <w:fldChar w:fldCharType="separate"/>
      </w:r>
      <w:r>
        <w:rPr>
          <w:noProof/>
        </w:rPr>
        <w:t>46</w:t>
      </w:r>
      <w:r>
        <w:rPr>
          <w:noProof/>
        </w:rPr>
        <w:fldChar w:fldCharType="end"/>
      </w:r>
    </w:p>
    <w:p w14:paraId="06C7402D" w14:textId="72CF6F39" w:rsidR="005F3F39" w:rsidRDefault="005F3F39">
      <w:pPr>
        <w:pStyle w:val="TOC2"/>
        <w:rPr>
          <w:rFonts w:asciiTheme="minorHAnsi" w:eastAsiaTheme="minorEastAsia" w:hAnsiTheme="minorHAnsi" w:cstheme="minorBidi"/>
          <w:noProof/>
          <w:kern w:val="2"/>
          <w14:ligatures w14:val="standardContextual"/>
        </w:rPr>
      </w:pPr>
      <w:r>
        <w:rPr>
          <w:noProof/>
        </w:rPr>
        <w:t>5.6</w:t>
      </w:r>
      <w:r>
        <w:rPr>
          <w:rFonts w:asciiTheme="minorHAnsi" w:eastAsiaTheme="minorEastAsia" w:hAnsiTheme="minorHAnsi" w:cstheme="minorBidi"/>
          <w:noProof/>
          <w:kern w:val="2"/>
          <w14:ligatures w14:val="standardContextual"/>
        </w:rPr>
        <w:tab/>
      </w:r>
      <w:r>
        <w:rPr>
          <w:noProof/>
        </w:rPr>
        <w:t>Chapter 5 Conclusion</w:t>
      </w:r>
      <w:r>
        <w:rPr>
          <w:noProof/>
        </w:rPr>
        <w:tab/>
      </w:r>
      <w:r>
        <w:rPr>
          <w:noProof/>
        </w:rPr>
        <w:fldChar w:fldCharType="begin"/>
      </w:r>
      <w:r>
        <w:rPr>
          <w:noProof/>
        </w:rPr>
        <w:instrText xml:space="preserve"> PAGEREF _Toc229858121 \h </w:instrText>
      </w:r>
      <w:r>
        <w:rPr>
          <w:noProof/>
        </w:rPr>
      </w:r>
      <w:r>
        <w:rPr>
          <w:noProof/>
        </w:rPr>
        <w:fldChar w:fldCharType="separate"/>
      </w:r>
      <w:r>
        <w:rPr>
          <w:noProof/>
        </w:rPr>
        <w:t>47</w:t>
      </w:r>
      <w:r>
        <w:rPr>
          <w:noProof/>
        </w:rPr>
        <w:fldChar w:fldCharType="end"/>
      </w:r>
    </w:p>
    <w:p w14:paraId="24F5BBCA" w14:textId="403E9ABC" w:rsidR="005F3F39" w:rsidRDefault="005F3F39" w:rsidP="00FF23C9">
      <w:pPr>
        <w:pStyle w:val="TOC1"/>
        <w:rPr>
          <w:rFonts w:asciiTheme="minorHAnsi" w:eastAsiaTheme="minorEastAsia" w:hAnsiTheme="minorHAnsi" w:cstheme="minorBidi"/>
          <w:kern w:val="2"/>
          <w14:ligatures w14:val="standardContextual"/>
        </w:rPr>
      </w:pPr>
      <w:r>
        <w:t>6.</w:t>
      </w:r>
      <w:r>
        <w:rPr>
          <w:rFonts w:asciiTheme="minorHAnsi" w:eastAsiaTheme="minorEastAsia" w:hAnsiTheme="minorHAnsi" w:cstheme="minorBidi"/>
          <w:kern w:val="2"/>
          <w14:ligatures w14:val="standardContextual"/>
        </w:rPr>
        <w:tab/>
      </w:r>
      <w:r>
        <w:t>Conclusions</w:t>
      </w:r>
      <w:r>
        <w:tab/>
      </w:r>
      <w:r>
        <w:fldChar w:fldCharType="begin"/>
      </w:r>
      <w:r>
        <w:instrText xml:space="preserve"> PAGEREF _Toc229858122 \h </w:instrText>
      </w:r>
      <w:r>
        <w:fldChar w:fldCharType="separate"/>
      </w:r>
      <w:r>
        <w:t>48</w:t>
      </w:r>
      <w:r>
        <w:fldChar w:fldCharType="end"/>
      </w:r>
    </w:p>
    <w:p w14:paraId="02320C21" w14:textId="1B776DC4" w:rsidR="005F3F39" w:rsidRDefault="005F3F39">
      <w:pPr>
        <w:pStyle w:val="TOC2"/>
        <w:rPr>
          <w:rFonts w:asciiTheme="minorHAnsi" w:eastAsiaTheme="minorEastAsia" w:hAnsiTheme="minorHAnsi" w:cstheme="minorBidi"/>
          <w:noProof/>
          <w:kern w:val="2"/>
          <w14:ligatures w14:val="standardContextual"/>
        </w:rPr>
      </w:pPr>
      <w:r>
        <w:rPr>
          <w:noProof/>
        </w:rPr>
        <w:t>6.1</w:t>
      </w:r>
      <w:r>
        <w:rPr>
          <w:rFonts w:asciiTheme="minorHAnsi" w:eastAsiaTheme="minorEastAsia" w:hAnsiTheme="minorHAnsi" w:cstheme="minorBidi"/>
          <w:noProof/>
          <w:kern w:val="2"/>
          <w14:ligatures w14:val="standardContextual"/>
        </w:rPr>
        <w:tab/>
      </w:r>
      <w:r>
        <w:rPr>
          <w:noProof/>
        </w:rPr>
        <w:t>Achievement of the Work Objective</w:t>
      </w:r>
      <w:r>
        <w:rPr>
          <w:noProof/>
        </w:rPr>
        <w:tab/>
      </w:r>
      <w:r>
        <w:rPr>
          <w:noProof/>
        </w:rPr>
        <w:fldChar w:fldCharType="begin"/>
      </w:r>
      <w:r>
        <w:rPr>
          <w:noProof/>
        </w:rPr>
        <w:instrText xml:space="preserve"> PAGEREF _Toc229858124 \h </w:instrText>
      </w:r>
      <w:r>
        <w:rPr>
          <w:noProof/>
        </w:rPr>
      </w:r>
      <w:r>
        <w:rPr>
          <w:noProof/>
        </w:rPr>
        <w:fldChar w:fldCharType="separate"/>
      </w:r>
      <w:r>
        <w:rPr>
          <w:noProof/>
        </w:rPr>
        <w:t>48</w:t>
      </w:r>
      <w:r>
        <w:rPr>
          <w:noProof/>
        </w:rPr>
        <w:fldChar w:fldCharType="end"/>
      </w:r>
    </w:p>
    <w:p w14:paraId="5507F600" w14:textId="4789E1AF" w:rsidR="005F3F39" w:rsidRDefault="005F3F39">
      <w:pPr>
        <w:pStyle w:val="TOC2"/>
        <w:rPr>
          <w:rFonts w:asciiTheme="minorHAnsi" w:eastAsiaTheme="minorEastAsia" w:hAnsiTheme="minorHAnsi" w:cstheme="minorBidi"/>
          <w:noProof/>
          <w:kern w:val="2"/>
          <w14:ligatures w14:val="standardContextual"/>
        </w:rPr>
      </w:pPr>
      <w:r>
        <w:rPr>
          <w:noProof/>
        </w:rPr>
        <w:t>6.2</w:t>
      </w:r>
      <w:r>
        <w:rPr>
          <w:rFonts w:asciiTheme="minorHAnsi" w:eastAsiaTheme="minorEastAsia" w:hAnsiTheme="minorHAnsi" w:cstheme="minorBidi"/>
          <w:noProof/>
          <w:kern w:val="2"/>
          <w14:ligatures w14:val="standardContextual"/>
        </w:rPr>
        <w:tab/>
      </w:r>
      <w:r>
        <w:rPr>
          <w:noProof/>
        </w:rPr>
        <w:t>What Should Be Done Differently</w:t>
      </w:r>
      <w:r>
        <w:rPr>
          <w:noProof/>
        </w:rPr>
        <w:tab/>
      </w:r>
      <w:r>
        <w:rPr>
          <w:noProof/>
        </w:rPr>
        <w:fldChar w:fldCharType="begin"/>
      </w:r>
      <w:r>
        <w:rPr>
          <w:noProof/>
        </w:rPr>
        <w:instrText xml:space="preserve"> PAGEREF _Toc229858127 \h </w:instrText>
      </w:r>
      <w:r>
        <w:rPr>
          <w:noProof/>
        </w:rPr>
      </w:r>
      <w:r>
        <w:rPr>
          <w:noProof/>
        </w:rPr>
        <w:fldChar w:fldCharType="separate"/>
      </w:r>
      <w:r>
        <w:rPr>
          <w:noProof/>
        </w:rPr>
        <w:t>49</w:t>
      </w:r>
      <w:r>
        <w:rPr>
          <w:noProof/>
        </w:rPr>
        <w:fldChar w:fldCharType="end"/>
      </w:r>
    </w:p>
    <w:p w14:paraId="2D7537B1" w14:textId="1B6DD973" w:rsidR="005F3F39" w:rsidRDefault="005F3F39">
      <w:pPr>
        <w:pStyle w:val="TOC2"/>
        <w:rPr>
          <w:rFonts w:asciiTheme="minorHAnsi" w:eastAsiaTheme="minorEastAsia" w:hAnsiTheme="minorHAnsi" w:cstheme="minorBidi"/>
          <w:noProof/>
          <w:kern w:val="2"/>
          <w14:ligatures w14:val="standardContextual"/>
        </w:rPr>
      </w:pPr>
      <w:r>
        <w:rPr>
          <w:noProof/>
        </w:rPr>
        <w:t>6.3</w:t>
      </w:r>
      <w:r>
        <w:rPr>
          <w:rFonts w:asciiTheme="minorHAnsi" w:eastAsiaTheme="minorEastAsia" w:hAnsiTheme="minorHAnsi" w:cstheme="minorBidi"/>
          <w:noProof/>
          <w:kern w:val="2"/>
          <w14:ligatures w14:val="standardContextual"/>
        </w:rPr>
        <w:tab/>
      </w:r>
      <w:r>
        <w:rPr>
          <w:noProof/>
        </w:rPr>
        <w:t>Tool Assessment</w:t>
      </w:r>
      <w:r>
        <w:rPr>
          <w:noProof/>
        </w:rPr>
        <w:tab/>
      </w:r>
      <w:r>
        <w:rPr>
          <w:noProof/>
        </w:rPr>
        <w:fldChar w:fldCharType="begin"/>
      </w:r>
      <w:r>
        <w:rPr>
          <w:noProof/>
        </w:rPr>
        <w:instrText xml:space="preserve"> PAGEREF _Toc229858130 \h </w:instrText>
      </w:r>
      <w:r>
        <w:rPr>
          <w:noProof/>
        </w:rPr>
      </w:r>
      <w:r>
        <w:rPr>
          <w:noProof/>
        </w:rPr>
        <w:fldChar w:fldCharType="separate"/>
      </w:r>
      <w:r>
        <w:rPr>
          <w:noProof/>
        </w:rPr>
        <w:t>49</w:t>
      </w:r>
      <w:r>
        <w:rPr>
          <w:noProof/>
        </w:rPr>
        <w:fldChar w:fldCharType="end"/>
      </w:r>
    </w:p>
    <w:p w14:paraId="04E65C0B" w14:textId="704F1E7F" w:rsidR="005F3F39" w:rsidRDefault="005F3F39">
      <w:pPr>
        <w:pStyle w:val="TOC2"/>
        <w:rPr>
          <w:rFonts w:asciiTheme="minorHAnsi" w:eastAsiaTheme="minorEastAsia" w:hAnsiTheme="minorHAnsi" w:cstheme="minorBidi"/>
          <w:noProof/>
          <w:kern w:val="2"/>
          <w14:ligatures w14:val="standardContextual"/>
        </w:rPr>
      </w:pPr>
      <w:r>
        <w:rPr>
          <w:noProof/>
        </w:rPr>
        <w:t>6.4</w:t>
      </w:r>
      <w:r>
        <w:rPr>
          <w:rFonts w:asciiTheme="minorHAnsi" w:eastAsiaTheme="minorEastAsia" w:hAnsiTheme="minorHAnsi" w:cstheme="minorBidi"/>
          <w:noProof/>
          <w:kern w:val="2"/>
          <w14:ligatures w14:val="standardContextual"/>
        </w:rPr>
        <w:tab/>
      </w:r>
      <w:r>
        <w:rPr>
          <w:noProof/>
        </w:rPr>
        <w:t>Summary</w:t>
      </w:r>
      <w:r>
        <w:rPr>
          <w:noProof/>
        </w:rPr>
        <w:tab/>
      </w:r>
      <w:r>
        <w:rPr>
          <w:noProof/>
        </w:rPr>
        <w:fldChar w:fldCharType="begin"/>
      </w:r>
      <w:r>
        <w:rPr>
          <w:noProof/>
        </w:rPr>
        <w:instrText xml:space="preserve"> PAGEREF _Toc229858134 \h </w:instrText>
      </w:r>
      <w:r>
        <w:rPr>
          <w:noProof/>
        </w:rPr>
      </w:r>
      <w:r>
        <w:rPr>
          <w:noProof/>
        </w:rPr>
        <w:fldChar w:fldCharType="separate"/>
      </w:r>
      <w:r>
        <w:rPr>
          <w:noProof/>
        </w:rPr>
        <w:t>50</w:t>
      </w:r>
      <w:r>
        <w:rPr>
          <w:noProof/>
        </w:rPr>
        <w:fldChar w:fldCharType="end"/>
      </w:r>
    </w:p>
    <w:p w14:paraId="1465C433" w14:textId="30457086" w:rsidR="005F3F39" w:rsidRDefault="005F3F39" w:rsidP="00FF23C9">
      <w:pPr>
        <w:pStyle w:val="TOC1"/>
        <w:rPr>
          <w:rFonts w:asciiTheme="minorHAnsi" w:eastAsiaTheme="minorEastAsia" w:hAnsiTheme="minorHAnsi" w:cstheme="minorBidi"/>
          <w:kern w:val="2"/>
          <w14:ligatures w14:val="standardContextual"/>
        </w:rPr>
      </w:pPr>
      <w:r w:rsidRPr="00433825">
        <w:t>References</w:t>
      </w:r>
      <w:r>
        <w:tab/>
      </w:r>
      <w:r>
        <w:fldChar w:fldCharType="begin"/>
      </w:r>
      <w:r>
        <w:instrText xml:space="preserve"> PAGEREF _Toc229858135 \h </w:instrText>
      </w:r>
      <w:r>
        <w:fldChar w:fldCharType="separate"/>
      </w:r>
      <w:r>
        <w:t>51</w:t>
      </w:r>
      <w:r>
        <w:fldChar w:fldCharType="end"/>
      </w:r>
    </w:p>
    <w:p w14:paraId="1F24A6D4" w14:textId="1152E081" w:rsidR="005F3F39" w:rsidRDefault="005F3F39" w:rsidP="00FF23C9">
      <w:pPr>
        <w:pStyle w:val="TOC1"/>
        <w:rPr>
          <w:rFonts w:asciiTheme="minorHAnsi" w:eastAsiaTheme="minorEastAsia" w:hAnsiTheme="minorHAnsi" w:cstheme="minorBidi"/>
          <w:kern w:val="2"/>
          <w14:ligatures w14:val="standardContextual"/>
        </w:rPr>
      </w:pPr>
      <w:r w:rsidRPr="00433825">
        <w:t>APPENDICES</w:t>
      </w:r>
      <w:r>
        <w:tab/>
      </w:r>
      <w:r>
        <w:fldChar w:fldCharType="begin"/>
      </w:r>
      <w:r>
        <w:instrText xml:space="preserve"> PAGEREF _Toc229858136 \h </w:instrText>
      </w:r>
      <w:r>
        <w:fldChar w:fldCharType="separate"/>
      </w:r>
      <w:r>
        <w:t>53</w:t>
      </w:r>
      <w:r>
        <w:fldChar w:fldCharType="end"/>
      </w:r>
    </w:p>
    <w:p w14:paraId="5C20E5BC" w14:textId="206FE281" w:rsidR="005F3F39" w:rsidRDefault="005F3F39">
      <w:pPr>
        <w:pStyle w:val="TOC2"/>
        <w:rPr>
          <w:rFonts w:asciiTheme="minorHAnsi" w:eastAsiaTheme="minorEastAsia" w:hAnsiTheme="minorHAnsi" w:cstheme="minorBidi"/>
          <w:noProof/>
          <w:kern w:val="2"/>
          <w14:ligatures w14:val="standardContextual"/>
        </w:rPr>
      </w:pPr>
      <w:r>
        <w:rPr>
          <w:noProof/>
        </w:rPr>
        <w:t>Appendix A  Source Code of the Temporal Sequence Classifier</w:t>
      </w:r>
      <w:r>
        <w:rPr>
          <w:noProof/>
        </w:rPr>
        <w:tab/>
      </w:r>
      <w:r>
        <w:rPr>
          <w:noProof/>
        </w:rPr>
        <w:fldChar w:fldCharType="begin"/>
      </w:r>
      <w:r>
        <w:rPr>
          <w:noProof/>
        </w:rPr>
        <w:instrText xml:space="preserve"> PAGEREF _Toc229858137 \h </w:instrText>
      </w:r>
      <w:r>
        <w:rPr>
          <w:noProof/>
        </w:rPr>
      </w:r>
      <w:r>
        <w:rPr>
          <w:noProof/>
        </w:rPr>
        <w:fldChar w:fldCharType="separate"/>
      </w:r>
      <w:r>
        <w:rPr>
          <w:noProof/>
        </w:rPr>
        <w:t>53</w:t>
      </w:r>
      <w:r>
        <w:rPr>
          <w:noProof/>
        </w:rPr>
        <w:fldChar w:fldCharType="end"/>
      </w:r>
    </w:p>
    <w:p w14:paraId="69D0A96F" w14:textId="77777777" w:rsidR="00060D6A" w:rsidRPr="00A21DEA" w:rsidRDefault="006371E1" w:rsidP="000E22B3">
      <w:pPr>
        <w:tabs>
          <w:tab w:val="right" w:leader="dot" w:pos="9633"/>
        </w:tabs>
        <w:ind w:left="570" w:right="465"/>
        <w:jc w:val="both"/>
      </w:pPr>
      <w:r w:rsidRPr="00A21DEA">
        <w:fldChar w:fldCharType="end"/>
      </w:r>
    </w:p>
    <w:p w14:paraId="0500FBB1" w14:textId="77777777" w:rsidR="00060D6A" w:rsidRPr="00A21DEA" w:rsidRDefault="00060D6A" w:rsidP="000E22B3">
      <w:pPr>
        <w:tabs>
          <w:tab w:val="right" w:leader="dot" w:pos="9633"/>
        </w:tabs>
        <w:ind w:left="570" w:right="465"/>
        <w:jc w:val="both"/>
      </w:pPr>
    </w:p>
    <w:p w14:paraId="11C46C27" w14:textId="77777777" w:rsidR="00060D6A" w:rsidRPr="00A21DEA" w:rsidRDefault="00060D6A" w:rsidP="000E22B3">
      <w:pPr>
        <w:tabs>
          <w:tab w:val="right" w:leader="dot" w:pos="9633"/>
        </w:tabs>
        <w:ind w:left="570" w:right="465"/>
        <w:jc w:val="both"/>
        <w:sectPr w:rsidR="00060D6A" w:rsidRPr="00A21DEA" w:rsidSect="005129D7">
          <w:headerReference w:type="default" r:id="rId19"/>
          <w:footerReference w:type="default" r:id="rId20"/>
          <w:pgSz w:w="11907" w:h="16840" w:code="9"/>
          <w:pgMar w:top="1134" w:right="851" w:bottom="1134" w:left="1418" w:header="680" w:footer="680" w:gutter="0"/>
          <w:pgNumType w:start="5"/>
          <w:cols w:space="708"/>
          <w:docGrid w:linePitch="360"/>
        </w:sectPr>
      </w:pPr>
    </w:p>
    <w:p w14:paraId="49FEF0F6" w14:textId="77777777" w:rsidR="00A76FE0" w:rsidRPr="00A21DEA" w:rsidRDefault="00A76FE0" w:rsidP="00131EBF">
      <w:pPr>
        <w:pStyle w:val="Heading1"/>
      </w:pPr>
      <w:bookmarkStart w:id="4" w:name="_Toc229858038"/>
      <w:r w:rsidRPr="00A21DEA">
        <w:lastRenderedPageBreak/>
        <w:t>I</w:t>
      </w:r>
      <w:r w:rsidR="00B16D6B" w:rsidRPr="00A21DEA">
        <w:t>ntroduction</w:t>
      </w:r>
      <w:bookmarkEnd w:id="4"/>
    </w:p>
    <w:p w14:paraId="546EEC86" w14:textId="08A6B305" w:rsidR="00A531F3" w:rsidRPr="00A21DEA" w:rsidRDefault="00956B0D" w:rsidP="00131EBF">
      <w:pPr>
        <w:pStyle w:val="Heading2"/>
      </w:pPr>
      <w:bookmarkStart w:id="5" w:name="_Toc229858039"/>
      <w:r>
        <w:t>Relevance and Purpose of the Work</w:t>
      </w:r>
      <w:bookmarkEnd w:id="5"/>
    </w:p>
    <w:p w14:paraId="44D9D730" w14:textId="5238939E" w:rsidR="009C5992" w:rsidRPr="009C5992" w:rsidRDefault="009C5992" w:rsidP="002238AD">
      <w:pPr>
        <w:spacing w:line="360" w:lineRule="auto"/>
        <w:jc w:val="both"/>
      </w:pPr>
      <w:r w:rsidRPr="009C5992">
        <w:t>Honeybees play a critical role in global agriculture and ecosystems, contributing to the pollination of approximately one third of the world's food supply [1]. Monitoring the health and behavioral state of a bee colony is therefore of significant economic and ecological importance. Traditionally, hive inspection requires a beekeeper to physically open the hive a process that is time-consuming, stressful to the colony, and inherently subjective. The growing field of precision beekeeping seeks to address this limitation by providing continuous, non-invasive insight into colony conditions through sensors and automated analysis [2].</w:t>
      </w:r>
    </w:p>
    <w:p w14:paraId="74212BAB" w14:textId="77777777" w:rsidR="009C5992" w:rsidRPr="009C5992" w:rsidRDefault="009C5992" w:rsidP="002238AD">
      <w:pPr>
        <w:spacing w:line="360" w:lineRule="auto"/>
        <w:jc w:val="both"/>
      </w:pPr>
    </w:p>
    <w:p w14:paraId="72E4CDE5" w14:textId="2B2C3EB8" w:rsidR="009C5992" w:rsidRPr="009C5992" w:rsidRDefault="009C5992" w:rsidP="002238AD">
      <w:pPr>
        <w:spacing w:line="360" w:lineRule="auto"/>
        <w:jc w:val="both"/>
      </w:pPr>
      <w:r w:rsidRPr="009C5992">
        <w:t xml:space="preserve">Visual monitoring of the hive entrance offers a particularly promising avenue for non-invasive assessment. </w:t>
      </w:r>
      <w:proofErr w:type="gramStart"/>
      <w:r w:rsidRPr="009C5992">
        <w:t>The entrance</w:t>
      </w:r>
      <w:proofErr w:type="gramEnd"/>
      <w:r w:rsidRPr="009C5992">
        <w:t xml:space="preserve"> is the primary interface between the colony and its environment: foraging activity, defensive responses, and social behaviors such as fanning and trophallaxis are all observable from outside the hive without disturbance. Automated recognition of these behaviors can give beekeepers early warning of anomalies declining activity, unusual clustering, or disrupted social interactions in real time.</w:t>
      </w:r>
    </w:p>
    <w:p w14:paraId="13F4862A" w14:textId="6E4A159E" w:rsidR="009C5992" w:rsidRPr="009C5992" w:rsidRDefault="009C5992" w:rsidP="002238AD">
      <w:pPr>
        <w:spacing w:line="360" w:lineRule="auto"/>
        <w:jc w:val="both"/>
      </w:pPr>
      <w:r w:rsidRPr="009C5992">
        <w:t>Prior work at Vilnius Gediminas Technical University (VGTU) demonstrated that YOLOv8-based object detection can reliably locate and track individual bees on the hive landing board, and that behavioral patterns such as fanning and foraging can be inferred from motion analysis using heat maps and speed profiles [3, 4]. However, behavior identification in those works relied on hand-crafted heuristic rules rather than trained classifiers, limiting generalizability across different camera configurations and behavior types. Furthermore, trophallaxis the mouth-to-mouth transfer of food between bees, a key indicator of colony cohesion was not addressed.</w:t>
      </w:r>
    </w:p>
    <w:p w14:paraId="2A9AEF61" w14:textId="015C1C94" w:rsidR="0002455F" w:rsidRPr="00A21DEA" w:rsidRDefault="009C5992" w:rsidP="002238AD">
      <w:pPr>
        <w:spacing w:line="360" w:lineRule="auto"/>
        <w:jc w:val="both"/>
      </w:pPr>
      <w:r w:rsidRPr="009C5992">
        <w:t>The aim of this work is to develop and investigate a deep learning method for bee behavior recognition, realized as an automated two-stage computer vision pipeline combining a YOLOv11-based object detector with a temporal Vision Transformer classifier trained on labeled per-bee sequences.</w:t>
      </w:r>
    </w:p>
    <w:p w14:paraId="66E98DEB" w14:textId="32196D44" w:rsidR="009413AA" w:rsidRPr="009413AA" w:rsidRDefault="003636C9" w:rsidP="00131EBF">
      <w:pPr>
        <w:pStyle w:val="Heading2"/>
      </w:pPr>
      <w:bookmarkStart w:id="6" w:name="_Toc229858040"/>
      <w:r w:rsidRPr="00A21DEA">
        <w:t>Tasks of the Work</w:t>
      </w:r>
      <w:bookmarkEnd w:id="6"/>
    </w:p>
    <w:p w14:paraId="2C0D5FAF" w14:textId="7D5579C0" w:rsidR="009C5992" w:rsidRPr="00956B0D" w:rsidRDefault="009C5992" w:rsidP="002238AD">
      <w:pPr>
        <w:spacing w:line="360" w:lineRule="auto"/>
        <w:jc w:val="both"/>
      </w:pPr>
      <w:r w:rsidRPr="009C5992">
        <w:t>The aim of the thesis is to develop and investigate a deep learning method for bee behavior recognition. To achieve this aim, the following objectives are defined:</w:t>
      </w:r>
    </w:p>
    <w:p w14:paraId="36BFA342" w14:textId="28F413AB" w:rsidR="00AC4A12" w:rsidRPr="00956B0D" w:rsidRDefault="00956B0D" w:rsidP="002238AD">
      <w:pPr>
        <w:pStyle w:val="ListParagraph"/>
        <w:numPr>
          <w:ilvl w:val="0"/>
          <w:numId w:val="9"/>
        </w:numPr>
        <w:spacing w:line="360" w:lineRule="auto"/>
        <w:jc w:val="both"/>
      </w:pPr>
      <w:r w:rsidRPr="00956B0D">
        <w:t>Review deep learning methods for behavior recognition.</w:t>
      </w:r>
    </w:p>
    <w:p w14:paraId="5A1DFEDD" w14:textId="564106E5" w:rsidR="00AC4A12" w:rsidRPr="00956B0D" w:rsidRDefault="00956B0D" w:rsidP="002238AD">
      <w:pPr>
        <w:pStyle w:val="ListParagraph"/>
        <w:numPr>
          <w:ilvl w:val="0"/>
          <w:numId w:val="9"/>
        </w:numPr>
        <w:spacing w:line="360" w:lineRule="auto"/>
        <w:jc w:val="both"/>
      </w:pPr>
      <w:r w:rsidRPr="00956B0D">
        <w:t>Implement deep learning method for bee behavior recognition.</w:t>
      </w:r>
    </w:p>
    <w:p w14:paraId="4005CA62" w14:textId="67F98DFE" w:rsidR="00956B0D" w:rsidRPr="00956B0D" w:rsidRDefault="00956B0D" w:rsidP="002238AD">
      <w:pPr>
        <w:pStyle w:val="ListParagraph"/>
        <w:numPr>
          <w:ilvl w:val="0"/>
          <w:numId w:val="9"/>
        </w:numPr>
        <w:spacing w:line="360" w:lineRule="auto"/>
        <w:jc w:val="both"/>
      </w:pPr>
      <w:r w:rsidRPr="00956B0D">
        <w:t>Investigate deep learning method for bee behavior recognition.</w:t>
      </w:r>
    </w:p>
    <w:p w14:paraId="4A280AF9" w14:textId="6BC938EA" w:rsidR="00956B0D" w:rsidRPr="00956B0D" w:rsidRDefault="00956B0D" w:rsidP="002238AD">
      <w:pPr>
        <w:spacing w:line="360" w:lineRule="auto"/>
        <w:jc w:val="both"/>
      </w:pPr>
      <w:r w:rsidRPr="00A95CA2">
        <w:lastRenderedPageBreak/>
        <w:t>These objectives are carried out through the following specific tasks:</w:t>
      </w:r>
    </w:p>
    <w:p w14:paraId="254CFF76" w14:textId="4D2B8EE3" w:rsidR="00956B0D" w:rsidRPr="00956B0D" w:rsidRDefault="00956B0D" w:rsidP="002238AD">
      <w:pPr>
        <w:pStyle w:val="ListParagraph"/>
        <w:numPr>
          <w:ilvl w:val="0"/>
          <w:numId w:val="8"/>
        </w:numPr>
        <w:spacing w:line="360" w:lineRule="auto"/>
        <w:jc w:val="both"/>
      </w:pPr>
      <w:r w:rsidRPr="00956B0D">
        <w:t>Review deep learning methods for object detection, multi-object tracking, visual feature extraction, and temporal behavior recognition in the context of bee monitoring.</w:t>
      </w:r>
    </w:p>
    <w:p w14:paraId="040F6BC1" w14:textId="484975E0" w:rsidR="00956B0D" w:rsidRPr="00956B0D" w:rsidRDefault="00956B0D" w:rsidP="002238AD">
      <w:pPr>
        <w:pStyle w:val="ListParagraph"/>
        <w:numPr>
          <w:ilvl w:val="0"/>
          <w:numId w:val="8"/>
        </w:numPr>
        <w:spacing w:line="360" w:lineRule="auto"/>
        <w:jc w:val="both"/>
      </w:pPr>
      <w:r w:rsidRPr="00956B0D">
        <w:t>Prepare and pre-process labeled datasets for detection model training and temporal action recognition, including image tiling and feature pre-computation.</w:t>
      </w:r>
    </w:p>
    <w:p w14:paraId="2699FE13" w14:textId="6DC76D84" w:rsidR="00956B0D" w:rsidRPr="00956B0D" w:rsidRDefault="00956B0D" w:rsidP="002238AD">
      <w:pPr>
        <w:pStyle w:val="ListParagraph"/>
        <w:numPr>
          <w:ilvl w:val="0"/>
          <w:numId w:val="8"/>
        </w:numPr>
        <w:spacing w:line="360" w:lineRule="auto"/>
        <w:jc w:val="both"/>
      </w:pPr>
      <w:r w:rsidRPr="00956B0D">
        <w:t>Train and evaluate a YOLOv11-medium detection model with SAHI tiling for reliable small-bee localization in high-resolution video frames.</w:t>
      </w:r>
    </w:p>
    <w:p w14:paraId="0B0A52A6" w14:textId="0A96765A" w:rsidR="00AC4A12" w:rsidRPr="00956B0D" w:rsidRDefault="00956B0D" w:rsidP="002238AD">
      <w:pPr>
        <w:pStyle w:val="ListParagraph"/>
        <w:numPr>
          <w:ilvl w:val="0"/>
          <w:numId w:val="8"/>
        </w:numPr>
        <w:spacing w:line="360" w:lineRule="auto"/>
        <w:jc w:val="both"/>
      </w:pPr>
      <w:r w:rsidRPr="00956B0D">
        <w:t>Design and train a temporal sequence classifier using frozen DINOv2 features for per-bee behavior recognition across three classes: fanning, trophallaxis, and neutral</w:t>
      </w:r>
      <w:r w:rsidR="006F46E4">
        <w:t>.</w:t>
      </w:r>
    </w:p>
    <w:p w14:paraId="73746E17" w14:textId="2D4C0847" w:rsidR="00956B0D" w:rsidRPr="00956B0D" w:rsidRDefault="00956B0D" w:rsidP="002238AD">
      <w:pPr>
        <w:pStyle w:val="ListParagraph"/>
        <w:numPr>
          <w:ilvl w:val="0"/>
          <w:numId w:val="8"/>
        </w:numPr>
        <w:spacing w:line="360" w:lineRule="auto"/>
        <w:jc w:val="both"/>
      </w:pPr>
      <w:r w:rsidRPr="00956B0D">
        <w:t xml:space="preserve">Integrate the detection and classification stages into a unified end-to-end pipeline with </w:t>
      </w:r>
      <w:proofErr w:type="spellStart"/>
      <w:r w:rsidRPr="00956B0D">
        <w:t>ByteTracker</w:t>
      </w:r>
      <w:proofErr w:type="spellEnd"/>
      <w:r w:rsidRPr="00956B0D">
        <w:t>-based identity persistence.</w:t>
      </w:r>
    </w:p>
    <w:p w14:paraId="37CED0D3" w14:textId="2F3CBA5C" w:rsidR="00956B0D" w:rsidRDefault="00956B0D" w:rsidP="002238AD">
      <w:pPr>
        <w:pStyle w:val="ListParagraph"/>
        <w:numPr>
          <w:ilvl w:val="0"/>
          <w:numId w:val="8"/>
        </w:numPr>
        <w:spacing w:line="360" w:lineRule="auto"/>
        <w:jc w:val="both"/>
      </w:pPr>
      <w:r w:rsidRPr="00956B0D">
        <w:t>Investigate and compare the performance of the proposed method against prior work, identify limitations, and propose directions for improvement.</w:t>
      </w:r>
    </w:p>
    <w:p w14:paraId="7DA11F2A" w14:textId="6EC86D02" w:rsidR="00A531F3" w:rsidRPr="00A21DEA" w:rsidRDefault="00104418" w:rsidP="00131EBF">
      <w:pPr>
        <w:pStyle w:val="Heading2"/>
      </w:pPr>
      <w:bookmarkStart w:id="7" w:name="_Toc229858041"/>
      <w:r>
        <w:t>Reseach and Analysis Methods Used</w:t>
      </w:r>
      <w:bookmarkEnd w:id="7"/>
    </w:p>
    <w:p w14:paraId="393BC419" w14:textId="7B2A9593" w:rsidR="00073C66" w:rsidRPr="00073C66" w:rsidRDefault="00073C66" w:rsidP="002238AD">
      <w:pPr>
        <w:spacing w:line="360" w:lineRule="auto"/>
        <w:jc w:val="both"/>
      </w:pPr>
      <w:r w:rsidRPr="00073C66">
        <w:t>The work employs the following methods and tools:</w:t>
      </w:r>
    </w:p>
    <w:p w14:paraId="50099C01" w14:textId="5AD3E4CC" w:rsidR="00073C66" w:rsidRDefault="00073C66" w:rsidP="002238AD">
      <w:pPr>
        <w:pStyle w:val="ListParagraph"/>
        <w:numPr>
          <w:ilvl w:val="0"/>
          <w:numId w:val="23"/>
        </w:numPr>
        <w:spacing w:line="360" w:lineRule="auto"/>
        <w:jc w:val="both"/>
      </w:pPr>
      <w:r w:rsidRPr="004A5F98">
        <w:t>Deep learning for object detection:</w:t>
      </w:r>
      <w:r>
        <w:t xml:space="preserve"> </w:t>
      </w:r>
      <w:r w:rsidR="009C5992" w:rsidRPr="009C5992">
        <w:t>YOLOv11-medium, a single-stage anchor-free detector, is trained to localize individual bees in video frames.</w:t>
      </w:r>
    </w:p>
    <w:p w14:paraId="491D8CD8" w14:textId="77777777" w:rsidR="009C5992" w:rsidRPr="00073C66" w:rsidRDefault="009C5992" w:rsidP="002238AD">
      <w:pPr>
        <w:spacing w:line="360" w:lineRule="auto"/>
        <w:jc w:val="both"/>
      </w:pPr>
    </w:p>
    <w:p w14:paraId="5E9CF560" w14:textId="1790615B" w:rsidR="009C5992" w:rsidRPr="009C5992" w:rsidRDefault="00073C66" w:rsidP="002238AD">
      <w:pPr>
        <w:pStyle w:val="ListParagraph"/>
        <w:numPr>
          <w:ilvl w:val="0"/>
          <w:numId w:val="23"/>
        </w:numPr>
        <w:spacing w:line="360" w:lineRule="auto"/>
        <w:jc w:val="both"/>
      </w:pPr>
      <w:r w:rsidRPr="004A5F98">
        <w:t>Slicing Aided Hyper Inference (SAHI):</w:t>
      </w:r>
      <w:r w:rsidRPr="00073C66">
        <w:t xml:space="preserve"> </w:t>
      </w:r>
      <w:r w:rsidR="009C5992">
        <w:t>T</w:t>
      </w:r>
      <w:r w:rsidR="009C5992" w:rsidRPr="009C5992">
        <w:t>he input frame is divided into overlapping 640×640 tiles before detection, preserving the spatial resolution necessary to detect small bees in high-resolution footage.</w:t>
      </w:r>
    </w:p>
    <w:p w14:paraId="31768DB3" w14:textId="77777777" w:rsidR="00073C66" w:rsidRPr="00073C66" w:rsidRDefault="00073C66" w:rsidP="002238AD">
      <w:pPr>
        <w:spacing w:line="360" w:lineRule="auto"/>
        <w:jc w:val="both"/>
      </w:pPr>
    </w:p>
    <w:p w14:paraId="7AC2DA6F" w14:textId="0597C5B0" w:rsidR="00EB2063" w:rsidRPr="00EB2063" w:rsidRDefault="00073C66" w:rsidP="002238AD">
      <w:pPr>
        <w:pStyle w:val="ListParagraph"/>
        <w:numPr>
          <w:ilvl w:val="0"/>
          <w:numId w:val="23"/>
        </w:numPr>
        <w:spacing w:line="360" w:lineRule="auto"/>
        <w:jc w:val="both"/>
      </w:pPr>
      <w:r w:rsidRPr="004A5F98">
        <w:t>Multi-object tracking:</w:t>
      </w:r>
      <w:r w:rsidRPr="00073C66">
        <w:t xml:space="preserve"> </w:t>
      </w:r>
      <w:proofErr w:type="spellStart"/>
      <w:r w:rsidR="00EB2063" w:rsidRPr="00EB2063">
        <w:t>ByteTrack</w:t>
      </w:r>
      <w:proofErr w:type="spellEnd"/>
      <w:r w:rsidR="00EB2063" w:rsidRPr="00EB2063">
        <w:t xml:space="preserve"> assigns persistent identities to detected bees across frames, enabling the construction of per-bee temporal sequences.</w:t>
      </w:r>
    </w:p>
    <w:p w14:paraId="6B1989A5" w14:textId="77777777" w:rsidR="00073C66" w:rsidRPr="00073C66" w:rsidRDefault="00073C66" w:rsidP="002238AD">
      <w:pPr>
        <w:spacing w:line="360" w:lineRule="auto"/>
        <w:jc w:val="both"/>
      </w:pPr>
    </w:p>
    <w:p w14:paraId="3B5AED08" w14:textId="6D13C3AE" w:rsidR="006B29C7" w:rsidRPr="006B29C7" w:rsidRDefault="00073C66" w:rsidP="002238AD">
      <w:pPr>
        <w:pStyle w:val="ListParagraph"/>
        <w:numPr>
          <w:ilvl w:val="0"/>
          <w:numId w:val="23"/>
        </w:numPr>
        <w:spacing w:line="360" w:lineRule="auto"/>
        <w:jc w:val="both"/>
      </w:pPr>
      <w:r w:rsidRPr="004A5F98">
        <w:t>Self-supervised visual feature extraction:</w:t>
      </w:r>
      <w:r w:rsidRPr="00073C66">
        <w:t xml:space="preserve"> </w:t>
      </w:r>
      <w:r w:rsidR="006B29C7" w:rsidRPr="006B29C7">
        <w:t>DINOv2-small, a frozen Vision Transformer pre-trained through self-distillation on a large unlabeled dataset, produces 768-dimensional feature vectors (CLS token concatenated with mean patch token) from each per-bee crop.</w:t>
      </w:r>
    </w:p>
    <w:p w14:paraId="3921855D" w14:textId="77777777" w:rsidR="00073C66" w:rsidRPr="00073C66" w:rsidRDefault="00073C66" w:rsidP="002238AD">
      <w:pPr>
        <w:spacing w:line="360" w:lineRule="auto"/>
        <w:jc w:val="both"/>
      </w:pPr>
    </w:p>
    <w:p w14:paraId="52C0F3A6" w14:textId="04E2D453" w:rsidR="006B29C7" w:rsidRPr="006B29C7" w:rsidRDefault="00073C66" w:rsidP="002238AD">
      <w:pPr>
        <w:pStyle w:val="ListParagraph"/>
        <w:numPr>
          <w:ilvl w:val="0"/>
          <w:numId w:val="23"/>
        </w:numPr>
        <w:spacing w:line="360" w:lineRule="auto"/>
        <w:jc w:val="both"/>
      </w:pPr>
      <w:r w:rsidRPr="004A5F98">
        <w:t>Temporal sequence classification:</w:t>
      </w:r>
      <w:r w:rsidRPr="00073C66">
        <w:t xml:space="preserve"> </w:t>
      </w:r>
      <w:r w:rsidR="006B29C7">
        <w:t>A</w:t>
      </w:r>
      <w:r w:rsidR="006B29C7" w:rsidRPr="006B29C7">
        <w:t xml:space="preserve"> lightweight three-layer Transformer encoder classifies 16-frame feature sequences into behavior categories.</w:t>
      </w:r>
    </w:p>
    <w:p w14:paraId="4027811A" w14:textId="77777777" w:rsidR="00073C66" w:rsidRPr="00073C66" w:rsidRDefault="00073C66" w:rsidP="002238AD">
      <w:pPr>
        <w:spacing w:line="360" w:lineRule="auto"/>
        <w:jc w:val="both"/>
      </w:pPr>
    </w:p>
    <w:p w14:paraId="6D2ACDDC" w14:textId="29B429D9" w:rsidR="006D4AB5" w:rsidRPr="006D4AB5" w:rsidRDefault="00073C66" w:rsidP="002238AD">
      <w:pPr>
        <w:pStyle w:val="ListParagraph"/>
        <w:numPr>
          <w:ilvl w:val="0"/>
          <w:numId w:val="23"/>
        </w:numPr>
        <w:spacing w:line="360" w:lineRule="auto"/>
        <w:jc w:val="both"/>
      </w:pPr>
      <w:r w:rsidRPr="004A5F98">
        <w:lastRenderedPageBreak/>
        <w:t>Data augmentation:</w:t>
      </w:r>
      <w:r>
        <w:t xml:space="preserve"> </w:t>
      </w:r>
      <w:r w:rsidR="006D4AB5">
        <w:t>G</w:t>
      </w:r>
      <w:r w:rsidR="006D4AB5" w:rsidRPr="006D4AB5">
        <w:t>eometric and photometric augmentation (including mosaic and copy-paste) for detection training; feature-space augmentation (Gaussian noise, temporal reversal, temporal jitter) for classifier training.</w:t>
      </w:r>
    </w:p>
    <w:p w14:paraId="3697395F" w14:textId="77777777" w:rsidR="00073C66" w:rsidRPr="00073C66" w:rsidRDefault="00073C66" w:rsidP="002238AD">
      <w:pPr>
        <w:spacing w:line="360" w:lineRule="auto"/>
        <w:jc w:val="both"/>
      </w:pPr>
    </w:p>
    <w:p w14:paraId="4E526B8D" w14:textId="20CE422F" w:rsidR="006A4D2E" w:rsidRPr="00A21DEA" w:rsidRDefault="00073C66" w:rsidP="002238AD">
      <w:pPr>
        <w:pStyle w:val="ListParagraph"/>
        <w:numPr>
          <w:ilvl w:val="0"/>
          <w:numId w:val="23"/>
        </w:numPr>
        <w:spacing w:line="360" w:lineRule="auto"/>
        <w:jc w:val="both"/>
      </w:pPr>
      <w:r w:rsidRPr="004A5F98">
        <w:t>Quantitative evaluation:</w:t>
      </w:r>
      <w:r>
        <w:t xml:space="preserve"> </w:t>
      </w:r>
      <w:r w:rsidR="000E6FDD">
        <w:t>M</w:t>
      </w:r>
      <w:r w:rsidR="000E6FDD" w:rsidRPr="000E6FDD">
        <w:t>odel performance is assessed using precision, recall, mAP@0.5, and mAP@0.5:0.95 for detection; per-class and macro-average F1-score for behavior classification.</w:t>
      </w:r>
    </w:p>
    <w:p w14:paraId="095B3FC2" w14:textId="631C9857" w:rsidR="00E907BF" w:rsidRPr="00A21DEA" w:rsidRDefault="0020118A" w:rsidP="00131EBF">
      <w:pPr>
        <w:pStyle w:val="Heading2"/>
      </w:pPr>
      <w:bookmarkStart w:id="8" w:name="_Toc229858042"/>
      <w:r>
        <w:t>Novelty and Practical Benefit of the Work</w:t>
      </w:r>
      <w:bookmarkEnd w:id="8"/>
    </w:p>
    <w:p w14:paraId="3F42DC79" w14:textId="2BB9283B" w:rsidR="00A74EC9" w:rsidRPr="00A74EC9" w:rsidRDefault="00A74EC9" w:rsidP="0001096D">
      <w:pPr>
        <w:spacing w:line="360" w:lineRule="auto"/>
        <w:jc w:val="both"/>
      </w:pPr>
      <w:r w:rsidRPr="00A74EC9">
        <w:t>The primary novelty of this work is the replacement of heuristic, rule-based behavior inference with a supervised temporal classifier trained on labeled per-bee sequences. Prior systems at VGTU inferred behavior from speed thresholds and heat maps</w:t>
      </w:r>
      <w:r w:rsidR="00487543">
        <w:t>,</w:t>
      </w:r>
      <w:r w:rsidRPr="00A74EC9">
        <w:t xml:space="preserve"> approaches that are sensitive to camera calibration and frame rate, and that cannot distinguish behaviors with similar motion profiles. The learned classifier introduced here generalizes across recording conditions and extends the recognizable behavior vocabulary to include trophallaxis, a social behavior that has no distinguishing motion signature but a distinctive visual appearance. To the best of the author's knowledge, </w:t>
      </w:r>
      <w:proofErr w:type="gramStart"/>
      <w:r w:rsidRPr="00A74EC9">
        <w:t>individual-level</w:t>
      </w:r>
      <w:proofErr w:type="gramEnd"/>
      <w:r w:rsidRPr="00A74EC9">
        <w:t xml:space="preserve"> trophallaxis recognition from video has not been previously demonstrated in the bee monitoring literature.</w:t>
      </w:r>
    </w:p>
    <w:p w14:paraId="39DE7730" w14:textId="794934C6" w:rsidR="00A74EC9" w:rsidRPr="00A74EC9" w:rsidRDefault="00A74EC9" w:rsidP="0001096D">
      <w:pPr>
        <w:spacing w:line="360" w:lineRule="auto"/>
        <w:jc w:val="both"/>
      </w:pPr>
      <w:r w:rsidRPr="00A74EC9">
        <w:t>A secondary contribution is the upgrade of the detection backbone from YOLOv8-medium to YOLOv11-medium combined with SAHI tiling, yielding a 31% relative improvement in mAP@0.5:0.95 over the prior baseline without sacrificing detection speed.</w:t>
      </w:r>
    </w:p>
    <w:p w14:paraId="6C066387" w14:textId="7FA55F49" w:rsidR="00A74EC9" w:rsidRDefault="00A74EC9" w:rsidP="0001096D">
      <w:pPr>
        <w:spacing w:line="360" w:lineRule="auto"/>
        <w:jc w:val="both"/>
      </w:pPr>
      <w:r w:rsidRPr="00A74EC9">
        <w:t>The practical value of the work lies in its application to precision beekeeping: automated, continuous recognition of fanning and trophallaxis at the hive entrance provides beekeepers with objective, real-time indicators of colony ventilation state and social cohesion</w:t>
      </w:r>
      <w:r w:rsidR="00901F3D">
        <w:t>,</w:t>
      </w:r>
      <w:r w:rsidRPr="00A74EC9">
        <w:t xml:space="preserve"> two signals relevant to early detection of hive stress, disease onset, or population decline without any physical disturbance to the colony.</w:t>
      </w:r>
    </w:p>
    <w:p w14:paraId="1459A62F" w14:textId="7E9D9D55" w:rsidR="006F251A" w:rsidRDefault="00C919A3" w:rsidP="00131EBF">
      <w:pPr>
        <w:pStyle w:val="Heading2"/>
      </w:pPr>
      <w:bookmarkStart w:id="9" w:name="_Toc229858043"/>
      <w:r>
        <w:t>The Structure of the Work</w:t>
      </w:r>
      <w:bookmarkEnd w:id="9"/>
    </w:p>
    <w:p w14:paraId="0F77AC4F" w14:textId="087A8BDD" w:rsidR="006F251A" w:rsidRPr="006F251A" w:rsidRDefault="006F251A" w:rsidP="0001096D">
      <w:pPr>
        <w:spacing w:line="360" w:lineRule="auto"/>
        <w:jc w:val="both"/>
      </w:pPr>
      <w:r w:rsidRPr="006F251A">
        <w:t>The thesis consists of five main chapters followed by conclusions, a reference list, and appendices.</w:t>
      </w:r>
    </w:p>
    <w:p w14:paraId="202EFD8C" w14:textId="77777777" w:rsidR="002238AD" w:rsidRDefault="002238AD" w:rsidP="0001096D">
      <w:pPr>
        <w:spacing w:line="360" w:lineRule="auto"/>
        <w:jc w:val="both"/>
      </w:pPr>
    </w:p>
    <w:p w14:paraId="7D1A1695" w14:textId="6054618B" w:rsidR="006F251A" w:rsidRPr="006F251A" w:rsidRDefault="006F251A" w:rsidP="0001096D">
      <w:pPr>
        <w:spacing w:line="360" w:lineRule="auto"/>
        <w:jc w:val="both"/>
      </w:pPr>
      <w:r w:rsidRPr="004A5F98">
        <w:t>Chapter 2 - Analytical Literature Review:</w:t>
      </w:r>
      <w:r w:rsidRPr="006F251A">
        <w:t xml:space="preserve"> </w:t>
      </w:r>
      <w:r w:rsidR="00901F3D">
        <w:t>S</w:t>
      </w:r>
      <w:r w:rsidR="00901F3D" w:rsidRPr="00901F3D">
        <w:t>urveys existing methods for automated bee monitoring, the YOLO family of object detectors, multi-object tracking, and behavior recognition approaches. It concludes with an analytical assessment of why existing solutions are insufficient for the tasks addressed in this thesis.</w:t>
      </w:r>
    </w:p>
    <w:p w14:paraId="6CE141B2" w14:textId="77777777" w:rsidR="006F251A" w:rsidRPr="006F251A" w:rsidRDefault="006F251A" w:rsidP="0001096D">
      <w:pPr>
        <w:spacing w:line="360" w:lineRule="auto"/>
        <w:jc w:val="both"/>
      </w:pPr>
    </w:p>
    <w:p w14:paraId="18A23557" w14:textId="1583A8C8" w:rsidR="006F251A" w:rsidRPr="006F251A" w:rsidRDefault="006F251A" w:rsidP="0001096D">
      <w:pPr>
        <w:spacing w:line="360" w:lineRule="auto"/>
        <w:jc w:val="both"/>
      </w:pPr>
      <w:r w:rsidRPr="004A5F98">
        <w:lastRenderedPageBreak/>
        <w:t>Chapter 3 - Development of Deep Learning Method for Bee Behavior Recognition:</w:t>
      </w:r>
      <w:r w:rsidRPr="006F251A">
        <w:t xml:space="preserve"> </w:t>
      </w:r>
      <w:r w:rsidR="009A04E6">
        <w:t>D</w:t>
      </w:r>
      <w:r w:rsidR="008C3E19" w:rsidRPr="008C3E19">
        <w:t>escribes the architecture of the proposed two-stage pipeline in detail, covering the detection stage, tracking, feature extraction, and temporal classifier design. Mathematical formulations of key operations are provided.</w:t>
      </w:r>
    </w:p>
    <w:p w14:paraId="21E4FED5" w14:textId="77777777" w:rsidR="006F251A" w:rsidRPr="006F251A" w:rsidRDefault="006F251A" w:rsidP="0001096D">
      <w:pPr>
        <w:spacing w:line="360" w:lineRule="auto"/>
        <w:jc w:val="both"/>
      </w:pPr>
    </w:p>
    <w:p w14:paraId="6910FC01" w14:textId="5419DC6D" w:rsidR="006F251A" w:rsidRPr="006F251A" w:rsidRDefault="006F251A" w:rsidP="0001096D">
      <w:pPr>
        <w:spacing w:line="360" w:lineRule="auto"/>
        <w:jc w:val="both"/>
      </w:pPr>
      <w:r w:rsidRPr="004A5F98">
        <w:t>Chapter 4 - Data Screening:</w:t>
      </w:r>
      <w:r w:rsidRPr="006F251A">
        <w:t xml:space="preserve"> </w:t>
      </w:r>
      <w:r w:rsidR="00B00334" w:rsidRPr="00B00334">
        <w:t xml:space="preserve">documents the construction of both datasets: the </w:t>
      </w:r>
      <w:r w:rsidR="00B00334">
        <w:t>30</w:t>
      </w:r>
      <w:r w:rsidR="00B00334" w:rsidRPr="00B00334">
        <w:t>,00</w:t>
      </w:r>
      <w:r w:rsidR="00B00334">
        <w:t>1</w:t>
      </w:r>
      <w:r w:rsidR="00B00334" w:rsidRPr="00B00334">
        <w:t>-image detection dataset and the 104,888-image action recognition dataset. It addresses source video characteristics, collection criteria, temporal sequence structure, class imbalance, and augmentation strategies.</w:t>
      </w:r>
    </w:p>
    <w:p w14:paraId="4BA0AF45" w14:textId="77777777" w:rsidR="006F251A" w:rsidRPr="006F251A" w:rsidRDefault="006F251A" w:rsidP="0001096D">
      <w:pPr>
        <w:spacing w:line="360" w:lineRule="auto"/>
        <w:jc w:val="both"/>
      </w:pPr>
    </w:p>
    <w:p w14:paraId="6E70BC09" w14:textId="00FC46A4" w:rsidR="006F251A" w:rsidRPr="006F251A" w:rsidRDefault="006F251A" w:rsidP="0001096D">
      <w:pPr>
        <w:spacing w:line="360" w:lineRule="auto"/>
        <w:jc w:val="both"/>
      </w:pPr>
      <w:r w:rsidRPr="004A5F98">
        <w:t>Chapter 5</w:t>
      </w:r>
      <w:r w:rsidR="001A12B3" w:rsidRPr="004A5F98">
        <w:t xml:space="preserve"> -</w:t>
      </w:r>
      <w:r w:rsidRPr="004A5F98">
        <w:t xml:space="preserve"> Investigation of Deep Learning Method for Bee Behavior Recognition</w:t>
      </w:r>
      <w:r w:rsidR="001A12B3" w:rsidRPr="004A5F98">
        <w:t>:</w:t>
      </w:r>
      <w:r w:rsidRPr="006F251A">
        <w:t xml:space="preserve"> </w:t>
      </w:r>
      <w:r w:rsidR="004D6385">
        <w:t>P</w:t>
      </w:r>
      <w:r w:rsidR="004D6385" w:rsidRPr="004D6385">
        <w:t>resents detection and action recognition results, ablation studies across buffer sizes, and a comparison against prior VGTU work. End-to-end pipeline performance is evaluated and discussed.</w:t>
      </w:r>
    </w:p>
    <w:p w14:paraId="75EA9A88" w14:textId="77777777" w:rsidR="006F251A" w:rsidRPr="006F251A" w:rsidRDefault="006F251A" w:rsidP="0001096D">
      <w:pPr>
        <w:spacing w:line="360" w:lineRule="auto"/>
        <w:jc w:val="both"/>
      </w:pPr>
    </w:p>
    <w:p w14:paraId="44373796" w14:textId="08020AFC" w:rsidR="006F251A" w:rsidRDefault="006F251A" w:rsidP="0001096D">
      <w:pPr>
        <w:spacing w:line="360" w:lineRule="auto"/>
        <w:jc w:val="both"/>
      </w:pPr>
      <w:r w:rsidRPr="004A5F98">
        <w:t xml:space="preserve">Chapter 6 </w:t>
      </w:r>
      <w:r w:rsidR="001A12B3" w:rsidRPr="004A5F98">
        <w:t>-</w:t>
      </w:r>
      <w:r w:rsidRPr="004A5F98">
        <w:t xml:space="preserve"> Summary. Conclusions</w:t>
      </w:r>
      <w:r w:rsidR="001A12B3" w:rsidRPr="004A5F98">
        <w:t>:</w:t>
      </w:r>
      <w:r w:rsidRPr="006F251A">
        <w:t xml:space="preserve"> </w:t>
      </w:r>
      <w:r w:rsidR="00642A25">
        <w:t>S</w:t>
      </w:r>
      <w:r w:rsidR="00642A25" w:rsidRPr="00483E79">
        <w:t>ummarizes</w:t>
      </w:r>
      <w:r w:rsidR="00483E79" w:rsidRPr="00483E79">
        <w:t xml:space="preserve"> the achievements of the work, assesses task completion, identifies limitations, and proposes directions for future research.</w:t>
      </w:r>
    </w:p>
    <w:p w14:paraId="07749C11" w14:textId="77777777" w:rsidR="009A73A1" w:rsidRPr="009A73A1" w:rsidRDefault="009A73A1">
      <w:pPr>
        <w:pStyle w:val="ListParagraph"/>
        <w:keepNext/>
        <w:numPr>
          <w:ilvl w:val="0"/>
          <w:numId w:val="18"/>
        </w:numPr>
        <w:tabs>
          <w:tab w:val="left" w:pos="992"/>
        </w:tabs>
        <w:spacing w:before="240" w:after="240"/>
        <w:contextualSpacing w:val="0"/>
        <w:jc w:val="both"/>
        <w:outlineLvl w:val="1"/>
        <w:rPr>
          <w:rFonts w:ascii="Tahoma" w:hAnsi="Tahoma"/>
          <w:b/>
          <w:noProof/>
          <w:vanish/>
          <w:color w:val="215868"/>
          <w:sz w:val="26"/>
          <w:szCs w:val="28"/>
        </w:rPr>
      </w:pPr>
      <w:bookmarkStart w:id="10" w:name="_Toc228648868"/>
      <w:bookmarkStart w:id="11" w:name="_Toc229172854"/>
      <w:bookmarkStart w:id="12" w:name="_Toc229172960"/>
      <w:bookmarkStart w:id="13" w:name="_Toc229331677"/>
      <w:bookmarkStart w:id="14" w:name="_Toc229331782"/>
      <w:bookmarkStart w:id="15" w:name="_Toc229340177"/>
      <w:bookmarkStart w:id="16" w:name="_Toc229429942"/>
      <w:bookmarkStart w:id="17" w:name="_Toc229857941"/>
      <w:bookmarkStart w:id="18" w:name="_Toc229858044"/>
      <w:bookmarkEnd w:id="10"/>
      <w:bookmarkEnd w:id="11"/>
      <w:bookmarkEnd w:id="12"/>
      <w:bookmarkEnd w:id="13"/>
      <w:bookmarkEnd w:id="14"/>
      <w:bookmarkEnd w:id="15"/>
      <w:bookmarkEnd w:id="16"/>
      <w:bookmarkEnd w:id="17"/>
      <w:bookmarkEnd w:id="18"/>
    </w:p>
    <w:p w14:paraId="1913AEFA" w14:textId="77777777" w:rsidR="009A73A1" w:rsidRPr="009A73A1" w:rsidRDefault="009A73A1">
      <w:pPr>
        <w:pStyle w:val="ListParagraph"/>
        <w:keepNext/>
        <w:numPr>
          <w:ilvl w:val="1"/>
          <w:numId w:val="18"/>
        </w:numPr>
        <w:tabs>
          <w:tab w:val="left" w:pos="992"/>
        </w:tabs>
        <w:spacing w:before="240" w:after="240"/>
        <w:contextualSpacing w:val="0"/>
        <w:jc w:val="both"/>
        <w:outlineLvl w:val="1"/>
        <w:rPr>
          <w:rFonts w:ascii="Tahoma" w:hAnsi="Tahoma"/>
          <w:b/>
          <w:noProof/>
          <w:vanish/>
          <w:color w:val="215868"/>
          <w:sz w:val="26"/>
          <w:szCs w:val="28"/>
        </w:rPr>
      </w:pPr>
      <w:bookmarkStart w:id="19" w:name="_Toc228648869"/>
      <w:bookmarkStart w:id="20" w:name="_Toc229172855"/>
      <w:bookmarkStart w:id="21" w:name="_Toc229172961"/>
      <w:bookmarkStart w:id="22" w:name="_Toc229331678"/>
      <w:bookmarkStart w:id="23" w:name="_Toc229331783"/>
      <w:bookmarkStart w:id="24" w:name="_Toc229340178"/>
      <w:bookmarkStart w:id="25" w:name="_Toc229429943"/>
      <w:bookmarkStart w:id="26" w:name="_Toc229857942"/>
      <w:bookmarkStart w:id="27" w:name="_Toc229858045"/>
      <w:bookmarkEnd w:id="19"/>
      <w:bookmarkEnd w:id="20"/>
      <w:bookmarkEnd w:id="21"/>
      <w:bookmarkEnd w:id="22"/>
      <w:bookmarkEnd w:id="23"/>
      <w:bookmarkEnd w:id="24"/>
      <w:bookmarkEnd w:id="25"/>
      <w:bookmarkEnd w:id="26"/>
      <w:bookmarkEnd w:id="27"/>
    </w:p>
    <w:p w14:paraId="77E47BE0" w14:textId="77777777" w:rsidR="009A73A1" w:rsidRPr="009A73A1" w:rsidRDefault="009A73A1">
      <w:pPr>
        <w:pStyle w:val="ListParagraph"/>
        <w:keepNext/>
        <w:numPr>
          <w:ilvl w:val="1"/>
          <w:numId w:val="18"/>
        </w:numPr>
        <w:tabs>
          <w:tab w:val="left" w:pos="992"/>
        </w:tabs>
        <w:spacing w:before="240" w:after="240"/>
        <w:contextualSpacing w:val="0"/>
        <w:jc w:val="both"/>
        <w:outlineLvl w:val="1"/>
        <w:rPr>
          <w:rFonts w:ascii="Tahoma" w:hAnsi="Tahoma"/>
          <w:b/>
          <w:noProof/>
          <w:vanish/>
          <w:color w:val="215868"/>
          <w:sz w:val="26"/>
          <w:szCs w:val="28"/>
        </w:rPr>
      </w:pPr>
      <w:bookmarkStart w:id="28" w:name="_Toc228648870"/>
      <w:bookmarkStart w:id="29" w:name="_Toc229172856"/>
      <w:bookmarkStart w:id="30" w:name="_Toc229172962"/>
      <w:bookmarkStart w:id="31" w:name="_Toc229331679"/>
      <w:bookmarkStart w:id="32" w:name="_Toc229331784"/>
      <w:bookmarkStart w:id="33" w:name="_Toc229340179"/>
      <w:bookmarkStart w:id="34" w:name="_Toc229429944"/>
      <w:bookmarkStart w:id="35" w:name="_Toc229857943"/>
      <w:bookmarkStart w:id="36" w:name="_Toc229858046"/>
      <w:bookmarkEnd w:id="28"/>
      <w:bookmarkEnd w:id="29"/>
      <w:bookmarkEnd w:id="30"/>
      <w:bookmarkEnd w:id="31"/>
      <w:bookmarkEnd w:id="32"/>
      <w:bookmarkEnd w:id="33"/>
      <w:bookmarkEnd w:id="34"/>
      <w:bookmarkEnd w:id="35"/>
      <w:bookmarkEnd w:id="36"/>
    </w:p>
    <w:p w14:paraId="77B682E4" w14:textId="77777777" w:rsidR="009A73A1" w:rsidRPr="009A73A1" w:rsidRDefault="009A73A1">
      <w:pPr>
        <w:pStyle w:val="ListParagraph"/>
        <w:keepNext/>
        <w:numPr>
          <w:ilvl w:val="1"/>
          <w:numId w:val="18"/>
        </w:numPr>
        <w:tabs>
          <w:tab w:val="left" w:pos="992"/>
        </w:tabs>
        <w:spacing w:before="240" w:after="240"/>
        <w:contextualSpacing w:val="0"/>
        <w:jc w:val="both"/>
        <w:outlineLvl w:val="1"/>
        <w:rPr>
          <w:rFonts w:ascii="Tahoma" w:hAnsi="Tahoma"/>
          <w:b/>
          <w:noProof/>
          <w:vanish/>
          <w:color w:val="215868"/>
          <w:sz w:val="26"/>
          <w:szCs w:val="28"/>
        </w:rPr>
      </w:pPr>
      <w:bookmarkStart w:id="37" w:name="_Toc228648871"/>
      <w:bookmarkStart w:id="38" w:name="_Toc229172857"/>
      <w:bookmarkStart w:id="39" w:name="_Toc229172963"/>
      <w:bookmarkStart w:id="40" w:name="_Toc229331680"/>
      <w:bookmarkStart w:id="41" w:name="_Toc229331785"/>
      <w:bookmarkStart w:id="42" w:name="_Toc229340180"/>
      <w:bookmarkStart w:id="43" w:name="_Toc229429945"/>
      <w:bookmarkStart w:id="44" w:name="_Toc229857944"/>
      <w:bookmarkStart w:id="45" w:name="_Toc229858047"/>
      <w:bookmarkEnd w:id="37"/>
      <w:bookmarkEnd w:id="38"/>
      <w:bookmarkEnd w:id="39"/>
      <w:bookmarkEnd w:id="40"/>
      <w:bookmarkEnd w:id="41"/>
      <w:bookmarkEnd w:id="42"/>
      <w:bookmarkEnd w:id="43"/>
      <w:bookmarkEnd w:id="44"/>
      <w:bookmarkEnd w:id="45"/>
    </w:p>
    <w:p w14:paraId="33FE6B11" w14:textId="77777777" w:rsidR="009A73A1" w:rsidRPr="009A73A1" w:rsidRDefault="009A73A1">
      <w:pPr>
        <w:pStyle w:val="ListParagraph"/>
        <w:keepNext/>
        <w:numPr>
          <w:ilvl w:val="1"/>
          <w:numId w:val="18"/>
        </w:numPr>
        <w:tabs>
          <w:tab w:val="left" w:pos="992"/>
        </w:tabs>
        <w:spacing w:before="240" w:after="240"/>
        <w:contextualSpacing w:val="0"/>
        <w:jc w:val="both"/>
        <w:outlineLvl w:val="1"/>
        <w:rPr>
          <w:rFonts w:ascii="Tahoma" w:hAnsi="Tahoma"/>
          <w:b/>
          <w:noProof/>
          <w:vanish/>
          <w:color w:val="215868"/>
          <w:sz w:val="26"/>
          <w:szCs w:val="28"/>
        </w:rPr>
      </w:pPr>
      <w:bookmarkStart w:id="46" w:name="_Toc228648872"/>
      <w:bookmarkStart w:id="47" w:name="_Toc229172858"/>
      <w:bookmarkStart w:id="48" w:name="_Toc229172964"/>
      <w:bookmarkStart w:id="49" w:name="_Toc229331681"/>
      <w:bookmarkStart w:id="50" w:name="_Toc229331786"/>
      <w:bookmarkStart w:id="51" w:name="_Toc229340181"/>
      <w:bookmarkStart w:id="52" w:name="_Toc229429946"/>
      <w:bookmarkStart w:id="53" w:name="_Toc229857945"/>
      <w:bookmarkStart w:id="54" w:name="_Toc229858048"/>
      <w:bookmarkEnd w:id="46"/>
      <w:bookmarkEnd w:id="47"/>
      <w:bookmarkEnd w:id="48"/>
      <w:bookmarkEnd w:id="49"/>
      <w:bookmarkEnd w:id="50"/>
      <w:bookmarkEnd w:id="51"/>
      <w:bookmarkEnd w:id="52"/>
      <w:bookmarkEnd w:id="53"/>
      <w:bookmarkEnd w:id="54"/>
    </w:p>
    <w:p w14:paraId="35FA9715" w14:textId="77777777" w:rsidR="009A73A1" w:rsidRPr="009A73A1" w:rsidRDefault="009A73A1">
      <w:pPr>
        <w:pStyle w:val="ListParagraph"/>
        <w:keepNext/>
        <w:numPr>
          <w:ilvl w:val="1"/>
          <w:numId w:val="18"/>
        </w:numPr>
        <w:tabs>
          <w:tab w:val="left" w:pos="992"/>
        </w:tabs>
        <w:spacing w:before="240" w:after="240"/>
        <w:contextualSpacing w:val="0"/>
        <w:jc w:val="both"/>
        <w:outlineLvl w:val="1"/>
        <w:rPr>
          <w:rFonts w:ascii="Tahoma" w:hAnsi="Tahoma"/>
          <w:b/>
          <w:noProof/>
          <w:vanish/>
          <w:color w:val="215868"/>
          <w:sz w:val="26"/>
          <w:szCs w:val="28"/>
        </w:rPr>
      </w:pPr>
      <w:bookmarkStart w:id="55" w:name="_Toc228648873"/>
      <w:bookmarkStart w:id="56" w:name="_Toc229172859"/>
      <w:bookmarkStart w:id="57" w:name="_Toc229172965"/>
      <w:bookmarkStart w:id="58" w:name="_Toc229331682"/>
      <w:bookmarkStart w:id="59" w:name="_Toc229331787"/>
      <w:bookmarkStart w:id="60" w:name="_Toc229340182"/>
      <w:bookmarkStart w:id="61" w:name="_Toc229429947"/>
      <w:bookmarkStart w:id="62" w:name="_Toc229857946"/>
      <w:bookmarkStart w:id="63" w:name="_Toc229858049"/>
      <w:bookmarkEnd w:id="55"/>
      <w:bookmarkEnd w:id="56"/>
      <w:bookmarkEnd w:id="57"/>
      <w:bookmarkEnd w:id="58"/>
      <w:bookmarkEnd w:id="59"/>
      <w:bookmarkEnd w:id="60"/>
      <w:bookmarkEnd w:id="61"/>
      <w:bookmarkEnd w:id="62"/>
      <w:bookmarkEnd w:id="63"/>
    </w:p>
    <w:p w14:paraId="6C595543" w14:textId="620F860D" w:rsidR="009A73A1" w:rsidRDefault="0087582C">
      <w:pPr>
        <w:pStyle w:val="Heading2"/>
        <w:numPr>
          <w:ilvl w:val="1"/>
          <w:numId w:val="18"/>
        </w:numPr>
      </w:pPr>
      <w:bookmarkStart w:id="64" w:name="_Toc229858050"/>
      <w:r>
        <w:t>Chapter 1 Conclusion</w:t>
      </w:r>
      <w:bookmarkEnd w:id="64"/>
    </w:p>
    <w:p w14:paraId="265096DA" w14:textId="77C56700" w:rsidR="0087582C" w:rsidRPr="0087582C" w:rsidRDefault="0087582C" w:rsidP="0001096D">
      <w:pPr>
        <w:spacing w:line="360" w:lineRule="auto"/>
        <w:jc w:val="both"/>
      </w:pPr>
      <w:r w:rsidRPr="0087582C">
        <w:t>Automated behavior recognition at the hive entrance is a relevant and underexplored problem. Prior work at VGTU established that individual bee detection and tracking is feasible using YOLOv8, but behavior inference remained rule-based and limited to coarse motion patterns. This thesis addresses that gap with a fully learned, temporally aware pipeline. The following chapters detail the literature context, system design, dataset construction, and experimental evaluation.</w:t>
      </w:r>
    </w:p>
    <w:p w14:paraId="53EDF561" w14:textId="485C7E3F" w:rsidR="00655AB8" w:rsidRPr="00BC5562" w:rsidRDefault="00C51DC1" w:rsidP="00BC5562">
      <w:pPr>
        <w:pStyle w:val="Heading1"/>
      </w:pPr>
      <w:bookmarkStart w:id="65" w:name="_Toc229858051"/>
      <w:r w:rsidRPr="00BC5562">
        <w:lastRenderedPageBreak/>
        <w:t>A</w:t>
      </w:r>
      <w:r w:rsidR="00B16D6B" w:rsidRPr="00BC5562">
        <w:t>nalytical</w:t>
      </w:r>
      <w:r w:rsidR="00131EBF" w:rsidRPr="00BC5562">
        <w:t xml:space="preserve"> literature</w:t>
      </w:r>
      <w:r w:rsidR="003636C9" w:rsidRPr="00BC5562">
        <w:t xml:space="preserve"> Review</w:t>
      </w:r>
      <w:bookmarkEnd w:id="65"/>
    </w:p>
    <w:p w14:paraId="0B8850E2" w14:textId="38BC0273" w:rsidR="00A35C69" w:rsidRDefault="005950C5" w:rsidP="00FF23C9">
      <w:pPr>
        <w:pStyle w:val="TOC1"/>
      </w:pPr>
      <w:r w:rsidRPr="0002455F">
        <w:t>This chapter surveys existing methods relevant to the two-stage pipeline developed in this</w:t>
      </w:r>
      <w:r w:rsidR="001B3355">
        <w:t xml:space="preserve"> </w:t>
      </w:r>
      <w:r w:rsidRPr="0002455F">
        <w:t>thesis. It covers automated hive monitoring approaches, the evolution of the YOLO detection</w:t>
      </w:r>
      <w:r w:rsidR="001B3355">
        <w:t xml:space="preserve"> family, multi-object tracking, and behavior recognition methods. The chapter concludes by identifying the specific limitations of prior work that motivate the present approach. This chapher is primarily relevant to readers seeking to understand the context and design decisions behind the proposed system.</w:t>
      </w:r>
    </w:p>
    <w:p w14:paraId="54619D4E" w14:textId="77777777" w:rsidR="00BC5562" w:rsidRPr="00BC5562" w:rsidRDefault="00BC5562">
      <w:pPr>
        <w:pStyle w:val="ListParagraph"/>
        <w:keepNext/>
        <w:numPr>
          <w:ilvl w:val="0"/>
          <w:numId w:val="4"/>
        </w:numPr>
        <w:tabs>
          <w:tab w:val="left" w:pos="992"/>
        </w:tabs>
        <w:spacing w:before="240" w:after="240"/>
        <w:contextualSpacing w:val="0"/>
        <w:jc w:val="both"/>
        <w:outlineLvl w:val="1"/>
        <w:rPr>
          <w:rFonts w:ascii="Tahoma" w:hAnsi="Tahoma"/>
          <w:b/>
          <w:vanish/>
          <w:color w:val="215868"/>
          <w:sz w:val="26"/>
          <w:szCs w:val="28"/>
        </w:rPr>
      </w:pPr>
      <w:bookmarkStart w:id="66" w:name="_Toc228355656"/>
      <w:bookmarkStart w:id="67" w:name="_Toc228648876"/>
      <w:bookmarkStart w:id="68" w:name="_Toc229172862"/>
      <w:bookmarkStart w:id="69" w:name="_Toc229172968"/>
      <w:bookmarkStart w:id="70" w:name="_Toc229331685"/>
      <w:bookmarkStart w:id="71" w:name="_Toc229331790"/>
      <w:bookmarkStart w:id="72" w:name="_Toc229340185"/>
      <w:bookmarkStart w:id="73" w:name="_Toc229429950"/>
      <w:bookmarkStart w:id="74" w:name="_Toc229857949"/>
      <w:bookmarkStart w:id="75" w:name="_Toc229858052"/>
      <w:bookmarkEnd w:id="66"/>
      <w:bookmarkEnd w:id="67"/>
      <w:bookmarkEnd w:id="68"/>
      <w:bookmarkEnd w:id="69"/>
      <w:bookmarkEnd w:id="70"/>
      <w:bookmarkEnd w:id="71"/>
      <w:bookmarkEnd w:id="72"/>
      <w:bookmarkEnd w:id="73"/>
      <w:bookmarkEnd w:id="74"/>
      <w:bookmarkEnd w:id="75"/>
    </w:p>
    <w:p w14:paraId="65EA13DE" w14:textId="66BB88D1" w:rsidR="008C3F11" w:rsidRDefault="00BC5562" w:rsidP="00BC5562">
      <w:pPr>
        <w:pStyle w:val="Heading2"/>
      </w:pPr>
      <w:bookmarkStart w:id="76" w:name="_Toc229858053"/>
      <w:r>
        <w:t>Automated Bee Monitoring</w:t>
      </w:r>
      <w:bookmarkEnd w:id="76"/>
    </w:p>
    <w:p w14:paraId="34DFBC15" w14:textId="5147548B" w:rsidR="005950C5" w:rsidRPr="005950C5" w:rsidRDefault="005950C5" w:rsidP="0001096D">
      <w:pPr>
        <w:spacing w:line="360" w:lineRule="auto"/>
        <w:jc w:val="both"/>
      </w:pPr>
      <w:r w:rsidRPr="005950C5">
        <w:t>Monitoring bee colony health has been approached through multiple sensing modalities. Acoustic monitoring analyzing the sounds produced inside the hive has been used to detect the presence of a queen, identify swarming behavior, and estimate colony population [5, 6]. Thermal imaging has been applied to assess brood temperature and hive population density [7]. Weight sensors mounted beneath hives can track daily foraging activity and detect sudden colony loss</w:t>
      </w:r>
      <w:r w:rsidR="00642A25">
        <w:t xml:space="preserve"> [22]</w:t>
      </w:r>
      <w:r w:rsidRPr="005950C5">
        <w:t>. While these modalities provide valuable aggregate colony-level signals, they offer limited ability to distinguish individual bee behaviors or detect fine-grained social interactions.</w:t>
      </w:r>
    </w:p>
    <w:p w14:paraId="063F4268" w14:textId="77777777" w:rsidR="005950C5" w:rsidRPr="005950C5" w:rsidRDefault="005950C5" w:rsidP="0001096D">
      <w:pPr>
        <w:spacing w:line="360" w:lineRule="auto"/>
        <w:jc w:val="both"/>
      </w:pPr>
    </w:p>
    <w:p w14:paraId="43E33BEA" w14:textId="60489979" w:rsidR="005950C5" w:rsidRPr="005950C5" w:rsidRDefault="005950C5" w:rsidP="0001096D">
      <w:pPr>
        <w:spacing w:line="360" w:lineRule="auto"/>
        <w:jc w:val="both"/>
      </w:pPr>
      <w:r w:rsidRPr="005950C5">
        <w:t>Visual monitoring at the hive entrance provides a complementary, behavior-specific signal. Cameras mounted above the landing board can capture individual bees continuously and non-invasively. The main challenge is the density and speed of bee activity during peak foraging, hundreds of bees can be present simultaneously, making individual detection and tracking computationally demanding.</w:t>
      </w:r>
    </w:p>
    <w:p w14:paraId="73C16EEE" w14:textId="77777777" w:rsidR="00003D20" w:rsidRDefault="00003D20" w:rsidP="00BC5562">
      <w:pPr>
        <w:rPr>
          <w:b/>
          <w:bCs/>
        </w:rPr>
      </w:pPr>
    </w:p>
    <w:p w14:paraId="3B1EBA42" w14:textId="77777777" w:rsidR="00003D20" w:rsidRPr="00003D20" w:rsidRDefault="00003D20" w:rsidP="0099276F">
      <w:pPr>
        <w:jc w:val="center"/>
      </w:pPr>
      <w:r w:rsidRPr="00003D20">
        <w:rPr>
          <w:b/>
          <w:bCs/>
        </w:rPr>
        <w:t xml:space="preserve">Table 2.1. </w:t>
      </w:r>
      <w:r w:rsidRPr="00003D20">
        <w:t>Comparison of hive monitoring modalities.</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605"/>
        <w:gridCol w:w="2015"/>
        <w:gridCol w:w="1945"/>
        <w:gridCol w:w="1948"/>
        <w:gridCol w:w="2095"/>
      </w:tblGrid>
      <w:tr w:rsidR="00091159" w:rsidRPr="00A21DEA" w14:paraId="63A6464C" w14:textId="77777777" w:rsidTr="00986469">
        <w:trPr>
          <w:trHeight w:val="252"/>
          <w:jc w:val="center"/>
        </w:trPr>
        <w:tc>
          <w:tcPr>
            <w:tcW w:w="1605" w:type="dxa"/>
            <w:tcBorders>
              <w:top w:val="double" w:sz="4" w:space="0" w:color="auto"/>
              <w:bottom w:val="double" w:sz="4" w:space="0" w:color="auto"/>
              <w:right w:val="double" w:sz="4" w:space="0" w:color="auto"/>
            </w:tcBorders>
            <w:vAlign w:val="center"/>
          </w:tcPr>
          <w:p w14:paraId="6EA133F4" w14:textId="77777777" w:rsidR="00091159" w:rsidRPr="00A21DEA" w:rsidRDefault="00091159" w:rsidP="00986469">
            <w:pPr>
              <w:spacing w:before="60" w:after="60"/>
              <w:jc w:val="center"/>
              <w:rPr>
                <w:b/>
              </w:rPr>
            </w:pPr>
            <w:r>
              <w:rPr>
                <w:b/>
              </w:rPr>
              <w:t>Modality</w:t>
            </w:r>
          </w:p>
        </w:tc>
        <w:tc>
          <w:tcPr>
            <w:tcW w:w="2015" w:type="dxa"/>
            <w:tcBorders>
              <w:top w:val="double" w:sz="4" w:space="0" w:color="auto"/>
              <w:left w:val="double" w:sz="4" w:space="0" w:color="auto"/>
              <w:bottom w:val="double" w:sz="4" w:space="0" w:color="auto"/>
              <w:right w:val="double" w:sz="4" w:space="0" w:color="auto"/>
            </w:tcBorders>
            <w:vAlign w:val="center"/>
          </w:tcPr>
          <w:p w14:paraId="395315F8" w14:textId="77777777" w:rsidR="00091159" w:rsidRPr="00A21DEA" w:rsidRDefault="00091159" w:rsidP="00986469">
            <w:pPr>
              <w:spacing w:before="60" w:after="60"/>
              <w:jc w:val="center"/>
              <w:rPr>
                <w:b/>
              </w:rPr>
            </w:pPr>
            <w:r>
              <w:rPr>
                <w:b/>
              </w:rPr>
              <w:t>What it measures</w:t>
            </w:r>
          </w:p>
        </w:tc>
        <w:tc>
          <w:tcPr>
            <w:tcW w:w="1945" w:type="dxa"/>
            <w:tcBorders>
              <w:top w:val="double" w:sz="4" w:space="0" w:color="auto"/>
              <w:left w:val="double" w:sz="4" w:space="0" w:color="auto"/>
              <w:bottom w:val="double" w:sz="4" w:space="0" w:color="auto"/>
            </w:tcBorders>
            <w:vAlign w:val="center"/>
          </w:tcPr>
          <w:p w14:paraId="437EAE86" w14:textId="77777777" w:rsidR="00091159" w:rsidRPr="00A21DEA" w:rsidRDefault="00091159" w:rsidP="00986469">
            <w:pPr>
              <w:spacing w:before="60" w:after="60"/>
              <w:jc w:val="center"/>
              <w:rPr>
                <w:b/>
              </w:rPr>
            </w:pPr>
            <w:r>
              <w:rPr>
                <w:b/>
              </w:rPr>
              <w:t>Individual Level</w:t>
            </w:r>
          </w:p>
        </w:tc>
        <w:tc>
          <w:tcPr>
            <w:tcW w:w="1948" w:type="dxa"/>
            <w:tcBorders>
              <w:top w:val="double" w:sz="4" w:space="0" w:color="auto"/>
              <w:left w:val="double" w:sz="4" w:space="0" w:color="auto"/>
              <w:bottom w:val="double" w:sz="4" w:space="0" w:color="auto"/>
            </w:tcBorders>
            <w:vAlign w:val="center"/>
          </w:tcPr>
          <w:p w14:paraId="6DFA25F1" w14:textId="77777777" w:rsidR="00091159" w:rsidRPr="00A21DEA" w:rsidRDefault="00091159" w:rsidP="00986469">
            <w:pPr>
              <w:spacing w:before="60" w:after="60"/>
              <w:jc w:val="center"/>
              <w:rPr>
                <w:b/>
              </w:rPr>
            </w:pPr>
            <w:r>
              <w:rPr>
                <w:b/>
              </w:rPr>
              <w:t>Behavior-specific</w:t>
            </w:r>
          </w:p>
        </w:tc>
        <w:tc>
          <w:tcPr>
            <w:tcW w:w="2095" w:type="dxa"/>
            <w:tcBorders>
              <w:top w:val="double" w:sz="4" w:space="0" w:color="auto"/>
              <w:left w:val="double" w:sz="4" w:space="0" w:color="auto"/>
              <w:bottom w:val="double" w:sz="4" w:space="0" w:color="auto"/>
            </w:tcBorders>
          </w:tcPr>
          <w:p w14:paraId="308E7188" w14:textId="77777777" w:rsidR="00091159" w:rsidRDefault="00091159" w:rsidP="00986469">
            <w:pPr>
              <w:spacing w:before="60" w:after="60"/>
              <w:jc w:val="center"/>
              <w:rPr>
                <w:b/>
              </w:rPr>
            </w:pPr>
            <w:r>
              <w:rPr>
                <w:b/>
              </w:rPr>
              <w:t>Example</w:t>
            </w:r>
          </w:p>
        </w:tc>
      </w:tr>
      <w:tr w:rsidR="00091159" w:rsidRPr="00A21DEA" w14:paraId="41AF1296" w14:textId="77777777" w:rsidTr="00986469">
        <w:trPr>
          <w:trHeight w:val="246"/>
          <w:jc w:val="center"/>
        </w:trPr>
        <w:tc>
          <w:tcPr>
            <w:tcW w:w="1605" w:type="dxa"/>
            <w:tcBorders>
              <w:top w:val="double" w:sz="4" w:space="0" w:color="auto"/>
            </w:tcBorders>
            <w:vAlign w:val="center"/>
          </w:tcPr>
          <w:p w14:paraId="7CE3ADEB" w14:textId="77777777" w:rsidR="00091159" w:rsidRPr="00A21DEA" w:rsidRDefault="00091159" w:rsidP="004B3364">
            <w:pPr>
              <w:pStyle w:val="MSCTableData"/>
            </w:pPr>
            <w:r>
              <w:t>Acoustic</w:t>
            </w:r>
          </w:p>
        </w:tc>
        <w:tc>
          <w:tcPr>
            <w:tcW w:w="2015" w:type="dxa"/>
            <w:tcBorders>
              <w:top w:val="double" w:sz="4" w:space="0" w:color="auto"/>
            </w:tcBorders>
            <w:vAlign w:val="center"/>
          </w:tcPr>
          <w:p w14:paraId="4594082E" w14:textId="77777777" w:rsidR="00091159" w:rsidRPr="00A21DEA" w:rsidRDefault="00091159" w:rsidP="004B3364">
            <w:pPr>
              <w:pStyle w:val="MSCTableData"/>
            </w:pPr>
            <w:r>
              <w:t>Sounds inside hive</w:t>
            </w:r>
          </w:p>
        </w:tc>
        <w:tc>
          <w:tcPr>
            <w:tcW w:w="1945" w:type="dxa"/>
            <w:tcBorders>
              <w:top w:val="double" w:sz="4" w:space="0" w:color="auto"/>
            </w:tcBorders>
            <w:vAlign w:val="center"/>
          </w:tcPr>
          <w:p w14:paraId="5B0AB7A2" w14:textId="77777777" w:rsidR="00091159" w:rsidRPr="00A21DEA" w:rsidRDefault="00091159" w:rsidP="004B3364">
            <w:pPr>
              <w:pStyle w:val="MSCTableData"/>
            </w:pPr>
            <w:r>
              <w:t>No</w:t>
            </w:r>
          </w:p>
        </w:tc>
        <w:tc>
          <w:tcPr>
            <w:tcW w:w="1948" w:type="dxa"/>
            <w:tcBorders>
              <w:top w:val="double" w:sz="4" w:space="0" w:color="auto"/>
            </w:tcBorders>
            <w:vAlign w:val="center"/>
          </w:tcPr>
          <w:p w14:paraId="4533A369" w14:textId="77777777" w:rsidR="00091159" w:rsidRPr="00A21DEA" w:rsidRDefault="00091159" w:rsidP="004B3364">
            <w:pPr>
              <w:pStyle w:val="MSCTableData"/>
            </w:pPr>
            <w:r>
              <w:t>Partial (swarming, queen)</w:t>
            </w:r>
          </w:p>
        </w:tc>
        <w:tc>
          <w:tcPr>
            <w:tcW w:w="2095" w:type="dxa"/>
            <w:tcBorders>
              <w:top w:val="double" w:sz="4" w:space="0" w:color="auto"/>
            </w:tcBorders>
          </w:tcPr>
          <w:p w14:paraId="6910B9A6" w14:textId="77777777" w:rsidR="00091159" w:rsidRPr="00A21DEA" w:rsidRDefault="00091159" w:rsidP="0001096D">
            <w:pPr>
              <w:pStyle w:val="MSCParagraph"/>
            </w:pPr>
            <w:r w:rsidRPr="002A66D4">
              <w:t>Várkonyi et al. [5]</w:t>
            </w:r>
          </w:p>
        </w:tc>
      </w:tr>
      <w:tr w:rsidR="00091159" w:rsidRPr="00A21DEA" w14:paraId="50A58636" w14:textId="77777777" w:rsidTr="00986469">
        <w:trPr>
          <w:trHeight w:val="272"/>
          <w:jc w:val="center"/>
        </w:trPr>
        <w:tc>
          <w:tcPr>
            <w:tcW w:w="1605" w:type="dxa"/>
            <w:tcBorders>
              <w:bottom w:val="single" w:sz="4" w:space="0" w:color="auto"/>
            </w:tcBorders>
            <w:vAlign w:val="center"/>
          </w:tcPr>
          <w:p w14:paraId="7468D2F0" w14:textId="77777777" w:rsidR="00091159" w:rsidRPr="00A21DEA" w:rsidRDefault="00091159" w:rsidP="004B3364">
            <w:pPr>
              <w:pStyle w:val="MSCTableData"/>
            </w:pPr>
            <w:r>
              <w:t>Thermal</w:t>
            </w:r>
          </w:p>
        </w:tc>
        <w:tc>
          <w:tcPr>
            <w:tcW w:w="2015" w:type="dxa"/>
            <w:tcBorders>
              <w:bottom w:val="single" w:sz="4" w:space="0" w:color="auto"/>
            </w:tcBorders>
            <w:vAlign w:val="center"/>
          </w:tcPr>
          <w:p w14:paraId="74714835" w14:textId="77777777" w:rsidR="00091159" w:rsidRPr="00A21DEA" w:rsidRDefault="00091159" w:rsidP="004B3364">
            <w:pPr>
              <w:pStyle w:val="MSCTableData"/>
            </w:pPr>
            <w:r>
              <w:t>Temperature, population density</w:t>
            </w:r>
          </w:p>
        </w:tc>
        <w:tc>
          <w:tcPr>
            <w:tcW w:w="1945" w:type="dxa"/>
            <w:tcBorders>
              <w:bottom w:val="single" w:sz="4" w:space="0" w:color="auto"/>
            </w:tcBorders>
            <w:vAlign w:val="center"/>
          </w:tcPr>
          <w:p w14:paraId="38EBFF62" w14:textId="77777777" w:rsidR="00091159" w:rsidRPr="00A21DEA" w:rsidRDefault="00091159" w:rsidP="004B3364">
            <w:pPr>
              <w:pStyle w:val="MSCTableData"/>
            </w:pPr>
            <w:r>
              <w:t>No</w:t>
            </w:r>
          </w:p>
        </w:tc>
        <w:tc>
          <w:tcPr>
            <w:tcW w:w="1948" w:type="dxa"/>
            <w:tcBorders>
              <w:bottom w:val="single" w:sz="4" w:space="0" w:color="auto"/>
            </w:tcBorders>
            <w:vAlign w:val="center"/>
          </w:tcPr>
          <w:p w14:paraId="50B11C41" w14:textId="77777777" w:rsidR="00091159" w:rsidRPr="00A21DEA" w:rsidRDefault="00091159" w:rsidP="004B3364">
            <w:pPr>
              <w:pStyle w:val="MSCTableData"/>
            </w:pPr>
            <w:r>
              <w:t>No</w:t>
            </w:r>
          </w:p>
        </w:tc>
        <w:tc>
          <w:tcPr>
            <w:tcW w:w="2095" w:type="dxa"/>
            <w:tcBorders>
              <w:bottom w:val="single" w:sz="4" w:space="0" w:color="auto"/>
            </w:tcBorders>
          </w:tcPr>
          <w:p w14:paraId="3595D8A8" w14:textId="5B4E31E6" w:rsidR="00091159" w:rsidRPr="00A21DEA" w:rsidRDefault="00091159" w:rsidP="0001096D">
            <w:pPr>
              <w:pStyle w:val="MSCParagraph"/>
            </w:pPr>
            <w:r w:rsidRPr="002A66D4">
              <w:t>Shaw et al. [</w:t>
            </w:r>
            <w:r w:rsidR="00323602">
              <w:t>7</w:t>
            </w:r>
            <w:r w:rsidRPr="002A66D4">
              <w:t>]</w:t>
            </w:r>
          </w:p>
        </w:tc>
      </w:tr>
      <w:tr w:rsidR="00091159" w:rsidRPr="00A21DEA" w14:paraId="42303B1B" w14:textId="77777777" w:rsidTr="00986469">
        <w:trPr>
          <w:trHeight w:val="291"/>
          <w:jc w:val="center"/>
        </w:trPr>
        <w:tc>
          <w:tcPr>
            <w:tcW w:w="1605" w:type="dxa"/>
            <w:tcBorders>
              <w:top w:val="single" w:sz="4" w:space="0" w:color="auto"/>
              <w:bottom w:val="double" w:sz="4" w:space="0" w:color="auto"/>
            </w:tcBorders>
            <w:vAlign w:val="center"/>
          </w:tcPr>
          <w:p w14:paraId="791AB602" w14:textId="77777777" w:rsidR="00091159" w:rsidRPr="00A21DEA" w:rsidRDefault="00091159" w:rsidP="004B3364">
            <w:pPr>
              <w:pStyle w:val="MSCTableData"/>
            </w:pPr>
            <w:r>
              <w:t>Weight sensors</w:t>
            </w:r>
          </w:p>
        </w:tc>
        <w:tc>
          <w:tcPr>
            <w:tcW w:w="2015" w:type="dxa"/>
            <w:tcBorders>
              <w:top w:val="single" w:sz="4" w:space="0" w:color="auto"/>
              <w:bottom w:val="double" w:sz="4" w:space="0" w:color="auto"/>
            </w:tcBorders>
            <w:vAlign w:val="center"/>
          </w:tcPr>
          <w:p w14:paraId="10C55640" w14:textId="77777777" w:rsidR="00091159" w:rsidRPr="00A21DEA" w:rsidRDefault="00091159" w:rsidP="004B3364">
            <w:pPr>
              <w:pStyle w:val="MSCTableData"/>
            </w:pPr>
            <w:r>
              <w:t>Foraging activity, colony loss</w:t>
            </w:r>
          </w:p>
        </w:tc>
        <w:tc>
          <w:tcPr>
            <w:tcW w:w="1945" w:type="dxa"/>
            <w:tcBorders>
              <w:top w:val="single" w:sz="4" w:space="0" w:color="auto"/>
              <w:bottom w:val="double" w:sz="4" w:space="0" w:color="auto"/>
            </w:tcBorders>
            <w:vAlign w:val="center"/>
          </w:tcPr>
          <w:p w14:paraId="7D8AA1E6" w14:textId="77777777" w:rsidR="00091159" w:rsidRPr="00A21DEA" w:rsidRDefault="00091159" w:rsidP="004B3364">
            <w:pPr>
              <w:pStyle w:val="MSCTableData"/>
            </w:pPr>
            <w:r>
              <w:t>No</w:t>
            </w:r>
          </w:p>
        </w:tc>
        <w:tc>
          <w:tcPr>
            <w:tcW w:w="1948" w:type="dxa"/>
            <w:tcBorders>
              <w:top w:val="single" w:sz="4" w:space="0" w:color="auto"/>
              <w:bottom w:val="double" w:sz="4" w:space="0" w:color="auto"/>
            </w:tcBorders>
            <w:vAlign w:val="center"/>
          </w:tcPr>
          <w:p w14:paraId="4A71EDCA" w14:textId="77777777" w:rsidR="00091159" w:rsidRPr="00A21DEA" w:rsidRDefault="00091159" w:rsidP="004B3364">
            <w:pPr>
              <w:pStyle w:val="MSCTableData"/>
            </w:pPr>
            <w:r>
              <w:t>No</w:t>
            </w:r>
          </w:p>
        </w:tc>
        <w:tc>
          <w:tcPr>
            <w:tcW w:w="2095" w:type="dxa"/>
            <w:tcBorders>
              <w:top w:val="single" w:sz="4" w:space="0" w:color="auto"/>
              <w:bottom w:val="double" w:sz="4" w:space="0" w:color="auto"/>
            </w:tcBorders>
          </w:tcPr>
          <w:p w14:paraId="0FBC3454" w14:textId="1748AE5F" w:rsidR="00091159" w:rsidRPr="00A21DEA" w:rsidRDefault="0068658E" w:rsidP="0068658E">
            <w:pPr>
              <w:pStyle w:val="MSCTableData"/>
            </w:pPr>
            <w:r w:rsidRPr="0068658E">
              <w:t>Meikle &amp; Holst [22]</w:t>
            </w:r>
          </w:p>
        </w:tc>
      </w:tr>
      <w:tr w:rsidR="00091159" w:rsidRPr="00A21DEA" w14:paraId="380B4115" w14:textId="77777777" w:rsidTr="00986469">
        <w:trPr>
          <w:trHeight w:val="291"/>
          <w:jc w:val="center"/>
        </w:trPr>
        <w:tc>
          <w:tcPr>
            <w:tcW w:w="1605" w:type="dxa"/>
            <w:tcBorders>
              <w:top w:val="single" w:sz="4" w:space="0" w:color="auto"/>
              <w:bottom w:val="double" w:sz="4" w:space="0" w:color="auto"/>
            </w:tcBorders>
            <w:vAlign w:val="center"/>
          </w:tcPr>
          <w:p w14:paraId="4F584450" w14:textId="77777777" w:rsidR="00091159" w:rsidRDefault="00091159" w:rsidP="004B3364">
            <w:pPr>
              <w:pStyle w:val="MSCTableData"/>
            </w:pPr>
            <w:r>
              <w:t>Visual – Rule Based</w:t>
            </w:r>
          </w:p>
        </w:tc>
        <w:tc>
          <w:tcPr>
            <w:tcW w:w="2015" w:type="dxa"/>
            <w:tcBorders>
              <w:top w:val="single" w:sz="4" w:space="0" w:color="auto"/>
              <w:bottom w:val="double" w:sz="4" w:space="0" w:color="auto"/>
            </w:tcBorders>
            <w:vAlign w:val="center"/>
          </w:tcPr>
          <w:p w14:paraId="0841922C" w14:textId="77777777" w:rsidR="00091159" w:rsidRDefault="00091159" w:rsidP="004B3364">
            <w:pPr>
              <w:pStyle w:val="MSCTableData"/>
            </w:pPr>
            <w:r>
              <w:t>Speed, trajectory, heat maps</w:t>
            </w:r>
          </w:p>
        </w:tc>
        <w:tc>
          <w:tcPr>
            <w:tcW w:w="1945" w:type="dxa"/>
            <w:tcBorders>
              <w:top w:val="single" w:sz="4" w:space="0" w:color="auto"/>
              <w:bottom w:val="double" w:sz="4" w:space="0" w:color="auto"/>
            </w:tcBorders>
            <w:vAlign w:val="center"/>
          </w:tcPr>
          <w:p w14:paraId="5691650B" w14:textId="77777777" w:rsidR="00091159" w:rsidRDefault="00091159" w:rsidP="004B3364">
            <w:pPr>
              <w:pStyle w:val="MSCTableData"/>
            </w:pPr>
            <w:r>
              <w:t>Yes</w:t>
            </w:r>
          </w:p>
        </w:tc>
        <w:tc>
          <w:tcPr>
            <w:tcW w:w="1948" w:type="dxa"/>
            <w:tcBorders>
              <w:top w:val="single" w:sz="4" w:space="0" w:color="auto"/>
              <w:bottom w:val="double" w:sz="4" w:space="0" w:color="auto"/>
            </w:tcBorders>
            <w:vAlign w:val="center"/>
          </w:tcPr>
          <w:p w14:paraId="22DE46A4" w14:textId="6F1CAE44" w:rsidR="00091159" w:rsidRDefault="001C2091" w:rsidP="001C2091">
            <w:pPr>
              <w:pStyle w:val="MSCTableData"/>
            </w:pPr>
            <w:r>
              <w:t>Limited (</w:t>
            </w:r>
            <w:r w:rsidR="003F4C6D">
              <w:t>Fanning, Foraging</w:t>
            </w:r>
            <w:r>
              <w:t>)</w:t>
            </w:r>
          </w:p>
        </w:tc>
        <w:tc>
          <w:tcPr>
            <w:tcW w:w="2095" w:type="dxa"/>
            <w:tcBorders>
              <w:top w:val="single" w:sz="4" w:space="0" w:color="auto"/>
              <w:bottom w:val="double" w:sz="4" w:space="0" w:color="auto"/>
            </w:tcBorders>
          </w:tcPr>
          <w:p w14:paraId="4448CDC8" w14:textId="77777777" w:rsidR="00091159" w:rsidRDefault="00091159" w:rsidP="0001096D">
            <w:pPr>
              <w:pStyle w:val="MSCParagraph"/>
            </w:pPr>
            <w:proofErr w:type="spellStart"/>
            <w:r w:rsidRPr="002A66D4">
              <w:t>Sledevič</w:t>
            </w:r>
            <w:proofErr w:type="spellEnd"/>
            <w:r w:rsidRPr="002A66D4">
              <w:t xml:space="preserve"> et al. [3, 4]</w:t>
            </w:r>
          </w:p>
        </w:tc>
      </w:tr>
      <w:tr w:rsidR="00091159" w:rsidRPr="00A21DEA" w14:paraId="6E7A8F39" w14:textId="77777777" w:rsidTr="00986469">
        <w:trPr>
          <w:trHeight w:val="291"/>
          <w:jc w:val="center"/>
        </w:trPr>
        <w:tc>
          <w:tcPr>
            <w:tcW w:w="1605" w:type="dxa"/>
            <w:tcBorders>
              <w:top w:val="single" w:sz="4" w:space="0" w:color="auto"/>
              <w:bottom w:val="double" w:sz="4" w:space="0" w:color="auto"/>
            </w:tcBorders>
            <w:vAlign w:val="center"/>
          </w:tcPr>
          <w:p w14:paraId="746A3094" w14:textId="4FCFBD4D" w:rsidR="00091159" w:rsidRDefault="00091159" w:rsidP="004B3364">
            <w:pPr>
              <w:pStyle w:val="MSCTableData"/>
            </w:pPr>
            <w:r>
              <w:t>Visual – Detection Based</w:t>
            </w:r>
          </w:p>
        </w:tc>
        <w:tc>
          <w:tcPr>
            <w:tcW w:w="2015" w:type="dxa"/>
            <w:tcBorders>
              <w:top w:val="single" w:sz="4" w:space="0" w:color="auto"/>
              <w:bottom w:val="double" w:sz="4" w:space="0" w:color="auto"/>
            </w:tcBorders>
            <w:vAlign w:val="center"/>
          </w:tcPr>
          <w:p w14:paraId="28D69FC5" w14:textId="4577DC52" w:rsidR="00091159" w:rsidRDefault="00091159" w:rsidP="004B3364">
            <w:pPr>
              <w:pStyle w:val="MSCTableData"/>
            </w:pPr>
            <w:r>
              <w:t>Object detection, occurrence density</w:t>
            </w:r>
          </w:p>
        </w:tc>
        <w:tc>
          <w:tcPr>
            <w:tcW w:w="1945" w:type="dxa"/>
            <w:tcBorders>
              <w:top w:val="single" w:sz="4" w:space="0" w:color="auto"/>
              <w:bottom w:val="double" w:sz="4" w:space="0" w:color="auto"/>
            </w:tcBorders>
            <w:vAlign w:val="center"/>
          </w:tcPr>
          <w:p w14:paraId="4CBC01BC" w14:textId="724F56D8" w:rsidR="00091159" w:rsidRDefault="00091159" w:rsidP="004B3364">
            <w:pPr>
              <w:pStyle w:val="MSCTableData"/>
            </w:pPr>
            <w:r>
              <w:t>Yes</w:t>
            </w:r>
          </w:p>
        </w:tc>
        <w:tc>
          <w:tcPr>
            <w:tcW w:w="1948" w:type="dxa"/>
            <w:tcBorders>
              <w:top w:val="single" w:sz="4" w:space="0" w:color="auto"/>
              <w:bottom w:val="double" w:sz="4" w:space="0" w:color="auto"/>
            </w:tcBorders>
            <w:vAlign w:val="center"/>
          </w:tcPr>
          <w:p w14:paraId="639B79D6" w14:textId="14F10E1D" w:rsidR="00091159" w:rsidRDefault="00D061D9" w:rsidP="004B3364">
            <w:pPr>
              <w:pStyle w:val="MSCTableData"/>
            </w:pPr>
            <w:r>
              <w:t>Limited (Fanning, Foraging)</w:t>
            </w:r>
          </w:p>
        </w:tc>
        <w:tc>
          <w:tcPr>
            <w:tcW w:w="2095" w:type="dxa"/>
            <w:tcBorders>
              <w:top w:val="single" w:sz="4" w:space="0" w:color="auto"/>
              <w:bottom w:val="double" w:sz="4" w:space="0" w:color="auto"/>
            </w:tcBorders>
          </w:tcPr>
          <w:p w14:paraId="51FB07B2" w14:textId="77777777" w:rsidR="00091159" w:rsidRPr="00091159" w:rsidRDefault="00091159" w:rsidP="0001096D">
            <w:pPr>
              <w:pStyle w:val="MSCParagraph"/>
            </w:pPr>
            <w:proofErr w:type="spellStart"/>
            <w:r w:rsidRPr="00091159">
              <w:t>Sledevič</w:t>
            </w:r>
            <w:proofErr w:type="spellEnd"/>
            <w:r w:rsidRPr="00091159">
              <w:t xml:space="preserve"> et al. [16]; </w:t>
            </w:r>
            <w:proofErr w:type="spellStart"/>
            <w:r w:rsidRPr="00091159">
              <w:t>Vdoviak</w:t>
            </w:r>
            <w:proofErr w:type="spellEnd"/>
            <w:r w:rsidRPr="00091159">
              <w:t xml:space="preserve"> et al. [19]</w:t>
            </w:r>
          </w:p>
          <w:p w14:paraId="5E9E0033" w14:textId="3C3E1C75" w:rsidR="00091159" w:rsidRPr="002A66D4" w:rsidRDefault="00091159" w:rsidP="0001096D">
            <w:pPr>
              <w:pStyle w:val="MSCParagraph"/>
            </w:pPr>
          </w:p>
        </w:tc>
      </w:tr>
      <w:tr w:rsidR="00091159" w:rsidRPr="00A21DEA" w14:paraId="6AFB4240" w14:textId="77777777" w:rsidTr="00986469">
        <w:trPr>
          <w:trHeight w:val="291"/>
          <w:jc w:val="center"/>
        </w:trPr>
        <w:tc>
          <w:tcPr>
            <w:tcW w:w="1605" w:type="dxa"/>
            <w:tcBorders>
              <w:top w:val="single" w:sz="4" w:space="0" w:color="auto"/>
              <w:bottom w:val="double" w:sz="4" w:space="0" w:color="auto"/>
            </w:tcBorders>
            <w:vAlign w:val="center"/>
          </w:tcPr>
          <w:p w14:paraId="22CC8AC9" w14:textId="77777777" w:rsidR="00091159" w:rsidRDefault="00091159" w:rsidP="004B3364">
            <w:pPr>
              <w:pStyle w:val="MSCTableData"/>
            </w:pPr>
            <w:r>
              <w:lastRenderedPageBreak/>
              <w:t>Visual – Learned</w:t>
            </w:r>
          </w:p>
        </w:tc>
        <w:tc>
          <w:tcPr>
            <w:tcW w:w="2015" w:type="dxa"/>
            <w:tcBorders>
              <w:top w:val="single" w:sz="4" w:space="0" w:color="auto"/>
              <w:bottom w:val="double" w:sz="4" w:space="0" w:color="auto"/>
            </w:tcBorders>
            <w:vAlign w:val="center"/>
          </w:tcPr>
          <w:p w14:paraId="1BF517CA" w14:textId="77777777" w:rsidR="00091159" w:rsidRDefault="00091159" w:rsidP="004B3364">
            <w:pPr>
              <w:pStyle w:val="MSCTableData"/>
            </w:pPr>
            <w:r>
              <w:t>Appearance, temporal patterns</w:t>
            </w:r>
          </w:p>
        </w:tc>
        <w:tc>
          <w:tcPr>
            <w:tcW w:w="1945" w:type="dxa"/>
            <w:tcBorders>
              <w:top w:val="single" w:sz="4" w:space="0" w:color="auto"/>
              <w:bottom w:val="double" w:sz="4" w:space="0" w:color="auto"/>
            </w:tcBorders>
            <w:vAlign w:val="center"/>
          </w:tcPr>
          <w:p w14:paraId="249E60E6" w14:textId="77777777" w:rsidR="00091159" w:rsidRDefault="00091159" w:rsidP="004B3364">
            <w:pPr>
              <w:pStyle w:val="MSCTableData"/>
            </w:pPr>
            <w:r>
              <w:t>Yes</w:t>
            </w:r>
          </w:p>
        </w:tc>
        <w:tc>
          <w:tcPr>
            <w:tcW w:w="1948" w:type="dxa"/>
            <w:tcBorders>
              <w:top w:val="single" w:sz="4" w:space="0" w:color="auto"/>
              <w:bottom w:val="double" w:sz="4" w:space="0" w:color="auto"/>
            </w:tcBorders>
            <w:vAlign w:val="center"/>
          </w:tcPr>
          <w:p w14:paraId="6AF81A17" w14:textId="6B0C63FA" w:rsidR="00091159" w:rsidRDefault="00B95BB8" w:rsidP="004B3364">
            <w:pPr>
              <w:pStyle w:val="MSCTableData"/>
            </w:pPr>
            <w:r>
              <w:t>Fanning, Trophallaxis</w:t>
            </w:r>
          </w:p>
        </w:tc>
        <w:tc>
          <w:tcPr>
            <w:tcW w:w="2095" w:type="dxa"/>
            <w:tcBorders>
              <w:top w:val="single" w:sz="4" w:space="0" w:color="auto"/>
              <w:bottom w:val="double" w:sz="4" w:space="0" w:color="auto"/>
            </w:tcBorders>
          </w:tcPr>
          <w:p w14:paraId="4B0DC995" w14:textId="77777777" w:rsidR="00091159" w:rsidRDefault="00091159" w:rsidP="004B3364">
            <w:pPr>
              <w:pStyle w:val="MSCTableData"/>
            </w:pPr>
            <w:r>
              <w:t>This work</w:t>
            </w:r>
          </w:p>
        </w:tc>
      </w:tr>
    </w:tbl>
    <w:p w14:paraId="4D372398" w14:textId="77777777" w:rsidR="00FF559C" w:rsidRDefault="00FF559C" w:rsidP="00323602"/>
    <w:p w14:paraId="676D30EF" w14:textId="516C1041" w:rsidR="005950C5" w:rsidRPr="005950C5" w:rsidRDefault="005950C5" w:rsidP="0001096D">
      <w:pPr>
        <w:spacing w:line="360" w:lineRule="auto"/>
        <w:jc w:val="both"/>
      </w:pPr>
      <w:r w:rsidRPr="005950C5">
        <w:t xml:space="preserve">Within visual monitoring, the last two years have seen a notable increase in scope and scale. </w:t>
      </w:r>
      <w:proofErr w:type="spellStart"/>
      <w:r w:rsidRPr="005950C5">
        <w:t>Sledevič</w:t>
      </w:r>
      <w:proofErr w:type="spellEnd"/>
      <w:r w:rsidRPr="005950C5">
        <w:t xml:space="preserve"> et al. [16] presented a comprehensive behavior recognition framework employing YOLOv8 for detection and instance segmentation at the hive entrance, processing footage from eight distinct hives to recognize foraging, fanning, </w:t>
      </w:r>
      <w:proofErr w:type="spellStart"/>
      <w:r w:rsidRPr="005950C5">
        <w:t>washboarding</w:t>
      </w:r>
      <w:proofErr w:type="spellEnd"/>
      <w:r w:rsidRPr="005950C5">
        <w:t xml:space="preserve">, and defensive behaviors. The system achieved 98% mean detection accuracy at </w:t>
      </w:r>
      <w:r>
        <w:t>50</w:t>
      </w:r>
      <w:r w:rsidRPr="005950C5">
        <w:t xml:space="preserve"> fps, demonstrating the discriminative power of spatial trajectory analysis and occurrence density maps for multi-behavior identification. A subsequent study by </w:t>
      </w:r>
      <w:proofErr w:type="spellStart"/>
      <w:r w:rsidRPr="005950C5">
        <w:t>Vdoviak</w:t>
      </w:r>
      <w:proofErr w:type="spellEnd"/>
      <w:r w:rsidRPr="005950C5">
        <w:t xml:space="preserve"> et al. [19] evaluated a broader range of deep learning architectures for multi-class insect detection at the hive entrance including worker bees, pollen-bearing foragers, drones, and wasps with a focus on deployment on the NVIDIA Jetson AGX Orin embedded platform, extending visual monitoring to resource-constrained field installations.</w:t>
      </w:r>
    </w:p>
    <w:p w14:paraId="7CCF643F" w14:textId="4016E7A7" w:rsidR="00323602" w:rsidRPr="00323602" w:rsidRDefault="005950C5" w:rsidP="0001096D">
      <w:pPr>
        <w:spacing w:line="360" w:lineRule="auto"/>
        <w:jc w:val="both"/>
      </w:pPr>
      <w:r w:rsidRPr="005950C5">
        <w:t xml:space="preserve">Individual-level tracking has been approached using deep learning in combination with classical state estimation. </w:t>
      </w:r>
      <w:proofErr w:type="spellStart"/>
      <w:r w:rsidRPr="005950C5">
        <w:t>Kongsilp</w:t>
      </w:r>
      <w:proofErr w:type="spellEnd"/>
      <w:r w:rsidRPr="005950C5">
        <w:t xml:space="preserve"> et al. [20] demonstrated per-bee identity maintenance using Mask R-CNN for instance segmentation combined with a Kalman filter for trajectory estimation, achieving 77.5% MOTA on in-hive footage. A broader review of machine learning approaches to bee recognition and tracking [21] identified the main open challenges as occlusion handling, high-density activity, and the lack of large-scale annotated datasets limitations that remain relevant to hive-entrance monitoring.</w:t>
      </w:r>
    </w:p>
    <w:p w14:paraId="64D274C5" w14:textId="54801099" w:rsidR="00C31A92" w:rsidRDefault="002C74A3" w:rsidP="00AF5CA4">
      <w:pPr>
        <w:pStyle w:val="Heading2"/>
      </w:pPr>
      <w:bookmarkStart w:id="77" w:name="_Toc229858054"/>
      <w:r>
        <w:t>Object Detection – YOLO Family</w:t>
      </w:r>
      <w:bookmarkEnd w:id="77"/>
    </w:p>
    <w:p w14:paraId="12C6772E" w14:textId="39B87BFC" w:rsidR="00950542" w:rsidRPr="00950542" w:rsidRDefault="00950542" w:rsidP="0001096D">
      <w:pPr>
        <w:spacing w:line="360" w:lineRule="auto"/>
        <w:jc w:val="both"/>
      </w:pPr>
      <w:r w:rsidRPr="00950542">
        <w:t>The YOLO (You Only Look Once) family of single-stage object detectors has become the dominant approach for real-time object detection since its introduction [8]. Unlike two-stage detectors that first propose candidate regions and then classify them, YOLO processes the entire image in a single forward pass, enabling detection at video frame rates.</w:t>
      </w:r>
    </w:p>
    <w:p w14:paraId="15D489BF" w14:textId="77777777" w:rsidR="00D844C1" w:rsidRDefault="00950542" w:rsidP="0001096D">
      <w:pPr>
        <w:spacing w:line="360" w:lineRule="auto"/>
        <w:jc w:val="both"/>
      </w:pPr>
      <w:r w:rsidRPr="00950542">
        <w:t>YOLOv8</w:t>
      </w:r>
      <w:r>
        <w:t>,</w:t>
      </w:r>
      <w:r w:rsidRPr="00950542">
        <w:t xml:space="preserve"> the version used in the prior VGTU works</w:t>
      </w:r>
      <w:r>
        <w:t>;</w:t>
      </w:r>
      <w:r w:rsidRPr="00950542">
        <w:t xml:space="preserve"> introduced anchor-free detection heads and a revised backbone, achieving strong performance across detection, segmentation, and tracking tasks [9]. YOLOv11, the architecture used in this thesis, continues this trajectory with further</w:t>
      </w:r>
    </w:p>
    <w:p w14:paraId="62D6E877" w14:textId="439DBFD1" w:rsidR="00950542" w:rsidRPr="00950542" w:rsidRDefault="00950542" w:rsidP="0001096D">
      <w:pPr>
        <w:spacing w:line="360" w:lineRule="auto"/>
        <w:jc w:val="both"/>
      </w:pPr>
      <w:r w:rsidRPr="00950542">
        <w:t>architectural refinements to the C3k2 block structure and attention mechanisms, improving small-object detection performance at comparable inference speeds.</w:t>
      </w:r>
    </w:p>
    <w:p w14:paraId="69A10561" w14:textId="77777777" w:rsidR="00950542" w:rsidRPr="00950542" w:rsidRDefault="00950542" w:rsidP="0001096D">
      <w:pPr>
        <w:spacing w:line="360" w:lineRule="auto"/>
        <w:jc w:val="both"/>
      </w:pPr>
    </w:p>
    <w:p w14:paraId="76DB6431" w14:textId="433CE3B4" w:rsidR="00950542" w:rsidRDefault="00950542" w:rsidP="0001096D">
      <w:pPr>
        <w:spacing w:line="360" w:lineRule="auto"/>
        <w:jc w:val="both"/>
      </w:pPr>
      <w:proofErr w:type="spellStart"/>
      <w:r w:rsidRPr="00950542">
        <w:t>Sledevič</w:t>
      </w:r>
      <w:proofErr w:type="spellEnd"/>
      <w:r w:rsidRPr="00950542">
        <w:t xml:space="preserve"> and </w:t>
      </w:r>
      <w:proofErr w:type="spellStart"/>
      <w:r w:rsidRPr="00950542">
        <w:t>Plonis</w:t>
      </w:r>
      <w:proofErr w:type="spellEnd"/>
      <w:r w:rsidRPr="00950542">
        <w:t xml:space="preserve"> [3] compared YOLOv8 nano, small, and medium variants for bee detection, finding that YOLOv8-medium achieved the best trade-off between accuracy and speed, with mAP@0.5 = 0.97 and mAP@0.5:0.95 = 0.65. The medium-scale model was therefore selected as the basis for this work as well</w:t>
      </w:r>
      <w:r>
        <w:t>,</w:t>
      </w:r>
      <w:r w:rsidRPr="00950542">
        <w:t xml:space="preserve"> upgraded to YOLOv11-medium. Subsequent work by </w:t>
      </w:r>
      <w:proofErr w:type="spellStart"/>
      <w:r w:rsidRPr="00950542">
        <w:t>Sledevič</w:t>
      </w:r>
      <w:proofErr w:type="spellEnd"/>
      <w:r w:rsidRPr="00950542">
        <w:t xml:space="preserve"> [17] directly compared YOLOv8, YOLO11, and YOLO12 on a dedicated 18,000-frame fanning dataset </w:t>
      </w:r>
      <w:r w:rsidRPr="00950542">
        <w:lastRenderedPageBreak/>
        <w:t>comprising 57,597 annotated instances, evaluating both standard RGB inputs and two motion-enhanced input representations. This provides a direct benchmark for single-behavior detection methods in the bee domain.</w:t>
      </w:r>
    </w:p>
    <w:p w14:paraId="56C6F3AF" w14:textId="773415D7" w:rsidR="009050FA" w:rsidRPr="002C74A3" w:rsidRDefault="009050FA" w:rsidP="0001096D">
      <w:pPr>
        <w:pStyle w:val="MSCParagraph"/>
        <w:jc w:val="center"/>
      </w:pPr>
      <w:r w:rsidRPr="009050FA">
        <w:rPr>
          <w:b/>
        </w:rPr>
        <w:t>Table 2.2.</w:t>
      </w:r>
      <w:r w:rsidRPr="009050FA">
        <w:t xml:space="preserve"> Selected milestones of the YOLO detector family.</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605"/>
        <w:gridCol w:w="3600"/>
        <w:gridCol w:w="2070"/>
      </w:tblGrid>
      <w:tr w:rsidR="004B0D0D" w:rsidRPr="00A21DEA" w14:paraId="1465CE58" w14:textId="77777777" w:rsidTr="00986469">
        <w:trPr>
          <w:trHeight w:val="252"/>
          <w:jc w:val="center"/>
        </w:trPr>
        <w:tc>
          <w:tcPr>
            <w:tcW w:w="1605" w:type="dxa"/>
            <w:tcBorders>
              <w:top w:val="double" w:sz="4" w:space="0" w:color="auto"/>
              <w:bottom w:val="double" w:sz="4" w:space="0" w:color="auto"/>
              <w:right w:val="double" w:sz="4" w:space="0" w:color="auto"/>
            </w:tcBorders>
            <w:vAlign w:val="center"/>
          </w:tcPr>
          <w:p w14:paraId="558C9283" w14:textId="77777777" w:rsidR="004B0D0D" w:rsidRPr="00A21DEA" w:rsidRDefault="004B0D0D" w:rsidP="0001096D">
            <w:pPr>
              <w:spacing w:before="60" w:after="60"/>
              <w:jc w:val="center"/>
              <w:rPr>
                <w:b/>
              </w:rPr>
            </w:pPr>
            <w:r>
              <w:rPr>
                <w:b/>
              </w:rPr>
              <w:t>Version</w:t>
            </w:r>
          </w:p>
        </w:tc>
        <w:tc>
          <w:tcPr>
            <w:tcW w:w="3600" w:type="dxa"/>
            <w:tcBorders>
              <w:top w:val="double" w:sz="4" w:space="0" w:color="auto"/>
              <w:left w:val="double" w:sz="4" w:space="0" w:color="auto"/>
              <w:bottom w:val="double" w:sz="4" w:space="0" w:color="auto"/>
              <w:right w:val="double" w:sz="4" w:space="0" w:color="auto"/>
            </w:tcBorders>
            <w:vAlign w:val="center"/>
          </w:tcPr>
          <w:p w14:paraId="0CDD9312" w14:textId="77777777" w:rsidR="004B0D0D" w:rsidRPr="00A21DEA" w:rsidRDefault="004B0D0D" w:rsidP="0001096D">
            <w:pPr>
              <w:spacing w:before="60" w:after="60"/>
              <w:jc w:val="center"/>
              <w:rPr>
                <w:b/>
              </w:rPr>
            </w:pPr>
            <w:r>
              <w:rPr>
                <w:b/>
              </w:rPr>
              <w:t>Key Architectural Change</w:t>
            </w:r>
          </w:p>
        </w:tc>
        <w:tc>
          <w:tcPr>
            <w:tcW w:w="2070" w:type="dxa"/>
            <w:tcBorders>
              <w:top w:val="double" w:sz="4" w:space="0" w:color="auto"/>
              <w:left w:val="double" w:sz="4" w:space="0" w:color="auto"/>
              <w:bottom w:val="double" w:sz="4" w:space="0" w:color="auto"/>
            </w:tcBorders>
            <w:vAlign w:val="center"/>
          </w:tcPr>
          <w:p w14:paraId="2B5FC719" w14:textId="5A852F1F" w:rsidR="004B0D0D" w:rsidRPr="00A21DEA" w:rsidRDefault="00332027" w:rsidP="0001096D">
            <w:pPr>
              <w:spacing w:before="60" w:after="60"/>
              <w:jc w:val="center"/>
              <w:rPr>
                <w:b/>
              </w:rPr>
            </w:pPr>
            <w:r>
              <w:rPr>
                <w:b/>
              </w:rPr>
              <w:t>mA</w:t>
            </w:r>
            <w:r w:rsidR="004B0D0D">
              <w:rPr>
                <w:b/>
              </w:rPr>
              <w:t>p@0.5 on bee detection</w:t>
            </w:r>
          </w:p>
        </w:tc>
      </w:tr>
      <w:tr w:rsidR="004B0D0D" w:rsidRPr="00A21DEA" w14:paraId="64C50C19" w14:textId="77777777" w:rsidTr="00986469">
        <w:trPr>
          <w:trHeight w:val="246"/>
          <w:jc w:val="center"/>
        </w:trPr>
        <w:tc>
          <w:tcPr>
            <w:tcW w:w="1605" w:type="dxa"/>
            <w:tcBorders>
              <w:top w:val="double" w:sz="4" w:space="0" w:color="auto"/>
            </w:tcBorders>
            <w:vAlign w:val="center"/>
          </w:tcPr>
          <w:p w14:paraId="1EAB0268" w14:textId="77777777" w:rsidR="004B0D0D" w:rsidRDefault="004B0D0D" w:rsidP="0001096D">
            <w:pPr>
              <w:pStyle w:val="MSCTableData"/>
            </w:pPr>
            <w:r>
              <w:t>YOLOv5</w:t>
            </w:r>
          </w:p>
          <w:p w14:paraId="20A9CBA8" w14:textId="77777777" w:rsidR="00661853" w:rsidRPr="00661853" w:rsidRDefault="00661853" w:rsidP="0001096D">
            <w:pPr>
              <w:jc w:val="center"/>
            </w:pPr>
          </w:p>
        </w:tc>
        <w:tc>
          <w:tcPr>
            <w:tcW w:w="3600" w:type="dxa"/>
            <w:tcBorders>
              <w:top w:val="double" w:sz="4" w:space="0" w:color="auto"/>
            </w:tcBorders>
            <w:vAlign w:val="center"/>
          </w:tcPr>
          <w:p w14:paraId="2CF69CA9" w14:textId="77777777" w:rsidR="004B0D0D" w:rsidRPr="00A21DEA" w:rsidRDefault="004B0D0D" w:rsidP="0001096D">
            <w:pPr>
              <w:pStyle w:val="MSCTableData"/>
            </w:pPr>
            <w:r>
              <w:t>Anchor-based, CSP backbone</w:t>
            </w:r>
          </w:p>
        </w:tc>
        <w:tc>
          <w:tcPr>
            <w:tcW w:w="2070" w:type="dxa"/>
            <w:tcBorders>
              <w:top w:val="double" w:sz="4" w:space="0" w:color="auto"/>
            </w:tcBorders>
            <w:vAlign w:val="center"/>
          </w:tcPr>
          <w:p w14:paraId="0BE4D4D1" w14:textId="77777777" w:rsidR="004B0D0D" w:rsidRPr="00A21DEA" w:rsidRDefault="004B0D0D" w:rsidP="0001096D">
            <w:pPr>
              <w:pStyle w:val="MSCTableData"/>
            </w:pPr>
            <w:r>
              <w:t>-</w:t>
            </w:r>
          </w:p>
        </w:tc>
      </w:tr>
      <w:tr w:rsidR="004B0D0D" w:rsidRPr="00A21DEA" w14:paraId="22FA9605" w14:textId="77777777" w:rsidTr="00986469">
        <w:trPr>
          <w:trHeight w:val="272"/>
          <w:jc w:val="center"/>
        </w:trPr>
        <w:tc>
          <w:tcPr>
            <w:tcW w:w="1605" w:type="dxa"/>
            <w:tcBorders>
              <w:bottom w:val="single" w:sz="4" w:space="0" w:color="auto"/>
            </w:tcBorders>
            <w:vAlign w:val="center"/>
          </w:tcPr>
          <w:p w14:paraId="766E016E" w14:textId="77777777" w:rsidR="004B0D0D" w:rsidRPr="00A21DEA" w:rsidRDefault="004B0D0D" w:rsidP="0001096D">
            <w:pPr>
              <w:pStyle w:val="MSCTableData"/>
            </w:pPr>
            <w:r>
              <w:t>YOLOv8</w:t>
            </w:r>
          </w:p>
        </w:tc>
        <w:tc>
          <w:tcPr>
            <w:tcW w:w="3600" w:type="dxa"/>
            <w:tcBorders>
              <w:bottom w:val="single" w:sz="4" w:space="0" w:color="auto"/>
            </w:tcBorders>
            <w:vAlign w:val="center"/>
          </w:tcPr>
          <w:p w14:paraId="7539DDCE" w14:textId="77777777" w:rsidR="004B0D0D" w:rsidRPr="00A21DEA" w:rsidRDefault="004B0D0D" w:rsidP="0001096D">
            <w:pPr>
              <w:pStyle w:val="MSCTableData"/>
            </w:pPr>
            <w:r>
              <w:t>Anchor-free detection head</w:t>
            </w:r>
          </w:p>
        </w:tc>
        <w:tc>
          <w:tcPr>
            <w:tcW w:w="2070" w:type="dxa"/>
            <w:tcBorders>
              <w:bottom w:val="single" w:sz="4" w:space="0" w:color="auto"/>
            </w:tcBorders>
            <w:vAlign w:val="center"/>
          </w:tcPr>
          <w:p w14:paraId="47FF29FC" w14:textId="13230E08" w:rsidR="004B0D0D" w:rsidRPr="00177A43" w:rsidRDefault="004B0D0D" w:rsidP="0001096D">
            <w:pPr>
              <w:pStyle w:val="MSCTableData"/>
            </w:pPr>
            <w:r>
              <w:t>0.97</w:t>
            </w:r>
            <w:r w:rsidR="00204B2F">
              <w:t>%</w:t>
            </w:r>
            <w:r>
              <w:t xml:space="preserve"> </w:t>
            </w:r>
            <w:r w:rsidRPr="001B7D75">
              <w:t>(</w:t>
            </w:r>
            <w:proofErr w:type="spellStart"/>
            <w:r w:rsidRPr="001B7D75">
              <w:t>Sledevič</w:t>
            </w:r>
            <w:proofErr w:type="spellEnd"/>
            <w:r w:rsidRPr="001B7D75">
              <w:t xml:space="preserve"> et al. [3])</w:t>
            </w:r>
          </w:p>
        </w:tc>
      </w:tr>
      <w:tr w:rsidR="004B0D0D" w:rsidRPr="00A21DEA" w14:paraId="07CB1835" w14:textId="77777777" w:rsidTr="00986469">
        <w:trPr>
          <w:trHeight w:val="291"/>
          <w:jc w:val="center"/>
        </w:trPr>
        <w:tc>
          <w:tcPr>
            <w:tcW w:w="1605" w:type="dxa"/>
            <w:tcBorders>
              <w:top w:val="single" w:sz="4" w:space="0" w:color="auto"/>
              <w:bottom w:val="double" w:sz="4" w:space="0" w:color="auto"/>
            </w:tcBorders>
            <w:vAlign w:val="center"/>
          </w:tcPr>
          <w:p w14:paraId="0259FFC2" w14:textId="77777777" w:rsidR="004B0D0D" w:rsidRPr="00A21DEA" w:rsidRDefault="004B0D0D" w:rsidP="0001096D">
            <w:pPr>
              <w:pStyle w:val="MSCTableData"/>
            </w:pPr>
            <w:r>
              <w:t>YOLOv11</w:t>
            </w:r>
          </w:p>
        </w:tc>
        <w:tc>
          <w:tcPr>
            <w:tcW w:w="3600" w:type="dxa"/>
            <w:tcBorders>
              <w:top w:val="single" w:sz="4" w:space="0" w:color="auto"/>
              <w:bottom w:val="double" w:sz="4" w:space="0" w:color="auto"/>
            </w:tcBorders>
            <w:vAlign w:val="center"/>
          </w:tcPr>
          <w:p w14:paraId="51B562F5" w14:textId="77777777" w:rsidR="004B0D0D" w:rsidRPr="00A21DEA" w:rsidRDefault="004B0D0D" w:rsidP="0001096D">
            <w:pPr>
              <w:pStyle w:val="MSCTableData"/>
            </w:pPr>
            <w:r>
              <w:t>C3k2 blocks, improved attention</w:t>
            </w:r>
          </w:p>
        </w:tc>
        <w:tc>
          <w:tcPr>
            <w:tcW w:w="2070" w:type="dxa"/>
            <w:tcBorders>
              <w:top w:val="single" w:sz="4" w:space="0" w:color="auto"/>
              <w:bottom w:val="double" w:sz="4" w:space="0" w:color="auto"/>
            </w:tcBorders>
            <w:vAlign w:val="center"/>
          </w:tcPr>
          <w:p w14:paraId="36A234A9" w14:textId="5C2A6A9D" w:rsidR="004B0D0D" w:rsidRPr="00A21DEA" w:rsidRDefault="004B0D0D" w:rsidP="0001096D">
            <w:pPr>
              <w:pStyle w:val="MSCTableData"/>
            </w:pPr>
            <w:r>
              <w:t>0.992</w:t>
            </w:r>
            <w:r w:rsidR="00204B2F">
              <w:t xml:space="preserve">% </w:t>
            </w:r>
            <w:r>
              <w:t>(this work)</w:t>
            </w:r>
          </w:p>
        </w:tc>
      </w:tr>
    </w:tbl>
    <w:p w14:paraId="414C3EAD" w14:textId="77777777" w:rsidR="0002455F" w:rsidRDefault="0002455F" w:rsidP="0001096D">
      <w:pPr>
        <w:pStyle w:val="MSCParagraph"/>
      </w:pPr>
    </w:p>
    <w:p w14:paraId="23F4FBFE" w14:textId="3BDDA694" w:rsidR="002A66D4" w:rsidRPr="00EB45DA" w:rsidRDefault="00950542" w:rsidP="0001096D">
      <w:pPr>
        <w:pStyle w:val="MSCParagraph"/>
      </w:pPr>
      <w:r w:rsidRPr="00950542">
        <w:t>A practical challenge in bee detection is the small size of individual bees relative to the full frame. Standard object detectors trained at 640×640 resolution may miss small objects that occupy only a few pixels. SAHI (Slicing Aided Hyper Inference) [10] addresses this by dividing the input image into overlapping tiles at the native detector resolution, running detection on each tile independently, and merging the results. This approach has been shown to significantly improve recall for small objects without retraining the detector.</w:t>
      </w:r>
    </w:p>
    <w:p w14:paraId="5BB7D935" w14:textId="03BB3A6F" w:rsidR="00BE0223" w:rsidRDefault="002A66D4" w:rsidP="00BE0223">
      <w:pPr>
        <w:pStyle w:val="Heading2"/>
      </w:pPr>
      <w:r>
        <w:t xml:space="preserve"> </w:t>
      </w:r>
      <w:bookmarkStart w:id="78" w:name="_Toc229858055"/>
      <w:r w:rsidR="004B0D0D">
        <w:t>Multi-Object</w:t>
      </w:r>
      <w:r>
        <w:t xml:space="preserve"> Detection</w:t>
      </w:r>
      <w:bookmarkEnd w:id="78"/>
    </w:p>
    <w:p w14:paraId="668F13C4" w14:textId="467939BB" w:rsidR="007F1779" w:rsidRPr="007F1779" w:rsidRDefault="007F1779" w:rsidP="008820CB">
      <w:pPr>
        <w:spacing w:line="360" w:lineRule="auto"/>
        <w:jc w:val="both"/>
      </w:pPr>
      <w:r w:rsidRPr="007F1779">
        <w:t>Multi-object tracking (MOT) assigns persistent identities to detected objects across video frames, enabling the construction of individual trajectories. For behavior recognition, persistent identity is essential</w:t>
      </w:r>
      <w:r>
        <w:t>,</w:t>
      </w:r>
      <w:r w:rsidRPr="007F1779">
        <w:t xml:space="preserve"> the classifier must accumulate a sequence of features from the same physical bee rather than from an arbitrary mixture of detections.</w:t>
      </w:r>
    </w:p>
    <w:p w14:paraId="1753FCD4" w14:textId="33A8A0B0" w:rsidR="007F1779" w:rsidRPr="007F1779" w:rsidRDefault="007F1779" w:rsidP="008820CB">
      <w:pPr>
        <w:spacing w:line="360" w:lineRule="auto"/>
        <w:jc w:val="both"/>
      </w:pPr>
      <w:proofErr w:type="spellStart"/>
      <w:r w:rsidRPr="007F1779">
        <w:t>ByteTrack</w:t>
      </w:r>
      <w:proofErr w:type="spellEnd"/>
      <w:r w:rsidRPr="007F1779">
        <w:t xml:space="preserve"> [11] is a high-performance tracker that associates nearly every detection box with a tracked identity, rather than discarding low-confidence detections as many prior methods do. It maintains two sets of tracks confirmed (high-confidence) and tentative (low-confidence)</w:t>
      </w:r>
      <w:r>
        <w:t>,</w:t>
      </w:r>
      <w:r w:rsidRPr="007F1779">
        <w:t xml:space="preserve"> and performs </w:t>
      </w:r>
      <w:proofErr w:type="spellStart"/>
      <w:r w:rsidRPr="007F1779">
        <w:t>IoU</w:t>
      </w:r>
      <w:proofErr w:type="spellEnd"/>
      <w:r w:rsidRPr="007F1779">
        <w:t>-based matching in two rounds, recovering occluded or temporarily low-confidence bees that would otherwise generate spurious new track IDs.</w:t>
      </w:r>
    </w:p>
    <w:p w14:paraId="6AB80012" w14:textId="43E3B880" w:rsidR="007F1779" w:rsidRPr="007F1779" w:rsidRDefault="007F1779" w:rsidP="008820CB">
      <w:pPr>
        <w:spacing w:line="360" w:lineRule="auto"/>
        <w:jc w:val="both"/>
      </w:pPr>
      <w:r w:rsidRPr="007F1779">
        <w:t xml:space="preserve">The prior VGTU works employed </w:t>
      </w:r>
      <w:proofErr w:type="spellStart"/>
      <w:r w:rsidRPr="007F1779">
        <w:t>ByteTrack</w:t>
      </w:r>
      <w:proofErr w:type="spellEnd"/>
      <w:r w:rsidRPr="007F1779">
        <w:t xml:space="preserve"> for bee tracking and reported that high-density activity, occlusions, and partial overlaps between bees caused the tracker to occasionally lose or switch identities [3, 4]. This is an inherent limitation of appearance-free </w:t>
      </w:r>
      <w:proofErr w:type="spellStart"/>
      <w:r w:rsidRPr="007F1779">
        <w:t>IoU</w:t>
      </w:r>
      <w:proofErr w:type="spellEnd"/>
      <w:r w:rsidRPr="007F1779">
        <w:t>-based tracking and remains relevant in the current work.</w:t>
      </w:r>
    </w:p>
    <w:p w14:paraId="195BB197" w14:textId="01B6BEF5" w:rsidR="007A3224" w:rsidRDefault="007A3224" w:rsidP="007A3224">
      <w:pPr>
        <w:pStyle w:val="Heading2"/>
      </w:pPr>
      <w:bookmarkStart w:id="79" w:name="_Toc229858056"/>
      <w:r>
        <w:lastRenderedPageBreak/>
        <w:t>Feature Extraction – Vision Transformers and DINOv2</w:t>
      </w:r>
      <w:bookmarkEnd w:id="79"/>
    </w:p>
    <w:p w14:paraId="33D4FC05" w14:textId="025D91F3" w:rsidR="007F1779" w:rsidRPr="007F1779" w:rsidRDefault="007F1779" w:rsidP="00AC4BBD">
      <w:pPr>
        <w:pStyle w:val="MSCParagraph"/>
      </w:pPr>
      <w:r w:rsidRPr="007F1779">
        <w:t>Vision Transformers (</w:t>
      </w:r>
      <w:proofErr w:type="spellStart"/>
      <w:r w:rsidRPr="007F1779">
        <w:t>ViTs</w:t>
      </w:r>
      <w:proofErr w:type="spellEnd"/>
      <w:r w:rsidRPr="007F1779">
        <w:t xml:space="preserve">) [12] apply the self-attention mechanism to image patches, learning long-range spatial dependencies that convolutional networks handle less naturally. Unlike convolutional backbones that process features hierarchically through local receptive fields, </w:t>
      </w:r>
      <w:proofErr w:type="spellStart"/>
      <w:r w:rsidRPr="007F1779">
        <w:t>ViT</w:t>
      </w:r>
      <w:proofErr w:type="spellEnd"/>
      <w:r w:rsidRPr="007F1779">
        <w:t xml:space="preserve"> processes all patches simultaneously, with global context available at every layer.</w:t>
      </w:r>
    </w:p>
    <w:p w14:paraId="0CD51972" w14:textId="77777777" w:rsidR="007F1779" w:rsidRPr="007F1779" w:rsidRDefault="007F1779" w:rsidP="00AC4BBD">
      <w:pPr>
        <w:pStyle w:val="MSCParagraph"/>
      </w:pPr>
    </w:p>
    <w:p w14:paraId="6D18818D" w14:textId="49F429C0" w:rsidR="00400986" w:rsidRDefault="007F1779" w:rsidP="00AC4BBD">
      <w:pPr>
        <w:pStyle w:val="MSCParagraph"/>
      </w:pPr>
      <w:r w:rsidRPr="007F1779">
        <w:t xml:space="preserve">DINOv2 [13] is a self-supervised </w:t>
      </w:r>
      <w:proofErr w:type="spellStart"/>
      <w:r w:rsidRPr="007F1779">
        <w:t>ViT</w:t>
      </w:r>
      <w:proofErr w:type="spellEnd"/>
      <w:r w:rsidRPr="007F1779">
        <w:t xml:space="preserve"> trained on a </w:t>
      </w:r>
      <w:proofErr w:type="gramStart"/>
      <w:r w:rsidRPr="007F1779">
        <w:t>large curated</w:t>
      </w:r>
      <w:proofErr w:type="gramEnd"/>
      <w:r w:rsidRPr="007F1779">
        <w:t xml:space="preserve"> dataset (LVD-142M images) using self-distillation with no labels. DINOv2's CLS token</w:t>
      </w:r>
      <w:r>
        <w:t>,</w:t>
      </w:r>
      <w:r w:rsidRPr="007F1779">
        <w:t xml:space="preserve"> the global summary token prepended to the patch sequence</w:t>
      </w:r>
      <w:r>
        <w:t>;</w:t>
      </w:r>
      <w:r w:rsidRPr="007F1779">
        <w:t xml:space="preserve"> has been shown to encode rich, semantically meaningful visual features that transfer well to downstream tasks with minimal fine-tuning. </w:t>
      </w:r>
      <w:r w:rsidR="00FE1CEC" w:rsidRPr="00FE1CEC">
        <w:t>In this thesis, the CLS token is concatenated with the mean of the 256 spatial patch tokens to form a 768-dimensional feature vector per frame, as described in Section 3.4</w:t>
      </w:r>
      <w:r w:rsidRPr="007F1779">
        <w:t xml:space="preserve">. These properties make it well-suited as a frozen feature </w:t>
      </w:r>
      <w:r w:rsidR="00463A63" w:rsidRPr="007F1779">
        <w:t>extractor</w:t>
      </w:r>
      <w:r w:rsidR="00463A63">
        <w:t>;</w:t>
      </w:r>
      <w:r w:rsidR="00D33786">
        <w:t xml:space="preserve"> </w:t>
      </w:r>
      <w:r w:rsidRPr="007F1779">
        <w:t>the network need not be trained on</w:t>
      </w:r>
      <w:r w:rsidR="00D33786">
        <w:t xml:space="preserve"> low level</w:t>
      </w:r>
      <w:r w:rsidRPr="007F1779">
        <w:t xml:space="preserve"> bee data to produce discriminative features for classifying bee behaviors.</w:t>
      </w:r>
    </w:p>
    <w:p w14:paraId="24BD6315" w14:textId="1154376A" w:rsidR="00263B8E" w:rsidRDefault="00263B8E" w:rsidP="00263B8E">
      <w:pPr>
        <w:pStyle w:val="Heading2"/>
      </w:pPr>
      <w:bookmarkStart w:id="80" w:name="_Toc229858057"/>
      <w:r>
        <w:t>Behavior Recognition Approaches</w:t>
      </w:r>
      <w:bookmarkEnd w:id="80"/>
    </w:p>
    <w:p w14:paraId="12133AAD" w14:textId="590B3D3D" w:rsidR="007F1779" w:rsidRPr="007F1779" w:rsidRDefault="007F1779" w:rsidP="00AC4BBD">
      <w:pPr>
        <w:spacing w:line="360" w:lineRule="auto"/>
        <w:jc w:val="both"/>
      </w:pPr>
      <w:r w:rsidRPr="007F1779">
        <w:t>Prior work on bee behavior recognition falls into two broad categories.</w:t>
      </w:r>
    </w:p>
    <w:p w14:paraId="274D479A" w14:textId="77777777" w:rsidR="004B0D0D" w:rsidRPr="004B0D0D" w:rsidRDefault="004B0D0D" w:rsidP="00AC4BBD">
      <w:pPr>
        <w:spacing w:line="360" w:lineRule="auto"/>
        <w:jc w:val="both"/>
      </w:pPr>
    </w:p>
    <w:p w14:paraId="5AC0B317" w14:textId="70EDDA6D" w:rsidR="004B0D0D" w:rsidRPr="004B0D0D" w:rsidRDefault="004B0D0D" w:rsidP="00AC4BBD">
      <w:pPr>
        <w:pStyle w:val="ListParagraph"/>
        <w:numPr>
          <w:ilvl w:val="0"/>
          <w:numId w:val="23"/>
        </w:numPr>
        <w:spacing w:line="360" w:lineRule="auto"/>
        <w:jc w:val="both"/>
      </w:pPr>
      <w:r w:rsidRPr="004A5F98">
        <w:t>Rule-based approaches:</w:t>
      </w:r>
      <w:r w:rsidRPr="004B0D0D">
        <w:t xml:space="preserve"> </w:t>
      </w:r>
      <w:r w:rsidR="007F1779">
        <w:t>I</w:t>
      </w:r>
      <w:r w:rsidR="007F1779" w:rsidRPr="007F1779">
        <w:t xml:space="preserve">nfer behavior from geometric or temporal statistics of tracked trajectories. </w:t>
      </w:r>
      <w:proofErr w:type="spellStart"/>
      <w:r w:rsidR="007F1779" w:rsidRPr="007F1779">
        <w:t>Sledevič</w:t>
      </w:r>
      <w:proofErr w:type="spellEnd"/>
      <w:r w:rsidR="007F1779" w:rsidRPr="007F1779">
        <w:t xml:space="preserve"> and Abromavičius [4] used per-bee speed profiles</w:t>
      </w:r>
      <w:r w:rsidR="007F1779">
        <w:t xml:space="preserve">, </w:t>
      </w:r>
      <w:r w:rsidR="007F1779" w:rsidRPr="007F1779">
        <w:t xml:space="preserve">computed with a 7-frame moving average filter at 50 fps to distinguish foraging (high speed, short dwell time), fanning (near-stationary, long dwell time), and </w:t>
      </w:r>
      <w:proofErr w:type="spellStart"/>
      <w:r w:rsidR="007F1779" w:rsidRPr="007F1779">
        <w:t>washboarding</w:t>
      </w:r>
      <w:proofErr w:type="spellEnd"/>
      <w:r w:rsidR="007F1779" w:rsidRPr="007F1779">
        <w:t xml:space="preserve"> (rhythmic oscillation). While interpretable, these methods are sensitive to camera calibration, frame rate, and recording conditions: a speed threshold of 10 pixels/s is meaningless across different setups unless pixel-to-millimeter calibration is performed.</w:t>
      </w:r>
    </w:p>
    <w:p w14:paraId="2DA35286" w14:textId="77777777" w:rsidR="004B0D0D" w:rsidRPr="004B0D0D" w:rsidRDefault="004B0D0D" w:rsidP="00AC4BBD">
      <w:pPr>
        <w:spacing w:line="360" w:lineRule="auto"/>
        <w:jc w:val="both"/>
      </w:pPr>
    </w:p>
    <w:p w14:paraId="6B51101D" w14:textId="41F97137" w:rsidR="004B0D0D" w:rsidRPr="004B0D0D" w:rsidRDefault="004B0D0D" w:rsidP="00AC4BBD">
      <w:pPr>
        <w:pStyle w:val="ListParagraph"/>
        <w:numPr>
          <w:ilvl w:val="0"/>
          <w:numId w:val="23"/>
        </w:numPr>
        <w:spacing w:line="360" w:lineRule="auto"/>
        <w:jc w:val="both"/>
      </w:pPr>
      <w:r w:rsidRPr="004A5F98">
        <w:t>Learning-based approaches</w:t>
      </w:r>
      <w:r w:rsidR="000F643A">
        <w:t>:</w:t>
      </w:r>
      <w:r w:rsidR="002046B5">
        <w:t xml:space="preserve"> F</w:t>
      </w:r>
      <w:r w:rsidR="002046B5" w:rsidRPr="002046B5">
        <w:t>or bee behavior are comparatively rare. Most published work either classifies behaviors at the colony level (aggregate activity) rather than the individual level or relies on manually engineered features. Individual-level behavior classification from video sequences</w:t>
      </w:r>
      <w:r w:rsidR="002046B5">
        <w:t xml:space="preserve"> </w:t>
      </w:r>
      <w:r w:rsidR="002046B5" w:rsidRPr="002046B5">
        <w:t>treating each tracked bee as an independent classification instance has not been addressed in the bee monitoring literature prior to this work.</w:t>
      </w:r>
    </w:p>
    <w:p w14:paraId="530D3978" w14:textId="09B67697" w:rsidR="00B64B35" w:rsidRPr="00B64B35" w:rsidRDefault="00B64B35" w:rsidP="00AC4BBD">
      <w:pPr>
        <w:spacing w:line="360" w:lineRule="auto"/>
        <w:jc w:val="both"/>
      </w:pPr>
      <w:proofErr w:type="gramStart"/>
      <w:r w:rsidRPr="00B64B35">
        <w:t>Recent</w:t>
      </w:r>
      <w:proofErr w:type="gramEnd"/>
      <w:r w:rsidRPr="00B64B35">
        <w:t xml:space="preserve"> work has begun to close this gap for specific behavior classes. The behavior of trophallaxis</w:t>
      </w:r>
      <w:r w:rsidR="00DF351D">
        <w:t xml:space="preserve">, </w:t>
      </w:r>
      <w:r w:rsidRPr="00B64B35">
        <w:t>mouth-to-mouth food transfer between bees</w:t>
      </w:r>
      <w:r w:rsidR="00DF351D">
        <w:t>;</w:t>
      </w:r>
      <w:r w:rsidRPr="00B64B35">
        <w:t xml:space="preserve"> has received dedicated attention: </w:t>
      </w:r>
      <w:proofErr w:type="spellStart"/>
      <w:r w:rsidRPr="00B64B35">
        <w:t>Vdoviak</w:t>
      </w:r>
      <w:proofErr w:type="spellEnd"/>
      <w:r w:rsidRPr="00B64B35">
        <w:t xml:space="preserve"> and </w:t>
      </w:r>
      <w:proofErr w:type="spellStart"/>
      <w:r w:rsidRPr="00B64B35">
        <w:t>Sledevič</w:t>
      </w:r>
      <w:proofErr w:type="spellEnd"/>
      <w:r w:rsidRPr="00B64B35">
        <w:t xml:space="preserve"> [18] introduced a large-scale annotated trophallaxis dataset and evaluated YOLO-based architectures augmented with temporal encoding strategies injected as RGB input channels. The best configuration </w:t>
      </w:r>
      <w:r w:rsidRPr="00B64B35">
        <w:lastRenderedPageBreak/>
        <w:t>(Temporal-YOLOv8 with 1-second motion averaging) achieved mAP@0.5 = 0.955</w:t>
      </w:r>
      <w:r w:rsidR="00DF351D">
        <w:t>,</w:t>
      </w:r>
      <w:r w:rsidRPr="00B64B35">
        <w:t xml:space="preserve"> a 10.8-percentage-point improvement over the standard RGB baseline. This detection-based approach treats trophallaxis as an object category localized in the frame, in contrast to the classification-based approach of the present thesis, which assigns a behavior label to a tracked individual bee rather than to a spatial region. Fanning detection has been evaluated as a dedicated task by </w:t>
      </w:r>
      <w:proofErr w:type="spellStart"/>
      <w:r w:rsidRPr="00B64B35">
        <w:t>Sledevič</w:t>
      </w:r>
      <w:proofErr w:type="spellEnd"/>
      <w:r w:rsidRPr="00B64B35">
        <w:t xml:space="preserve"> [17], who compared YOLOv8, YOLO11, and YOLO12 across RGB and motion-enhanced inputs on an 18,000-frame dataset. The most directly comparable prior work in overall scope is </w:t>
      </w:r>
      <w:proofErr w:type="spellStart"/>
      <w:r w:rsidRPr="00B64B35">
        <w:t>Sledevič</w:t>
      </w:r>
      <w:proofErr w:type="spellEnd"/>
      <w:r w:rsidRPr="00B64B35">
        <w:t xml:space="preserve"> et al. [16], which combined YOLOv8 detection with trajectory analysis to recognize four behavior classes simultaneously; however, behavior inference in that work remained heuristic based on trajectory statistics and spatial density maps rather than a trained </w:t>
      </w:r>
      <w:r w:rsidR="00830D20" w:rsidRPr="00B64B35">
        <w:t>classifier and</w:t>
      </w:r>
      <w:r w:rsidRPr="00B64B35">
        <w:t xml:space="preserve"> thus sharing the generalizability limitation described in Section 2.6.</w:t>
      </w:r>
    </w:p>
    <w:p w14:paraId="0554E684" w14:textId="3F11791D" w:rsidR="004B0D0D" w:rsidRDefault="00B64B35" w:rsidP="00AC4BBD">
      <w:pPr>
        <w:spacing w:line="360" w:lineRule="auto"/>
        <w:jc w:val="both"/>
      </w:pPr>
      <w:r w:rsidRPr="00B64B35">
        <w:t>In the broader action recognition literature, temporal models have demonstrated that short video clips contain substantially more discriminative information than individual frames [14]. The approach adopted in this thesis</w:t>
      </w:r>
      <w:r w:rsidR="00DF351D">
        <w:t>,</w:t>
      </w:r>
      <w:r w:rsidRPr="00B64B35">
        <w:t xml:space="preserve"> extracting per-frame features with a frozen backbone and classifying the resulting feature sequence with a lightweight Transformer follows this paradigm while remaining tractable for </w:t>
      </w:r>
      <w:proofErr w:type="gramStart"/>
      <w:r w:rsidRPr="00B64B35">
        <w:t>small labeled</w:t>
      </w:r>
      <w:proofErr w:type="gramEnd"/>
      <w:r w:rsidRPr="00B64B35">
        <w:t xml:space="preserve"> datasets.</w:t>
      </w:r>
    </w:p>
    <w:p w14:paraId="7C72421A" w14:textId="640FBF72" w:rsidR="00214921" w:rsidRDefault="00214921" w:rsidP="00214921">
      <w:pPr>
        <w:pStyle w:val="Heading2"/>
      </w:pPr>
      <w:bookmarkStart w:id="81" w:name="_Toc229858058"/>
      <w:r>
        <w:t>Limitations of Existing Solutions</w:t>
      </w:r>
      <w:bookmarkEnd w:id="81"/>
    </w:p>
    <w:p w14:paraId="6A453ED6" w14:textId="77F229BE" w:rsidR="00DF351D" w:rsidRPr="00DF351D" w:rsidRDefault="00DF351D" w:rsidP="004E6B14">
      <w:pPr>
        <w:spacing w:line="360" w:lineRule="auto"/>
        <w:jc w:val="both"/>
      </w:pPr>
      <w:r w:rsidRPr="00DF351D">
        <w:t>The prior VGTU works [3, 4, 16] establish that individual bee detection and tracking at the hive entrance is feasible, and recent work [17, 18, 19] has begun to explore behavior-specific detection methods. However, three limitations motivate the present approach:</w:t>
      </w:r>
    </w:p>
    <w:p w14:paraId="1B3A9157" w14:textId="77777777" w:rsidR="004B0D0D" w:rsidRPr="004B0D0D" w:rsidRDefault="004B0D0D" w:rsidP="004E6B14">
      <w:pPr>
        <w:spacing w:line="360" w:lineRule="auto"/>
        <w:jc w:val="both"/>
      </w:pPr>
    </w:p>
    <w:p w14:paraId="30E66596" w14:textId="1CCB45F5" w:rsidR="004B0D0D" w:rsidRPr="004B0D0D" w:rsidRDefault="004B0D0D" w:rsidP="004E6B14">
      <w:pPr>
        <w:pStyle w:val="ListParagraph"/>
        <w:numPr>
          <w:ilvl w:val="0"/>
          <w:numId w:val="19"/>
        </w:numPr>
        <w:spacing w:line="360" w:lineRule="auto"/>
        <w:jc w:val="both"/>
      </w:pPr>
      <w:r w:rsidRPr="004B0D0D">
        <w:t xml:space="preserve"> </w:t>
      </w:r>
      <w:r w:rsidRPr="004A5F98">
        <w:t>Heuristic behavior inference</w:t>
      </w:r>
      <w:r w:rsidR="008B32E5" w:rsidRPr="004A5F98">
        <w:t>:</w:t>
      </w:r>
      <w:r w:rsidR="008B32E5" w:rsidRPr="004A5F98">
        <w:rPr>
          <w:b/>
          <w:bCs/>
        </w:rPr>
        <w:t xml:space="preserve"> </w:t>
      </w:r>
      <w:r w:rsidR="00DF351D">
        <w:t>S</w:t>
      </w:r>
      <w:r w:rsidR="00DF351D" w:rsidRPr="00DF351D">
        <w:t>peed thresholds and occurrence density maps are not learned from labeled data and do not generalize across camera setups. They also cannot distinguish behaviors with similar motion profiles. The detection-based approach of [16] shares this limitation in its inference stage.</w:t>
      </w:r>
    </w:p>
    <w:p w14:paraId="11D40110" w14:textId="77777777" w:rsidR="004B0D0D" w:rsidRPr="004B0D0D" w:rsidRDefault="004B0D0D" w:rsidP="004E6B14">
      <w:pPr>
        <w:spacing w:line="360" w:lineRule="auto"/>
        <w:jc w:val="both"/>
      </w:pPr>
    </w:p>
    <w:p w14:paraId="0D3986ED" w14:textId="486AF3AB" w:rsidR="004B0D0D" w:rsidRPr="004B0D0D" w:rsidRDefault="004B0D0D" w:rsidP="004E6B14">
      <w:pPr>
        <w:pStyle w:val="ListParagraph"/>
        <w:numPr>
          <w:ilvl w:val="0"/>
          <w:numId w:val="19"/>
        </w:numPr>
        <w:spacing w:line="360" w:lineRule="auto"/>
        <w:jc w:val="both"/>
      </w:pPr>
      <w:r w:rsidRPr="004B0D0D">
        <w:t xml:space="preserve"> </w:t>
      </w:r>
      <w:r w:rsidRPr="004A5F98">
        <w:t>No individual-level classifier for social behaviors</w:t>
      </w:r>
      <w:r w:rsidR="00BF7333" w:rsidRPr="004A5F98">
        <w:t>:</w:t>
      </w:r>
      <w:r w:rsidR="00BF7333" w:rsidRPr="004A5F98">
        <w:rPr>
          <w:b/>
          <w:bCs/>
        </w:rPr>
        <w:t xml:space="preserve"> </w:t>
      </w:r>
      <w:r w:rsidR="00BF7333">
        <w:t>T</w:t>
      </w:r>
      <w:r w:rsidR="00985440" w:rsidRPr="00985440">
        <w:t>rophallaxis involves two</w:t>
      </w:r>
      <w:r w:rsidR="00D33786">
        <w:t xml:space="preserve"> or more</w:t>
      </w:r>
      <w:r w:rsidR="00985440" w:rsidRPr="00985440">
        <w:t xml:space="preserve"> bees in sustained contact. Detection-based approaches [18] localize the interaction region but do not associate the behavior with a specific tracked individual. A per-bee temporal classifier is necessary for individual-level attribution.</w:t>
      </w:r>
    </w:p>
    <w:p w14:paraId="72F9E9D7" w14:textId="77777777" w:rsidR="004B0D0D" w:rsidRPr="004B0D0D" w:rsidRDefault="004B0D0D" w:rsidP="004E6B14">
      <w:pPr>
        <w:spacing w:line="360" w:lineRule="auto"/>
        <w:jc w:val="both"/>
      </w:pPr>
    </w:p>
    <w:p w14:paraId="788CE2B3" w14:textId="78001CB1" w:rsidR="004B0D0D" w:rsidRPr="004B0D0D" w:rsidRDefault="004B0D0D" w:rsidP="004E6B14">
      <w:pPr>
        <w:pStyle w:val="ListParagraph"/>
        <w:numPr>
          <w:ilvl w:val="0"/>
          <w:numId w:val="19"/>
        </w:numPr>
        <w:spacing w:line="360" w:lineRule="auto"/>
        <w:jc w:val="both"/>
      </w:pPr>
      <w:r w:rsidRPr="004B0D0D">
        <w:t xml:space="preserve"> </w:t>
      </w:r>
      <w:r w:rsidRPr="00F743C4">
        <w:t>Coarse behavior vocabulary</w:t>
      </w:r>
      <w:r w:rsidR="00BF7333" w:rsidRPr="00F743C4">
        <w:t>:</w:t>
      </w:r>
      <w:r w:rsidR="00BF7333">
        <w:t xml:space="preserve"> </w:t>
      </w:r>
      <w:r w:rsidR="00560F10">
        <w:t>B</w:t>
      </w:r>
      <w:r w:rsidR="00560F10" w:rsidRPr="00560F10">
        <w:t>ehaviors addressed in prior work are defined by large-scale motion patterns. Fine-grained social behaviors requiring per-bee appearance classification across time remain unaddressed outside this thesis.</w:t>
      </w:r>
    </w:p>
    <w:p w14:paraId="4FE1E822" w14:textId="77777777" w:rsidR="004B0D0D" w:rsidRPr="004B0D0D" w:rsidRDefault="004B0D0D" w:rsidP="004E6B14">
      <w:pPr>
        <w:spacing w:line="360" w:lineRule="auto"/>
        <w:jc w:val="both"/>
      </w:pPr>
    </w:p>
    <w:p w14:paraId="3DA45CEB" w14:textId="6696ECDD" w:rsidR="004D53CB" w:rsidRPr="004B0D0D" w:rsidRDefault="002A06A3" w:rsidP="004E6B14">
      <w:pPr>
        <w:spacing w:line="360" w:lineRule="auto"/>
        <w:jc w:val="both"/>
      </w:pPr>
      <w:r w:rsidRPr="002A06A3">
        <w:t>The system developed in this thesis directly addresses the first two limitations and partially the third: a trained temporal classifier is demonstrated for fanning, trophallaxis, and a neutral baseline class, with behavior labels assigned per tracked individual.</w:t>
      </w:r>
    </w:p>
    <w:p w14:paraId="3740DBAB" w14:textId="77777777" w:rsidR="009A4256" w:rsidRPr="009A4256" w:rsidRDefault="009A4256">
      <w:pPr>
        <w:pStyle w:val="ListParagraph"/>
        <w:keepNext/>
        <w:numPr>
          <w:ilvl w:val="1"/>
          <w:numId w:val="10"/>
        </w:numPr>
        <w:tabs>
          <w:tab w:val="left" w:pos="992"/>
        </w:tabs>
        <w:spacing w:before="240" w:after="240"/>
        <w:contextualSpacing w:val="0"/>
        <w:jc w:val="both"/>
        <w:outlineLvl w:val="1"/>
        <w:rPr>
          <w:rFonts w:ascii="Tahoma" w:hAnsi="Tahoma"/>
          <w:b/>
          <w:vanish/>
          <w:color w:val="215868"/>
          <w:sz w:val="26"/>
          <w:szCs w:val="28"/>
        </w:rPr>
      </w:pPr>
      <w:bookmarkStart w:id="82" w:name="_Toc228355663"/>
      <w:bookmarkStart w:id="83" w:name="_Toc228648883"/>
      <w:bookmarkStart w:id="84" w:name="_Toc229172869"/>
      <w:bookmarkStart w:id="85" w:name="_Toc229172975"/>
      <w:bookmarkStart w:id="86" w:name="_Toc229331692"/>
      <w:bookmarkStart w:id="87" w:name="_Toc229331797"/>
      <w:bookmarkStart w:id="88" w:name="_Toc229340192"/>
      <w:bookmarkStart w:id="89" w:name="_Toc229429957"/>
      <w:bookmarkStart w:id="90" w:name="_Toc229857956"/>
      <w:bookmarkStart w:id="91" w:name="_Toc229858059"/>
      <w:bookmarkEnd w:id="82"/>
      <w:bookmarkEnd w:id="83"/>
      <w:bookmarkEnd w:id="84"/>
      <w:bookmarkEnd w:id="85"/>
      <w:bookmarkEnd w:id="86"/>
      <w:bookmarkEnd w:id="87"/>
      <w:bookmarkEnd w:id="88"/>
      <w:bookmarkEnd w:id="89"/>
      <w:bookmarkEnd w:id="90"/>
      <w:bookmarkEnd w:id="91"/>
    </w:p>
    <w:p w14:paraId="55834522" w14:textId="77777777" w:rsidR="009A4256" w:rsidRPr="009A4256" w:rsidRDefault="009A4256">
      <w:pPr>
        <w:pStyle w:val="ListParagraph"/>
        <w:keepNext/>
        <w:numPr>
          <w:ilvl w:val="1"/>
          <w:numId w:val="10"/>
        </w:numPr>
        <w:tabs>
          <w:tab w:val="left" w:pos="992"/>
        </w:tabs>
        <w:spacing w:before="240" w:after="240"/>
        <w:contextualSpacing w:val="0"/>
        <w:jc w:val="both"/>
        <w:outlineLvl w:val="1"/>
        <w:rPr>
          <w:rFonts w:ascii="Tahoma" w:hAnsi="Tahoma"/>
          <w:b/>
          <w:vanish/>
          <w:color w:val="215868"/>
          <w:sz w:val="26"/>
          <w:szCs w:val="28"/>
        </w:rPr>
      </w:pPr>
      <w:bookmarkStart w:id="92" w:name="_Toc228355664"/>
      <w:bookmarkStart w:id="93" w:name="_Toc228648884"/>
      <w:bookmarkStart w:id="94" w:name="_Toc229172870"/>
      <w:bookmarkStart w:id="95" w:name="_Toc229172976"/>
      <w:bookmarkStart w:id="96" w:name="_Toc229331693"/>
      <w:bookmarkStart w:id="97" w:name="_Toc229331798"/>
      <w:bookmarkStart w:id="98" w:name="_Toc229340193"/>
      <w:bookmarkStart w:id="99" w:name="_Toc229429958"/>
      <w:bookmarkStart w:id="100" w:name="_Toc229857957"/>
      <w:bookmarkStart w:id="101" w:name="_Toc229858060"/>
      <w:bookmarkEnd w:id="92"/>
      <w:bookmarkEnd w:id="93"/>
      <w:bookmarkEnd w:id="94"/>
      <w:bookmarkEnd w:id="95"/>
      <w:bookmarkEnd w:id="96"/>
      <w:bookmarkEnd w:id="97"/>
      <w:bookmarkEnd w:id="98"/>
      <w:bookmarkEnd w:id="99"/>
      <w:bookmarkEnd w:id="100"/>
      <w:bookmarkEnd w:id="101"/>
    </w:p>
    <w:p w14:paraId="2789724E" w14:textId="77777777" w:rsidR="009A4256" w:rsidRPr="009A4256" w:rsidRDefault="009A4256">
      <w:pPr>
        <w:pStyle w:val="ListParagraph"/>
        <w:keepNext/>
        <w:numPr>
          <w:ilvl w:val="1"/>
          <w:numId w:val="10"/>
        </w:numPr>
        <w:tabs>
          <w:tab w:val="left" w:pos="992"/>
        </w:tabs>
        <w:spacing w:before="240" w:after="240"/>
        <w:contextualSpacing w:val="0"/>
        <w:jc w:val="both"/>
        <w:outlineLvl w:val="1"/>
        <w:rPr>
          <w:rFonts w:ascii="Tahoma" w:hAnsi="Tahoma"/>
          <w:b/>
          <w:vanish/>
          <w:color w:val="215868"/>
          <w:sz w:val="26"/>
          <w:szCs w:val="28"/>
        </w:rPr>
      </w:pPr>
      <w:bookmarkStart w:id="102" w:name="_Toc228355665"/>
      <w:bookmarkStart w:id="103" w:name="_Toc228648885"/>
      <w:bookmarkStart w:id="104" w:name="_Toc229172871"/>
      <w:bookmarkStart w:id="105" w:name="_Toc229172977"/>
      <w:bookmarkStart w:id="106" w:name="_Toc229331694"/>
      <w:bookmarkStart w:id="107" w:name="_Toc229331799"/>
      <w:bookmarkStart w:id="108" w:name="_Toc229340194"/>
      <w:bookmarkStart w:id="109" w:name="_Toc229429959"/>
      <w:bookmarkStart w:id="110" w:name="_Toc229857958"/>
      <w:bookmarkStart w:id="111" w:name="_Toc229858061"/>
      <w:bookmarkEnd w:id="102"/>
      <w:bookmarkEnd w:id="103"/>
      <w:bookmarkEnd w:id="104"/>
      <w:bookmarkEnd w:id="105"/>
      <w:bookmarkEnd w:id="106"/>
      <w:bookmarkEnd w:id="107"/>
      <w:bookmarkEnd w:id="108"/>
      <w:bookmarkEnd w:id="109"/>
      <w:bookmarkEnd w:id="110"/>
      <w:bookmarkEnd w:id="111"/>
    </w:p>
    <w:p w14:paraId="277A6BF2" w14:textId="77777777" w:rsidR="009A4256" w:rsidRPr="009A4256" w:rsidRDefault="009A4256">
      <w:pPr>
        <w:pStyle w:val="ListParagraph"/>
        <w:keepNext/>
        <w:numPr>
          <w:ilvl w:val="1"/>
          <w:numId w:val="10"/>
        </w:numPr>
        <w:tabs>
          <w:tab w:val="left" w:pos="992"/>
        </w:tabs>
        <w:spacing w:before="240" w:after="240"/>
        <w:contextualSpacing w:val="0"/>
        <w:jc w:val="both"/>
        <w:outlineLvl w:val="1"/>
        <w:rPr>
          <w:rFonts w:ascii="Tahoma" w:hAnsi="Tahoma"/>
          <w:b/>
          <w:vanish/>
          <w:color w:val="215868"/>
          <w:sz w:val="26"/>
          <w:szCs w:val="28"/>
        </w:rPr>
      </w:pPr>
      <w:bookmarkStart w:id="112" w:name="_Toc228355666"/>
      <w:bookmarkStart w:id="113" w:name="_Toc228648886"/>
      <w:bookmarkStart w:id="114" w:name="_Toc229172872"/>
      <w:bookmarkStart w:id="115" w:name="_Toc229172978"/>
      <w:bookmarkStart w:id="116" w:name="_Toc229331695"/>
      <w:bookmarkStart w:id="117" w:name="_Toc229331800"/>
      <w:bookmarkStart w:id="118" w:name="_Toc229340195"/>
      <w:bookmarkStart w:id="119" w:name="_Toc229429960"/>
      <w:bookmarkStart w:id="120" w:name="_Toc229857959"/>
      <w:bookmarkStart w:id="121" w:name="_Toc229858062"/>
      <w:bookmarkEnd w:id="112"/>
      <w:bookmarkEnd w:id="113"/>
      <w:bookmarkEnd w:id="114"/>
      <w:bookmarkEnd w:id="115"/>
      <w:bookmarkEnd w:id="116"/>
      <w:bookmarkEnd w:id="117"/>
      <w:bookmarkEnd w:id="118"/>
      <w:bookmarkEnd w:id="119"/>
      <w:bookmarkEnd w:id="120"/>
      <w:bookmarkEnd w:id="121"/>
    </w:p>
    <w:p w14:paraId="7AA032F7" w14:textId="77777777" w:rsidR="009A4256" w:rsidRPr="009A4256" w:rsidRDefault="009A4256">
      <w:pPr>
        <w:pStyle w:val="ListParagraph"/>
        <w:keepNext/>
        <w:numPr>
          <w:ilvl w:val="1"/>
          <w:numId w:val="10"/>
        </w:numPr>
        <w:tabs>
          <w:tab w:val="left" w:pos="992"/>
        </w:tabs>
        <w:spacing w:before="240" w:after="240"/>
        <w:contextualSpacing w:val="0"/>
        <w:jc w:val="both"/>
        <w:outlineLvl w:val="1"/>
        <w:rPr>
          <w:rFonts w:ascii="Tahoma" w:hAnsi="Tahoma"/>
          <w:b/>
          <w:vanish/>
          <w:color w:val="215868"/>
          <w:sz w:val="26"/>
          <w:szCs w:val="28"/>
        </w:rPr>
      </w:pPr>
      <w:bookmarkStart w:id="122" w:name="_Toc228355667"/>
      <w:bookmarkStart w:id="123" w:name="_Toc228648887"/>
      <w:bookmarkStart w:id="124" w:name="_Toc229172873"/>
      <w:bookmarkStart w:id="125" w:name="_Toc229172979"/>
      <w:bookmarkStart w:id="126" w:name="_Toc229331696"/>
      <w:bookmarkStart w:id="127" w:name="_Toc229331801"/>
      <w:bookmarkStart w:id="128" w:name="_Toc229340196"/>
      <w:bookmarkStart w:id="129" w:name="_Toc229429961"/>
      <w:bookmarkStart w:id="130" w:name="_Toc229857960"/>
      <w:bookmarkStart w:id="131" w:name="_Toc229858063"/>
      <w:bookmarkEnd w:id="122"/>
      <w:bookmarkEnd w:id="123"/>
      <w:bookmarkEnd w:id="124"/>
      <w:bookmarkEnd w:id="125"/>
      <w:bookmarkEnd w:id="126"/>
      <w:bookmarkEnd w:id="127"/>
      <w:bookmarkEnd w:id="128"/>
      <w:bookmarkEnd w:id="129"/>
      <w:bookmarkEnd w:id="130"/>
      <w:bookmarkEnd w:id="131"/>
    </w:p>
    <w:p w14:paraId="4148B520" w14:textId="77777777" w:rsidR="009A4256" w:rsidRPr="009A4256" w:rsidRDefault="009A4256">
      <w:pPr>
        <w:pStyle w:val="ListParagraph"/>
        <w:keepNext/>
        <w:numPr>
          <w:ilvl w:val="1"/>
          <w:numId w:val="10"/>
        </w:numPr>
        <w:tabs>
          <w:tab w:val="left" w:pos="992"/>
        </w:tabs>
        <w:spacing w:before="240" w:after="240"/>
        <w:contextualSpacing w:val="0"/>
        <w:jc w:val="both"/>
        <w:outlineLvl w:val="1"/>
        <w:rPr>
          <w:rFonts w:ascii="Tahoma" w:hAnsi="Tahoma"/>
          <w:b/>
          <w:vanish/>
          <w:color w:val="215868"/>
          <w:sz w:val="26"/>
          <w:szCs w:val="28"/>
        </w:rPr>
      </w:pPr>
      <w:bookmarkStart w:id="132" w:name="_Toc228355668"/>
      <w:bookmarkStart w:id="133" w:name="_Toc228648888"/>
      <w:bookmarkStart w:id="134" w:name="_Toc229172874"/>
      <w:bookmarkStart w:id="135" w:name="_Toc229172980"/>
      <w:bookmarkStart w:id="136" w:name="_Toc229331697"/>
      <w:bookmarkStart w:id="137" w:name="_Toc229331802"/>
      <w:bookmarkStart w:id="138" w:name="_Toc229340197"/>
      <w:bookmarkStart w:id="139" w:name="_Toc229429962"/>
      <w:bookmarkStart w:id="140" w:name="_Toc229857961"/>
      <w:bookmarkStart w:id="141" w:name="_Toc229858064"/>
      <w:bookmarkEnd w:id="132"/>
      <w:bookmarkEnd w:id="133"/>
      <w:bookmarkEnd w:id="134"/>
      <w:bookmarkEnd w:id="135"/>
      <w:bookmarkEnd w:id="136"/>
      <w:bookmarkEnd w:id="137"/>
      <w:bookmarkEnd w:id="138"/>
      <w:bookmarkEnd w:id="139"/>
      <w:bookmarkEnd w:id="140"/>
      <w:bookmarkEnd w:id="141"/>
    </w:p>
    <w:p w14:paraId="314690E3" w14:textId="3944878A" w:rsidR="009A4256" w:rsidRDefault="009A4256">
      <w:pPr>
        <w:pStyle w:val="Heading2"/>
        <w:numPr>
          <w:ilvl w:val="1"/>
          <w:numId w:val="10"/>
        </w:numPr>
      </w:pPr>
      <w:bookmarkStart w:id="142" w:name="_Toc229858065"/>
      <w:r>
        <w:t>Chapter 2 Conclusion</w:t>
      </w:r>
      <w:bookmarkEnd w:id="142"/>
    </w:p>
    <w:p w14:paraId="1F61F7EC" w14:textId="0EBE340C" w:rsidR="003C067C" w:rsidRPr="003C067C" w:rsidRDefault="003C067C" w:rsidP="004E6B14">
      <w:pPr>
        <w:spacing w:line="360" w:lineRule="auto"/>
        <w:jc w:val="both"/>
      </w:pPr>
      <w:r w:rsidRPr="003C067C">
        <w:t xml:space="preserve">Automated bee monitoring has been approached through acoustic, thermal, and visual sensing. Visual monitoring at the hive entrance using the YOLO detection family has proven effective for locating individual bees, and recent work has demonstrated detection-based approaches for specific behaviors including fanning [17] and trophallaxis [18]. </w:t>
      </w:r>
      <w:proofErr w:type="spellStart"/>
      <w:r w:rsidRPr="003C067C">
        <w:t>ByteTrack</w:t>
      </w:r>
      <w:proofErr w:type="spellEnd"/>
      <w:r w:rsidRPr="003C067C">
        <w:t xml:space="preserve"> provides adequate tracking for moderate-density activity. Existing behavior recognition in this domain relies either on heuristic speed analysis or detection-based localization of interaction regions approaches that do not assign behavior labels to individually tracked bees and cannot generalize across camera setups. A learned temporal classifier operating on per-bee image features addresses these limitations and represents the primary novelty of the present work.</w:t>
      </w:r>
    </w:p>
    <w:p w14:paraId="3581C78C" w14:textId="31E8ABD0" w:rsidR="009A4256" w:rsidRPr="009A4256" w:rsidRDefault="009A4256" w:rsidP="009A4256"/>
    <w:p w14:paraId="4B56E0C5" w14:textId="77777777" w:rsidR="00C72EE6" w:rsidRDefault="00C72EE6" w:rsidP="00C72EE6"/>
    <w:p w14:paraId="76C7E1BE" w14:textId="55B181BA" w:rsidR="00367958" w:rsidRDefault="00B602A7" w:rsidP="00A76FE0">
      <w:pPr>
        <w:pStyle w:val="Heading1"/>
      </w:pPr>
      <w:bookmarkStart w:id="143" w:name="_Toc229858066"/>
      <w:r>
        <w:lastRenderedPageBreak/>
        <w:t>DEVELOPMENT</w:t>
      </w:r>
      <w:r w:rsidR="00BE0223" w:rsidRPr="00A21DEA">
        <w:t xml:space="preserve"> of</w:t>
      </w:r>
      <w:r>
        <w:t xml:space="preserve"> DEEP LEARNING METHOD FOR BEE BEHAVIOR RECOGNITION</w:t>
      </w:r>
      <w:bookmarkEnd w:id="143"/>
    </w:p>
    <w:p w14:paraId="64839167" w14:textId="7D394D95" w:rsidR="00954694" w:rsidRPr="00954694" w:rsidRDefault="00CD78EE" w:rsidP="00FF23C9">
      <w:pPr>
        <w:pStyle w:val="TOC1"/>
      </w:pPr>
      <w:r>
        <w:tab/>
      </w:r>
      <w:r w:rsidR="00954694" w:rsidRPr="00954694">
        <w:t>This chapter describes the architecture and design of the proposed two-stage behavior recognition pipeline. It is intended for readers who need to understand the technical implementation in sufficient depth to reproduce or extend the system. The chapter covers each stage in sequence detection, tracking, feature extraction, and classification and concludes with the integration strategy for end-to-end inference.</w:t>
      </w:r>
    </w:p>
    <w:p w14:paraId="1C63898D" w14:textId="77777777" w:rsidR="00D21E58" w:rsidRPr="00D21E58" w:rsidRDefault="00D21E58">
      <w:pPr>
        <w:pStyle w:val="ListParagraph"/>
        <w:keepNext/>
        <w:numPr>
          <w:ilvl w:val="0"/>
          <w:numId w:val="4"/>
        </w:numPr>
        <w:tabs>
          <w:tab w:val="left" w:pos="992"/>
        </w:tabs>
        <w:spacing w:before="240" w:after="240"/>
        <w:contextualSpacing w:val="0"/>
        <w:jc w:val="both"/>
        <w:outlineLvl w:val="1"/>
        <w:rPr>
          <w:rFonts w:ascii="Tahoma" w:hAnsi="Tahoma"/>
          <w:b/>
          <w:noProof/>
          <w:vanish/>
          <w:color w:val="215868"/>
          <w:sz w:val="26"/>
          <w:szCs w:val="28"/>
        </w:rPr>
      </w:pPr>
      <w:bookmarkStart w:id="144" w:name="_Toc228355671"/>
      <w:bookmarkStart w:id="145" w:name="_Toc228648891"/>
      <w:bookmarkStart w:id="146" w:name="_Toc229172877"/>
      <w:bookmarkStart w:id="147" w:name="_Toc229172983"/>
      <w:bookmarkStart w:id="148" w:name="_Toc229331700"/>
      <w:bookmarkStart w:id="149" w:name="_Toc229331805"/>
      <w:bookmarkStart w:id="150" w:name="_Toc229340200"/>
      <w:bookmarkStart w:id="151" w:name="_Toc229429965"/>
      <w:bookmarkStart w:id="152" w:name="_Toc229857964"/>
      <w:bookmarkStart w:id="153" w:name="_Toc229858067"/>
      <w:bookmarkEnd w:id="144"/>
      <w:bookmarkEnd w:id="145"/>
      <w:bookmarkEnd w:id="146"/>
      <w:bookmarkEnd w:id="147"/>
      <w:bookmarkEnd w:id="148"/>
      <w:bookmarkEnd w:id="149"/>
      <w:bookmarkEnd w:id="150"/>
      <w:bookmarkEnd w:id="151"/>
      <w:bookmarkEnd w:id="152"/>
      <w:bookmarkEnd w:id="153"/>
    </w:p>
    <w:p w14:paraId="412CA832" w14:textId="1169A174" w:rsidR="00CD78EE" w:rsidRPr="00D21E58" w:rsidRDefault="00CD78EE" w:rsidP="00D21E58">
      <w:pPr>
        <w:pStyle w:val="Heading2"/>
      </w:pPr>
      <w:bookmarkStart w:id="154" w:name="_Toc229858068"/>
      <w:r w:rsidRPr="00D21E58">
        <w:t>System Overview</w:t>
      </w:r>
      <w:bookmarkEnd w:id="154"/>
    </w:p>
    <w:p w14:paraId="50497CFA" w14:textId="574385B2" w:rsidR="00954694" w:rsidRPr="00954694" w:rsidRDefault="00954694" w:rsidP="004E6B14">
      <w:pPr>
        <w:spacing w:line="360" w:lineRule="auto"/>
        <w:jc w:val="both"/>
      </w:pPr>
      <w:r w:rsidRPr="00954694">
        <w:t>The pipeline takes a sequence of video frames as input and produces, for each frame, a set of bounding boxes with associated behavior labels one per tracked bee. The processing stages are as follows:</w:t>
      </w:r>
    </w:p>
    <w:p w14:paraId="54F317E7" w14:textId="77777777" w:rsidR="00D21E58" w:rsidRPr="00D21E58" w:rsidRDefault="00D21E58" w:rsidP="004E6B14">
      <w:pPr>
        <w:spacing w:line="360" w:lineRule="auto"/>
        <w:jc w:val="both"/>
      </w:pPr>
    </w:p>
    <w:p w14:paraId="0CE8CE31" w14:textId="2384C554" w:rsidR="00D21E58" w:rsidRPr="00D21E58" w:rsidRDefault="00D21E58" w:rsidP="004E6B14">
      <w:pPr>
        <w:pStyle w:val="ListParagraph"/>
        <w:numPr>
          <w:ilvl w:val="0"/>
          <w:numId w:val="20"/>
        </w:numPr>
        <w:spacing w:line="360" w:lineRule="auto"/>
        <w:jc w:val="both"/>
      </w:pPr>
      <w:r w:rsidRPr="00D21E58">
        <w:t xml:space="preserve"> </w:t>
      </w:r>
      <w:r w:rsidRPr="00114B5C">
        <w:t>Detection</w:t>
      </w:r>
      <w:r w:rsidR="00C9061F" w:rsidRPr="00114B5C">
        <w:t>:</w:t>
      </w:r>
      <w:r w:rsidR="00C9061F">
        <w:t xml:space="preserve"> </w:t>
      </w:r>
      <w:r w:rsidR="009D078B">
        <w:t>E</w:t>
      </w:r>
      <w:r w:rsidR="009D078B" w:rsidRPr="009D078B">
        <w:t>ach frame is divided into overlapping 640×640 tiles by SAHI and passed through YOLOv11-medium, producing bounding boxes for all visible bees.</w:t>
      </w:r>
    </w:p>
    <w:p w14:paraId="3E79F81C" w14:textId="77777777" w:rsidR="00630EA3" w:rsidRDefault="00630EA3" w:rsidP="004E6B14">
      <w:pPr>
        <w:spacing w:line="360" w:lineRule="auto"/>
        <w:jc w:val="both"/>
      </w:pPr>
    </w:p>
    <w:p w14:paraId="5A3AD609" w14:textId="49F90DFE" w:rsidR="00D21E58" w:rsidRDefault="00D21E58" w:rsidP="004E6B14">
      <w:pPr>
        <w:pStyle w:val="ListParagraph"/>
        <w:numPr>
          <w:ilvl w:val="0"/>
          <w:numId w:val="20"/>
        </w:numPr>
        <w:spacing w:line="360" w:lineRule="auto"/>
        <w:jc w:val="both"/>
      </w:pPr>
      <w:r w:rsidRPr="00D21E58">
        <w:t xml:space="preserve"> </w:t>
      </w:r>
      <w:r w:rsidRPr="00114B5C">
        <w:t>Tracking</w:t>
      </w:r>
      <w:r w:rsidR="00B54ADC">
        <w:t>:</w:t>
      </w:r>
      <w:r w:rsidRPr="00D21E58">
        <w:t xml:space="preserve"> </w:t>
      </w:r>
      <w:proofErr w:type="spellStart"/>
      <w:r w:rsidR="009D078B" w:rsidRPr="009D078B">
        <w:t>ByteTracker</w:t>
      </w:r>
      <w:proofErr w:type="spellEnd"/>
      <w:r w:rsidR="009D078B" w:rsidRPr="009D078B">
        <w:t xml:space="preserve"> associates detections across frames, assigning each bee a persistent track ID</w:t>
      </w:r>
      <w:r w:rsidR="009D078B">
        <w:t>.</w:t>
      </w:r>
    </w:p>
    <w:p w14:paraId="2A888295" w14:textId="77777777" w:rsidR="00B005C8" w:rsidRPr="00D21E58" w:rsidRDefault="00B005C8" w:rsidP="004E6B14">
      <w:pPr>
        <w:spacing w:line="360" w:lineRule="auto"/>
        <w:jc w:val="both"/>
      </w:pPr>
    </w:p>
    <w:p w14:paraId="702ACCE6" w14:textId="0B2CA82E" w:rsidR="003102F2" w:rsidRPr="003102F2" w:rsidRDefault="00D21E58" w:rsidP="004E6B14">
      <w:pPr>
        <w:pStyle w:val="ListParagraph"/>
        <w:numPr>
          <w:ilvl w:val="0"/>
          <w:numId w:val="20"/>
        </w:numPr>
        <w:spacing w:line="360" w:lineRule="auto"/>
        <w:jc w:val="both"/>
      </w:pPr>
      <w:r w:rsidRPr="00D21E58">
        <w:t xml:space="preserve"> </w:t>
      </w:r>
      <w:r w:rsidRPr="00114B5C">
        <w:t>Feature extraction</w:t>
      </w:r>
      <w:r w:rsidR="00265BB0" w:rsidRPr="00114B5C">
        <w:t>:</w:t>
      </w:r>
      <w:r w:rsidR="00265BB0">
        <w:t xml:space="preserve"> </w:t>
      </w:r>
      <w:r w:rsidR="009D078B">
        <w:t>F</w:t>
      </w:r>
      <w:r w:rsidR="009D078B" w:rsidRPr="009D078B">
        <w:t>or each tracked bee, the crop defined by its bounding box is resized to 224×224 pixels and passed through the frozen DINOv2-small backbone, producing a 768-dimensional feature vector formed by concatenating the global CLS token (384 dimensions) with the mean of the 256 spatial patch tokens (384 dimensions).</w:t>
      </w:r>
    </w:p>
    <w:p w14:paraId="1FB6C4F8" w14:textId="77777777" w:rsidR="00265BB0" w:rsidRPr="00D21E58" w:rsidRDefault="00265BB0" w:rsidP="004E6B14">
      <w:pPr>
        <w:spacing w:line="360" w:lineRule="auto"/>
        <w:jc w:val="both"/>
      </w:pPr>
    </w:p>
    <w:p w14:paraId="0017CD06" w14:textId="1C1E22F5" w:rsidR="00D21E58" w:rsidRDefault="00D21E58" w:rsidP="004E6B14">
      <w:pPr>
        <w:pStyle w:val="ListParagraph"/>
        <w:numPr>
          <w:ilvl w:val="0"/>
          <w:numId w:val="20"/>
        </w:numPr>
        <w:spacing w:line="360" w:lineRule="auto"/>
        <w:jc w:val="both"/>
      </w:pPr>
      <w:r w:rsidRPr="00114B5C">
        <w:t>Temporal buffering</w:t>
      </w:r>
      <w:r w:rsidR="00265BB0">
        <w:t>:</w:t>
      </w:r>
      <w:r w:rsidRPr="00D21E58">
        <w:t xml:space="preserve"> </w:t>
      </w:r>
      <w:r w:rsidR="008C0DA1">
        <w:t>E</w:t>
      </w:r>
      <w:r w:rsidR="008C0DA1" w:rsidRPr="008C0DA1">
        <w:t>ach track maintains a rolling deque of the 16 most recent feature vectors</w:t>
      </w:r>
      <w:r w:rsidR="008C0DA1">
        <w:t>.</w:t>
      </w:r>
    </w:p>
    <w:p w14:paraId="32027B6C" w14:textId="77777777" w:rsidR="00265BB0" w:rsidRPr="00D21E58" w:rsidRDefault="00265BB0" w:rsidP="004E6B14">
      <w:pPr>
        <w:spacing w:line="360" w:lineRule="auto"/>
        <w:jc w:val="both"/>
      </w:pPr>
    </w:p>
    <w:p w14:paraId="55CCEB15" w14:textId="29223AD8" w:rsidR="00B66E82" w:rsidRPr="00B66E82" w:rsidRDefault="00D21E58" w:rsidP="004E6B14">
      <w:pPr>
        <w:pStyle w:val="ListParagraph"/>
        <w:numPr>
          <w:ilvl w:val="0"/>
          <w:numId w:val="20"/>
        </w:numPr>
        <w:spacing w:line="360" w:lineRule="auto"/>
        <w:jc w:val="both"/>
      </w:pPr>
      <w:r w:rsidRPr="00D21E58">
        <w:t xml:space="preserve"> </w:t>
      </w:r>
      <w:r w:rsidRPr="00114B5C">
        <w:t>Classification</w:t>
      </w:r>
      <w:r w:rsidR="00265BB0" w:rsidRPr="00114B5C">
        <w:t>:</w:t>
      </w:r>
      <w:r w:rsidR="00265BB0">
        <w:t xml:space="preserve"> </w:t>
      </w:r>
      <w:r w:rsidR="00B66E82">
        <w:t>O</w:t>
      </w:r>
      <w:r w:rsidR="00B66E82" w:rsidRPr="00B66E82">
        <w:t xml:space="preserve">nce a track has accumulated at least 4 frames, the feature buffer is passed to the Temporal Sequence Classifier, which outputs a </w:t>
      </w:r>
      <w:proofErr w:type="spellStart"/>
      <w:r w:rsidR="00B66E82" w:rsidRPr="00B66E82">
        <w:t>softmax</w:t>
      </w:r>
      <w:proofErr w:type="spellEnd"/>
      <w:r w:rsidR="00B66E82" w:rsidRPr="00B66E82">
        <w:t xml:space="preserve"> distribution over three classes: fanning, neutral, and trophallaxis</w:t>
      </w:r>
    </w:p>
    <w:p w14:paraId="0D2B9951" w14:textId="77777777" w:rsidR="00D21E58" w:rsidRPr="00D21E58" w:rsidRDefault="00D21E58" w:rsidP="004E6B14">
      <w:pPr>
        <w:spacing w:line="360" w:lineRule="auto"/>
        <w:jc w:val="both"/>
      </w:pPr>
    </w:p>
    <w:p w14:paraId="5CA58168" w14:textId="1820FC1B" w:rsidR="00D21E58" w:rsidRDefault="006B3277" w:rsidP="004E6B14">
      <w:pPr>
        <w:spacing w:line="360" w:lineRule="auto"/>
        <w:jc w:val="both"/>
      </w:pPr>
      <w:r w:rsidRPr="006B3277">
        <w:t>The design deliberately separates detection and classification into independently trainable modules. This allows each stage to be trained on purpose-built datasets and updated independently without retraining the other.</w:t>
      </w:r>
    </w:p>
    <w:p w14:paraId="30F32E36" w14:textId="5F5FA4C6" w:rsidR="00E516B8" w:rsidRDefault="008168A5" w:rsidP="00375A9D">
      <w:pPr>
        <w:jc w:val="center"/>
        <w:rPr>
          <w:b/>
          <w:bCs/>
          <w:sz w:val="22"/>
          <w:szCs w:val="22"/>
        </w:rPr>
      </w:pPr>
      <w:r w:rsidRPr="008168A5">
        <w:rPr>
          <w:b/>
          <w:bCs/>
          <w:noProof/>
          <w:sz w:val="22"/>
          <w:szCs w:val="22"/>
        </w:rPr>
        <w:lastRenderedPageBreak/>
        <w:drawing>
          <wp:inline distT="0" distB="0" distL="0" distR="0" wp14:anchorId="451CA4AF" wp14:editId="277E77B3">
            <wp:extent cx="6120130" cy="8803005"/>
            <wp:effectExtent l="0" t="0" r="0" b="0"/>
            <wp:docPr id="13473750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8803005"/>
                    </a:xfrm>
                    <a:prstGeom prst="rect">
                      <a:avLst/>
                    </a:prstGeom>
                    <a:noFill/>
                    <a:ln>
                      <a:noFill/>
                    </a:ln>
                  </pic:spPr>
                </pic:pic>
              </a:graphicData>
            </a:graphic>
          </wp:inline>
        </w:drawing>
      </w:r>
    </w:p>
    <w:p w14:paraId="23D6F63D" w14:textId="4AB5866F" w:rsidR="00D21E58" w:rsidRPr="00EE0CF0" w:rsidRDefault="000E30F2" w:rsidP="00375A9D">
      <w:pPr>
        <w:jc w:val="center"/>
        <w:rPr>
          <w:color w:val="EE0000"/>
        </w:rPr>
      </w:pPr>
      <w:r w:rsidRPr="000E30F2">
        <w:rPr>
          <w:b/>
          <w:bCs/>
          <w:sz w:val="22"/>
          <w:szCs w:val="22"/>
        </w:rPr>
        <w:t xml:space="preserve">Fig. 3.1. </w:t>
      </w:r>
      <w:r w:rsidRPr="000E30F2">
        <w:rPr>
          <w:sz w:val="22"/>
          <w:szCs w:val="22"/>
        </w:rPr>
        <w:t>Pipeline flow diagram</w:t>
      </w:r>
    </w:p>
    <w:p w14:paraId="6FF84A5A" w14:textId="11D6B4B7" w:rsidR="005372E5" w:rsidRDefault="009A5D71" w:rsidP="005372E5">
      <w:pPr>
        <w:pStyle w:val="Heading2"/>
      </w:pPr>
      <w:bookmarkStart w:id="155" w:name="_Toc229858069"/>
      <w:r>
        <w:lastRenderedPageBreak/>
        <w:t>Stage 1 – Detection with YOLOv11 and SAHI</w:t>
      </w:r>
      <w:bookmarkEnd w:id="155"/>
    </w:p>
    <w:p w14:paraId="222374DB" w14:textId="4CD39914" w:rsidR="00AE30A9" w:rsidRDefault="00AE30A9" w:rsidP="00AE30A9">
      <w:pPr>
        <w:pStyle w:val="Heading3"/>
      </w:pPr>
      <w:bookmarkStart w:id="156" w:name="_Toc229858070"/>
      <w:r>
        <w:t>YOLOv11 – Medium</w:t>
      </w:r>
      <w:bookmarkEnd w:id="156"/>
    </w:p>
    <w:p w14:paraId="675F0F54" w14:textId="1710A193" w:rsidR="004826C4" w:rsidRPr="004826C4" w:rsidRDefault="004826C4" w:rsidP="002C7473">
      <w:pPr>
        <w:spacing w:line="360" w:lineRule="auto"/>
        <w:jc w:val="both"/>
      </w:pPr>
      <w:r w:rsidRPr="004826C4">
        <w:t>YOLOv11-medium is a single-stage anchor-free object detector. It processes an input image through a backbone network that produces multi-scale feature maps, followed by a feature pyramid neck that aggregates spatial information across scales, and detection heads that predict bounding boxes and class probabilities for each spatial location. The backbone uses C3k2 blocks, which replace the C2f bottleneck from YOLOv8 with a dual-kernel convolution design that captures multi-scale features more effectively particularly beneficial for small-object detection where feature richness at fine spatial scales is critical.</w:t>
      </w:r>
    </w:p>
    <w:p w14:paraId="734537A8" w14:textId="26845972" w:rsidR="004826C4" w:rsidRDefault="004826C4" w:rsidP="002C7473">
      <w:pPr>
        <w:spacing w:line="360" w:lineRule="auto"/>
        <w:jc w:val="both"/>
      </w:pPr>
      <w:r w:rsidRPr="004826C4">
        <w:t xml:space="preserve">The model was initialized from ImageNet-pretrained weights and fine-tuned on the bee detection dataset (Section 4.1). Training was conducted with the </w:t>
      </w:r>
      <w:proofErr w:type="spellStart"/>
      <w:r w:rsidRPr="004826C4">
        <w:t>AdamW</w:t>
      </w:r>
      <w:proofErr w:type="spellEnd"/>
      <w:r w:rsidRPr="004826C4">
        <w:t xml:space="preserve"> optimizer with an initial learning rate of 0.0008, cosine learning rate decay, and a batch size of 6. An effective batch size of 24 was achieved through gradient accumulation (factor of 4). The model was trained for 238 epochs with </w:t>
      </w:r>
      <w:proofErr w:type="gramStart"/>
      <w:r w:rsidRPr="004826C4">
        <w:t>early stopping</w:t>
      </w:r>
      <w:proofErr w:type="gramEnd"/>
      <w:r w:rsidRPr="004826C4">
        <w:t xml:space="preserve"> patience of 50 epochs.</w:t>
      </w:r>
      <w:r w:rsidR="002C7473">
        <w:t xml:space="preserve"> </w:t>
      </w:r>
      <w:r w:rsidRPr="004826C4">
        <w:t>Detection is performed at a confidence threshold of 0.</w:t>
      </w:r>
      <w:r w:rsidR="00C31EFE">
        <w:t>4</w:t>
      </w:r>
      <w:r w:rsidRPr="004826C4">
        <w:t xml:space="preserve">5 detections with lower </w:t>
      </w:r>
      <w:proofErr w:type="spellStart"/>
      <w:r w:rsidRPr="004826C4">
        <w:t>softmax</w:t>
      </w:r>
      <w:proofErr w:type="spellEnd"/>
      <w:r w:rsidRPr="004826C4">
        <w:t xml:space="preserve"> confidence are discarded. This threshold was selected empirically to balance precision and recall on the validation set.</w:t>
      </w:r>
    </w:p>
    <w:p w14:paraId="30C90DF6" w14:textId="25316653" w:rsidR="006D73CA" w:rsidRPr="00AE30A9" w:rsidRDefault="006D73CA" w:rsidP="00AE30A9">
      <w:pPr>
        <w:pStyle w:val="Heading3"/>
      </w:pPr>
      <w:bookmarkStart w:id="157" w:name="_Toc229858071"/>
      <w:r w:rsidRPr="00AE30A9">
        <w:t>SAHI – Slicing Aided Hyper Inference</w:t>
      </w:r>
      <w:bookmarkEnd w:id="157"/>
    </w:p>
    <w:p w14:paraId="048A080E" w14:textId="19792FD6" w:rsidR="00F413EB" w:rsidRPr="00F413EB" w:rsidRDefault="00F413EB" w:rsidP="00E542FD">
      <w:pPr>
        <w:spacing w:line="360" w:lineRule="auto"/>
        <w:jc w:val="both"/>
      </w:pPr>
      <w:r w:rsidRPr="00F413EB">
        <w:t>Individual bees occupy a small fraction of the total frame area in typical hive-entrance recordings. When a high-resolution frame is resized to the 640×640 resolution expected by the detector, small bees may be reduced to only a few pixels below the spatial resolution at which the network can reliably detect them.</w:t>
      </w:r>
    </w:p>
    <w:p w14:paraId="11CA913D" w14:textId="741350C0" w:rsidR="00F413EB" w:rsidRPr="00F413EB" w:rsidRDefault="00F413EB" w:rsidP="00E542FD">
      <w:pPr>
        <w:spacing w:line="360" w:lineRule="auto"/>
        <w:jc w:val="both"/>
      </w:pPr>
      <w:r w:rsidRPr="00F413EB">
        <w:t xml:space="preserve">SAHI addresses this by slicing the input frame into overlapping tiles of 640×640 pixels before detection and merging the resulting predictions with </w:t>
      </w:r>
      <w:r w:rsidR="00C31EFE">
        <w:t>NMS (</w:t>
      </w:r>
      <w:r w:rsidRPr="00F413EB">
        <w:t>non-maximum suppression</w:t>
      </w:r>
      <w:r w:rsidR="00C31EFE">
        <w:t>)</w:t>
      </w:r>
      <w:r w:rsidRPr="00F413EB">
        <w:t>. Each tile is processed at the detector's native resolution, preserving the spatial detail necessary for detecting small objects. Tiles are generated with a 25% overlap in both dimensions to prevent bees near tile boundaries from being missed.</w:t>
      </w:r>
    </w:p>
    <w:p w14:paraId="338833E5" w14:textId="4D7AC204" w:rsidR="00587838" w:rsidRDefault="00F413EB" w:rsidP="00E542FD">
      <w:pPr>
        <w:spacing w:line="360" w:lineRule="auto"/>
        <w:jc w:val="both"/>
      </w:pPr>
      <w:r w:rsidRPr="00F413EB">
        <w:t>Formally, given a frame of size H×W, SAHI generates tiles at positions: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gridCol w:w="543"/>
      </w:tblGrid>
      <w:tr w:rsidR="00E77B65" w14:paraId="3FCBDA68" w14:textId="77777777" w:rsidTr="00714023">
        <w:tc>
          <w:tcPr>
            <w:tcW w:w="9085" w:type="dxa"/>
          </w:tcPr>
          <w:p w14:paraId="2B817B12" w14:textId="6C33B559" w:rsidR="00E77B65" w:rsidRDefault="00E77B65" w:rsidP="00D97B49">
            <w:pPr>
              <w:spacing w:line="360" w:lineRule="auto"/>
              <w:jc w:val="center"/>
            </w:pPr>
            <m:oMath>
              <m:r>
                <w:rPr>
                  <w:rFonts w:ascii="Cambria Math" w:hAnsi="Cambria Math"/>
                </w:rPr>
                <m:t>til</m:t>
              </m:r>
              <m:sSub>
                <m:sSubPr>
                  <m:ctrlPr>
                    <w:rPr>
                      <w:rFonts w:ascii="Cambria Math" w:hAnsi="Cambria Math"/>
                      <w:i/>
                    </w:rPr>
                  </m:ctrlPr>
                </m:sSubPr>
                <m:e>
                  <m:r>
                    <w:rPr>
                      <w:rFonts w:ascii="Cambria Math" w:hAnsi="Cambria Math"/>
                    </w:rPr>
                    <m:t>e</m:t>
                  </m:r>
                </m:e>
                <m:sub>
                  <m:r>
                    <w:rPr>
                      <w:rFonts w:ascii="Cambria Math" w:hAnsi="Cambria Math"/>
                    </w:rPr>
                    <m:t>i,j</m:t>
                  </m:r>
                </m:sub>
              </m:sSub>
              <m:r>
                <w:rPr>
                  <w:rFonts w:ascii="Cambria Math" w:hAnsi="Cambria Math"/>
                </w:rPr>
                <m:t>=crop</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+640,</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+640</m:t>
                  </m:r>
                </m:e>
              </m:d>
            </m:oMath>
            <w:r>
              <w:t>,</w:t>
            </w:r>
          </w:p>
        </w:tc>
        <w:tc>
          <w:tcPr>
            <w:tcW w:w="543" w:type="dxa"/>
          </w:tcPr>
          <w:p w14:paraId="215B1F48" w14:textId="77777777" w:rsidR="00E77B65" w:rsidRDefault="00E77B65" w:rsidP="00714023">
            <w:pPr>
              <w:spacing w:line="360" w:lineRule="auto"/>
              <w:jc w:val="right"/>
            </w:pPr>
            <w:r>
              <w:t>(1)</w:t>
            </w:r>
          </w:p>
        </w:tc>
      </w:tr>
    </w:tbl>
    <w:p w14:paraId="74E980CB" w14:textId="54F3C11F" w:rsidR="00587838" w:rsidRDefault="00F84113" w:rsidP="00E542FD">
      <w:pPr>
        <w:spacing w:line="360" w:lineRule="auto"/>
        <w:jc w:val="both"/>
      </w:pPr>
      <w:proofErr w:type="gramStart"/>
      <w:r>
        <w:t>w</w:t>
      </w:r>
      <w:r w:rsidR="00E07A21" w:rsidRPr="00E07A21">
        <w:t>here</w:t>
      </w:r>
      <w:proofErr w:type="gramEnd"/>
      <w:r>
        <w:t>,</w:t>
      </w:r>
      <w:r w:rsidR="00E07A21" w:rsidRPr="00E07A21">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gridCol w:w="543"/>
      </w:tblGrid>
      <w:tr w:rsidR="00E77B65" w14:paraId="4ADE64C3" w14:textId="77777777" w:rsidTr="00714023">
        <w:tc>
          <w:tcPr>
            <w:tcW w:w="9085" w:type="dxa"/>
          </w:tcPr>
          <w:p w14:paraId="0348AD34" w14:textId="781BF100" w:rsidR="00E77B65" w:rsidRDefault="00000000" w:rsidP="00714023">
            <w:pPr>
              <w:spacing w:line="360" w:lineRule="auto"/>
              <w:jc w:val="center"/>
            </w:pPr>
            <m:oMath>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=j</m:t>
              </m:r>
              <m:r>
                <m:rPr>
                  <m:sty m:val="p"/>
                </m:rPr>
                <w:rPr>
                  <w:rFonts w:ascii="Cambria Math" w:hAnsi="Cambria Math"/>
                </w:rPr>
                <m:t>⋅</m:t>
              </m:r>
              <m:d>
                <m:dPr>
                  <m:ctrlPr>
                    <w:rPr>
                      <w:rFonts w:ascii="Cambria Math" w:hAnsi="Cambria Math"/>
                      <w:i/>
                    </w:rPr>
                  </m:ctrlPr>
                </m:dPr>
                <m:e>
                  <m:r>
                    <w:rPr>
                      <w:rFonts w:ascii="Cambria Math" w:hAnsi="Cambria Math"/>
                    </w:rPr>
                    <m:t>1-0.25</m:t>
                  </m:r>
                </m:e>
              </m:d>
              <m:r>
                <m:rPr>
                  <m:sty m:val="p"/>
                </m:rPr>
                <w:rPr>
                  <w:rFonts w:ascii="Cambria Math" w:hAnsi="Cambria Math"/>
                </w:rPr>
                <m:t>⋅</m:t>
              </m:r>
              <m:r>
                <w:rPr>
                  <w:rFonts w:ascii="Cambria Math" w:hAnsi="Cambria Math"/>
                </w:rPr>
                <m:t>640</m:t>
              </m:r>
            </m:oMath>
            <w:r w:rsidR="00E77B65">
              <w:t xml:space="preserve"> and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=i</m:t>
              </m:r>
              <m:r>
                <m:rPr>
                  <m:sty m:val="p"/>
                </m:rPr>
                <w:rPr>
                  <w:rFonts w:ascii="Cambria Math" w:hAnsi="Cambria Math"/>
                </w:rPr>
                <m:t>⋅</m:t>
              </m:r>
              <m:d>
                <m:dPr>
                  <m:ctrlPr>
                    <w:rPr>
                      <w:rFonts w:ascii="Cambria Math" w:hAnsi="Cambria Math"/>
                      <w:i/>
                    </w:rPr>
                  </m:ctrlPr>
                </m:dPr>
                <m:e>
                  <m:r>
                    <w:rPr>
                      <w:rFonts w:ascii="Cambria Math" w:hAnsi="Cambria Math"/>
                    </w:rPr>
                    <m:t>1-0.25</m:t>
                  </m:r>
                </m:e>
              </m:d>
              <m:r>
                <m:rPr>
                  <m:sty m:val="p"/>
                </m:rPr>
                <w:rPr>
                  <w:rFonts w:ascii="Cambria Math" w:hAnsi="Cambria Math"/>
                </w:rPr>
                <m:t>⋅</m:t>
              </m:r>
              <m:r>
                <w:rPr>
                  <w:rFonts w:ascii="Cambria Math" w:hAnsi="Cambria Math"/>
                </w:rPr>
                <m:t>640</m:t>
              </m:r>
            </m:oMath>
          </w:p>
        </w:tc>
        <w:tc>
          <w:tcPr>
            <w:tcW w:w="543" w:type="dxa"/>
          </w:tcPr>
          <w:p w14:paraId="1629563F" w14:textId="34769360" w:rsidR="00E77B65" w:rsidRDefault="00E77B65" w:rsidP="00714023">
            <w:pPr>
              <w:spacing w:line="360" w:lineRule="auto"/>
              <w:jc w:val="right"/>
            </w:pPr>
            <w:r>
              <w:t>(</w:t>
            </w:r>
            <w:r w:rsidR="002927AF">
              <w:t>2</w:t>
            </w:r>
            <w:r>
              <w:t>)</w:t>
            </w:r>
          </w:p>
        </w:tc>
      </w:tr>
    </w:tbl>
    <w:p w14:paraId="2EC4D1DB" w14:textId="71D9C9BA" w:rsidR="0075346C" w:rsidRPr="00E07A21" w:rsidRDefault="00E07A21" w:rsidP="00E77B65">
      <w:pPr>
        <w:spacing w:line="360" w:lineRule="auto"/>
        <w:jc w:val="both"/>
      </w:pPr>
      <w:r w:rsidRPr="00E07A21">
        <w:t xml:space="preserve">Coordinates are clipped to the frame boundary and predictions from all tiles are merged using </w:t>
      </w:r>
      <w:proofErr w:type="spellStart"/>
      <w:r w:rsidRPr="00E07A21">
        <w:t>IoU</w:t>
      </w:r>
      <w:proofErr w:type="spellEnd"/>
      <w:r w:rsidRPr="00E07A21">
        <w:t>-based NMS with threshold 0.6.</w:t>
      </w:r>
    </w:p>
    <w:p w14:paraId="2492D4EF" w14:textId="7D5F34B3" w:rsidR="00AE30A9" w:rsidRPr="0088345E" w:rsidRDefault="009868EB" w:rsidP="00375A9D">
      <w:pPr>
        <w:jc w:val="center"/>
        <w:rPr>
          <w:sz w:val="22"/>
          <w:szCs w:val="22"/>
        </w:rPr>
      </w:pPr>
      <w:r>
        <w:rPr>
          <w:noProof/>
        </w:rPr>
        <w:lastRenderedPageBreak/>
        <w:drawing>
          <wp:inline distT="0" distB="0" distL="0" distR="0" wp14:anchorId="0005D1D9" wp14:editId="62394450">
            <wp:extent cx="5822730" cy="2218414"/>
            <wp:effectExtent l="0" t="0" r="6985" b="0"/>
            <wp:docPr id="296358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0495" cy="2232802"/>
                    </a:xfrm>
                    <a:prstGeom prst="rect">
                      <a:avLst/>
                    </a:prstGeom>
                    <a:noFill/>
                    <a:ln>
                      <a:noFill/>
                    </a:ln>
                  </pic:spPr>
                </pic:pic>
              </a:graphicData>
            </a:graphic>
          </wp:inline>
        </w:drawing>
      </w:r>
      <w:r w:rsidR="00E07A21" w:rsidRPr="0088345E">
        <w:rPr>
          <w:b/>
          <w:bCs/>
          <w:sz w:val="22"/>
          <w:szCs w:val="22"/>
        </w:rPr>
        <w:t>Figure 3.2</w:t>
      </w:r>
      <w:r w:rsidR="007622ED" w:rsidRPr="0088345E">
        <w:rPr>
          <w:b/>
          <w:bCs/>
          <w:sz w:val="22"/>
          <w:szCs w:val="22"/>
        </w:rPr>
        <w:t>.</w:t>
      </w:r>
      <w:r w:rsidR="00E07A21" w:rsidRPr="0088345E">
        <w:rPr>
          <w:sz w:val="22"/>
          <w:szCs w:val="22"/>
        </w:rPr>
        <w:t xml:space="preserve"> SAHI tiling illustration</w:t>
      </w:r>
    </w:p>
    <w:p w14:paraId="14D0FCDA" w14:textId="1A716361" w:rsidR="000D2CDA" w:rsidRPr="009D33B8" w:rsidRDefault="00AE30A9" w:rsidP="009D33B8">
      <w:pPr>
        <w:pStyle w:val="Heading3"/>
      </w:pPr>
      <w:r w:rsidRPr="009D33B8">
        <w:tab/>
      </w:r>
      <w:bookmarkStart w:id="158" w:name="_Toc229858072"/>
      <w:r w:rsidR="000D2CDA" w:rsidRPr="009D33B8">
        <w:t>Motivation: Failure of Direct Resizing</w:t>
      </w:r>
      <w:bookmarkEnd w:id="158"/>
    </w:p>
    <w:p w14:paraId="3D450F33" w14:textId="29E2AD21" w:rsidR="00EF4900" w:rsidRPr="00EF4900" w:rsidRDefault="00EF4900" w:rsidP="00E059D7">
      <w:pPr>
        <w:spacing w:line="360" w:lineRule="auto"/>
        <w:jc w:val="both"/>
      </w:pPr>
      <w:r w:rsidRPr="00EF4900">
        <w:t>The SAHI tiling strategy was adopted in response to a concrete failure of the simpler alternative. An initial YOLOv11-medium model (v1) was trained with frames directly resized to 640×640 the detector's native input resolution without tiling. After 450 epochs this model achieved strong validation metrics: Precision = 0.978, Recall = 0.965, mAP@0.5 = 0.985, mAP@0.5:0.95 = 0.790. Despite these figures, the model performed poorly during inference: many bees were missed entirely, structural features of the hive (surface dents, textured areas) were flagged as bees, and similarly colored background regions such as yellowish grass were detected as bees with high confidence.</w:t>
      </w:r>
    </w:p>
    <w:p w14:paraId="425BEE0A" w14:textId="78188F18" w:rsidR="00EF4900" w:rsidRPr="00EF4900" w:rsidRDefault="00EF4900" w:rsidP="00E059D7">
      <w:pPr>
        <w:spacing w:line="360" w:lineRule="auto"/>
        <w:jc w:val="both"/>
      </w:pPr>
      <w:r w:rsidRPr="00EF4900">
        <w:t>Post-hoc analysis identified the root cause: downscaling a 1920×1080 frame to 640×640 reduces the pixel footprint of a typical bee to only a few pixels in the input space. At this scale, individual bees lose their defining visual characteristics and become indistinguishable from background texture variations. The model had learned to exploit positional and color correlations specific to the training set rather than the true appearance of a bee.</w:t>
      </w:r>
    </w:p>
    <w:p w14:paraId="52908036" w14:textId="6CB4D658" w:rsidR="00E07A21" w:rsidRDefault="00EF4900" w:rsidP="00E059D7">
      <w:pPr>
        <w:spacing w:line="360" w:lineRule="auto"/>
        <w:jc w:val="both"/>
      </w:pPr>
      <w:r w:rsidRPr="00EF4900">
        <w:t>This result illustrates a known failure mode in small-object detection: validation metrics computed on in-distribution images can be misleadingly high when the model has memorized dataset-specific cues. The tiling approach described in Section 3.2.2 resolves this by presenting each bee at its native scale to the detector, eliminating the resolution bottleneck entirely.</w:t>
      </w:r>
    </w:p>
    <w:p w14:paraId="275805D1" w14:textId="4D579FD3" w:rsidR="00013000" w:rsidRDefault="00013000" w:rsidP="00013000">
      <w:pPr>
        <w:pStyle w:val="Heading2"/>
      </w:pPr>
      <w:bookmarkStart w:id="159" w:name="_Toc229858073"/>
      <w:r w:rsidRPr="00013000">
        <w:t>Multi-Object Tracking — ByteTracker</w:t>
      </w:r>
      <w:bookmarkEnd w:id="159"/>
    </w:p>
    <w:p w14:paraId="09674750" w14:textId="4403E73D" w:rsidR="00E07A21" w:rsidRPr="00E07A21" w:rsidRDefault="00EF4900" w:rsidP="00E059D7">
      <w:pPr>
        <w:spacing w:line="360" w:lineRule="auto"/>
        <w:jc w:val="both"/>
      </w:pPr>
      <w:proofErr w:type="spellStart"/>
      <w:r w:rsidRPr="00EF4900">
        <w:t>ByteTracker</w:t>
      </w:r>
      <w:proofErr w:type="spellEnd"/>
      <w:r w:rsidRPr="00EF4900">
        <w:t xml:space="preserve"> maintains a set of active tracks, each characterized by a bounding box state estimated with a Kalman filter and a confidence score. At each frame, it performs detection-to-track association in two rounds:</w:t>
      </w:r>
    </w:p>
    <w:p w14:paraId="5A2783A1" w14:textId="21D7C1E1" w:rsidR="00E07A21" w:rsidRPr="00E07A21" w:rsidRDefault="00E07A21" w:rsidP="00E059D7">
      <w:pPr>
        <w:spacing w:line="360" w:lineRule="auto"/>
        <w:jc w:val="both"/>
      </w:pPr>
      <w:r w:rsidRPr="00E116B8">
        <w:t>High-confidence round</w:t>
      </w:r>
      <w:r w:rsidR="005833F8" w:rsidRPr="00E116B8">
        <w:t>:</w:t>
      </w:r>
      <w:r w:rsidRPr="00E07A21">
        <w:t xml:space="preserve"> </w:t>
      </w:r>
      <w:r w:rsidR="00796B56">
        <w:t>D</w:t>
      </w:r>
      <w:r w:rsidR="00796B56" w:rsidRPr="00796B56">
        <w:t>etections with confidence ≥ 0.</w:t>
      </w:r>
      <w:r w:rsidR="00DA4DC1">
        <w:t>4</w:t>
      </w:r>
      <w:r w:rsidR="00796B56" w:rsidRPr="00796B56">
        <w:t xml:space="preserve">5 are matched to existing tracks using </w:t>
      </w:r>
      <w:proofErr w:type="spellStart"/>
      <w:r w:rsidR="00796B56" w:rsidRPr="00796B56">
        <w:t>IoU</w:t>
      </w:r>
      <w:proofErr w:type="spellEnd"/>
      <w:r w:rsidR="00796B56" w:rsidRPr="00796B56">
        <w:t xml:space="preserve"> distance</w:t>
      </w:r>
      <w:r w:rsidR="00796B56">
        <w:t>.</w:t>
      </w:r>
    </w:p>
    <w:p w14:paraId="03B8E25A" w14:textId="791032C4" w:rsidR="00EF4900" w:rsidRPr="00EF4900" w:rsidRDefault="00E07A21" w:rsidP="00E059D7">
      <w:pPr>
        <w:spacing w:line="360" w:lineRule="auto"/>
        <w:jc w:val="both"/>
      </w:pPr>
      <w:r w:rsidRPr="00E116B8">
        <w:lastRenderedPageBreak/>
        <w:t>Low-confidence round</w:t>
      </w:r>
      <w:r w:rsidR="00BF0E82" w:rsidRPr="00E116B8">
        <w:t>:</w:t>
      </w:r>
      <w:r w:rsidR="00355925">
        <w:t xml:space="preserve"> R</w:t>
      </w:r>
      <w:r w:rsidR="00355925" w:rsidRPr="00355925">
        <w:t>emaining unmatched detections (confidence &lt; 0.</w:t>
      </w:r>
      <w:r w:rsidR="00DA4DC1">
        <w:t>4</w:t>
      </w:r>
      <w:r w:rsidR="00355925" w:rsidRPr="00355925">
        <w:t>5) are matched against unconfirmed tracks, recovering bees that temporarily produced weak detections due to occlusion or motion blur.</w:t>
      </w:r>
      <w:r w:rsidR="00831F6C">
        <w:t xml:space="preserve"> </w:t>
      </w:r>
      <w:r w:rsidR="00EF4900" w:rsidRPr="00EF4900">
        <w:t>Tracks not matched for more than 30 consecutive frames are discarded. This 30-frame buffer allows the tracker to maintain a bee's identity across brief occlusions for example, when one bee passes in front of another without creating spurious new identities.</w:t>
      </w:r>
    </w:p>
    <w:p w14:paraId="1F8B1F58" w14:textId="438EDFCC" w:rsidR="00013000" w:rsidRPr="00E07A21" w:rsidRDefault="00EF4900" w:rsidP="00E059D7">
      <w:pPr>
        <w:spacing w:line="360" w:lineRule="auto"/>
        <w:jc w:val="both"/>
      </w:pPr>
      <w:r w:rsidRPr="00EF4900">
        <w:t>Each track ID corresponds to a unique per-bee feature buffer in the classification stage. When a track is discarded, its buffer is cleared.</w:t>
      </w:r>
    </w:p>
    <w:p w14:paraId="1F2B3A39" w14:textId="5797E939" w:rsidR="000F6029" w:rsidRDefault="00BE0223" w:rsidP="000F6029">
      <w:pPr>
        <w:pStyle w:val="Heading2"/>
      </w:pPr>
      <w:r w:rsidRPr="00A21DEA">
        <w:t xml:space="preserve"> </w:t>
      </w:r>
      <w:bookmarkStart w:id="160" w:name="_Toc229858074"/>
      <w:r w:rsidR="00697499" w:rsidRPr="00697499">
        <w:t>Feature Extraction — DINOv2-small</w:t>
      </w:r>
      <w:bookmarkEnd w:id="160"/>
    </w:p>
    <w:p w14:paraId="212C32A9" w14:textId="37A03418" w:rsidR="00E059D7" w:rsidRDefault="00303906" w:rsidP="00E059D7">
      <w:pPr>
        <w:spacing w:line="360" w:lineRule="auto"/>
        <w:jc w:val="both"/>
      </w:pPr>
      <w:r w:rsidRPr="00303906">
        <w:t xml:space="preserve">For each tracked bee at each frame, a crop is extracted from the frame using the bounding box coordinates with </w:t>
      </w:r>
      <w:r w:rsidR="00744CFD">
        <w:t>3</w:t>
      </w:r>
      <w:r w:rsidRPr="00303906">
        <w:t>5% proportional padding added on all sides. The padding ensures that the bee's body context (adjacent bees, substrate texture) is visible to the feature extractor, which is informative for trophallaxis detection where two bees are in close contact. Padding also provides positional context substrate texture, surrounding bees that helps the model distinguish fanning, which occurs near the hive entrance in a characteristic spatial setting, from visually similar stationary postures elsewhere on the landing board. The padded crop is resized to 224×224 pixels and normalized with the ImageNet mean and standard deviation: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gridCol w:w="543"/>
      </w:tblGrid>
      <w:tr w:rsidR="00052475" w14:paraId="264B1772" w14:textId="77777777" w:rsidTr="00714023">
        <w:tc>
          <w:tcPr>
            <w:tcW w:w="9085" w:type="dxa"/>
          </w:tcPr>
          <w:p w14:paraId="5A613F9E" w14:textId="4A23B209" w:rsidR="00052475" w:rsidRDefault="00000000" w:rsidP="00714023">
            <w:pPr>
              <w:spacing w:line="360" w:lineRule="auto"/>
              <w:jc w:val="center"/>
            </w:pPr>
            <m:oMath>
              <m:sSub>
                <m:sSubPr>
                  <m:ctrlPr>
                    <w:rPr>
                      <w:rFonts w:ascii="Cambria Math" w:hAnsi="Cambria Math"/>
                      <w:i/>
                    </w:rPr>
                  </m:ctrlPr>
                </m:sSubPr>
                <m:e>
                  <m:r>
                    <w:rPr>
                      <w:rFonts w:ascii="Cambria Math" w:hAnsi="Cambria Math"/>
                    </w:rPr>
                    <m:t>x</m:t>
                  </m:r>
                </m:e>
                <m:sub>
                  <m:r>
                    <w:rPr>
                      <w:rFonts w:ascii="Cambria Math" w:hAnsi="Cambria Math"/>
                    </w:rPr>
                    <m:t>norm</m:t>
                  </m:r>
                </m:sub>
              </m:sSub>
              <m:r>
                <w:rPr>
                  <w:rFonts w:ascii="Cambria Math" w:hAnsi="Cambria Math"/>
                </w:rPr>
                <m:t>=</m:t>
              </m:r>
              <m:d>
                <m:dPr>
                  <m:ctrlPr>
                    <w:rPr>
                      <w:rFonts w:ascii="Cambria Math" w:hAnsi="Cambria Math"/>
                      <w:i/>
                    </w:rPr>
                  </m:ctrlPr>
                </m:dPr>
                <m:e>
                  <m:r>
                    <w:rPr>
                      <w:rFonts w:ascii="Cambria Math" w:hAnsi="Cambria Math"/>
                    </w:rPr>
                    <m:t>x-</m:t>
                  </m:r>
                  <m:r>
                    <m:rPr>
                      <m:sty m:val="p"/>
                    </m:rPr>
                    <w:rPr>
                      <w:rFonts w:ascii="Cambria Math" w:hAnsi="Cambria Math"/>
                    </w:rPr>
                    <m:t>μ</m:t>
                  </m:r>
                </m:e>
              </m:d>
              <m:r>
                <m:rPr>
                  <m:lit/>
                </m:rPr>
                <w:rPr>
                  <w:rFonts w:ascii="Cambria Math" w:hAnsi="Cambria Math"/>
                </w:rPr>
                <m:t>/</m:t>
              </m:r>
              <m:r>
                <m:rPr>
                  <m:sty m:val="p"/>
                </m:rPr>
                <w:rPr>
                  <w:rFonts w:ascii="Cambria Math" w:hAnsi="Cambria Math"/>
                </w:rPr>
                <m:t>σ</m:t>
              </m:r>
              <m:r>
                <w:rPr>
                  <w:rFonts w:ascii="Cambria Math" w:hAnsi="Cambria Math"/>
                </w:rPr>
                <m:t>,</m:t>
              </m:r>
              <m:r>
                <m:rPr>
                  <m:sty m:val="p"/>
                </m:rPr>
                <w:rPr>
                  <w:rFonts w:ascii="Cambria Math" w:hAnsi="Cambria Math"/>
                </w:rPr>
                <m:t> μ</m:t>
              </m:r>
              <m:r>
                <w:rPr>
                  <w:rFonts w:ascii="Cambria Math" w:hAnsi="Cambria Math"/>
                </w:rPr>
                <m:t>=</m:t>
              </m:r>
              <m:d>
                <m:dPr>
                  <m:begChr m:val="["/>
                  <m:endChr m:val="]"/>
                  <m:ctrlPr>
                    <w:rPr>
                      <w:rFonts w:ascii="Cambria Math" w:hAnsi="Cambria Math"/>
                      <w:i/>
                    </w:rPr>
                  </m:ctrlPr>
                </m:dPr>
                <m:e>
                  <m:r>
                    <w:rPr>
                      <w:rFonts w:ascii="Cambria Math" w:hAnsi="Cambria Math"/>
                    </w:rPr>
                    <m:t>0.485, 0.456, 0.406</m:t>
                  </m:r>
                </m:e>
              </m:d>
              <m:r>
                <w:rPr>
                  <w:rFonts w:ascii="Cambria Math" w:hAnsi="Cambria Math"/>
                </w:rPr>
                <m:t>,</m:t>
              </m:r>
              <m:r>
                <m:rPr>
                  <m:sty m:val="p"/>
                </m:rPr>
                <w:rPr>
                  <w:rFonts w:ascii="Cambria Math" w:hAnsi="Cambria Math"/>
                </w:rPr>
                <m:t> σ</m:t>
              </m:r>
              <m:r>
                <w:rPr>
                  <w:rFonts w:ascii="Cambria Math" w:hAnsi="Cambria Math"/>
                </w:rPr>
                <m:t>=</m:t>
              </m:r>
              <m:d>
                <m:dPr>
                  <m:begChr m:val="["/>
                  <m:endChr m:val="]"/>
                  <m:ctrlPr>
                    <w:rPr>
                      <w:rFonts w:ascii="Cambria Math" w:hAnsi="Cambria Math"/>
                      <w:i/>
                    </w:rPr>
                  </m:ctrlPr>
                </m:dPr>
                <m:e>
                  <m:r>
                    <w:rPr>
                      <w:rFonts w:ascii="Cambria Math" w:hAnsi="Cambria Math"/>
                    </w:rPr>
                    <m:t>0.229, 0.224, 0.225</m:t>
                  </m:r>
                </m:e>
              </m:d>
            </m:oMath>
            <w:r w:rsidR="00052475">
              <w:t>,</w:t>
            </w:r>
          </w:p>
        </w:tc>
        <w:tc>
          <w:tcPr>
            <w:tcW w:w="543" w:type="dxa"/>
          </w:tcPr>
          <w:p w14:paraId="5FD26A76" w14:textId="68EEB055" w:rsidR="00052475" w:rsidRDefault="00052475" w:rsidP="00714023">
            <w:pPr>
              <w:spacing w:line="360" w:lineRule="auto"/>
              <w:jc w:val="right"/>
            </w:pPr>
            <w:r>
              <w:t>(3)</w:t>
            </w:r>
          </w:p>
        </w:tc>
      </w:tr>
    </w:tbl>
    <w:p w14:paraId="1B27C3AA" w14:textId="2099BE5D" w:rsidR="00097870" w:rsidRPr="00097870" w:rsidRDefault="00097870" w:rsidP="00E059D7">
      <w:pPr>
        <w:spacing w:line="360" w:lineRule="auto"/>
        <w:jc w:val="both"/>
      </w:pPr>
      <w:r w:rsidRPr="00097870">
        <w:t xml:space="preserve">The normalized crop is passed through the frozen DINOv2-small backbone. The output of interest is not the CLS </w:t>
      </w:r>
      <w:proofErr w:type="gramStart"/>
      <w:r w:rsidRPr="00097870">
        <w:t>token</w:t>
      </w:r>
      <w:proofErr w:type="gramEnd"/>
      <w:r w:rsidRPr="00097870">
        <w:t xml:space="preserve"> alone, but the concatenation of two complementary representations from the final transformer layer: the CLS token (384 dimensions), which encodes a global semantic summary of the entire crop, and the mean of the 256 spatial patch tokens (384 dimensions), which encodes spatially aggregated local texture and pose information. Concatenating these yields a 768-dimensional feature vector per frame. Including patch token statistics is particularly valuable for bee behavior: fanning produces wing-blur textures distributed across the bee's body, while trophallaxis involves a distinctive spatial arrangement of two bees in close antennae contact patterns that the spatially resolved patch mean captures better than the global CLS token alone.</w:t>
      </w:r>
    </w:p>
    <w:p w14:paraId="2B216380" w14:textId="62684453" w:rsidR="001D1277" w:rsidRPr="001D1277" w:rsidRDefault="00097870" w:rsidP="00E059D7">
      <w:pPr>
        <w:spacing w:line="360" w:lineRule="auto"/>
        <w:jc w:val="both"/>
      </w:pPr>
      <w:r w:rsidRPr="00097870">
        <w:t>The backbone weights are fully frozen during all training stages. This prevents overfitting: the effective number of trainable parameters is limited to the classifier only (approximately 14 million), while the 21.7-million-parameter backbone provides a stable, high-quality feature basis. The small variant was chosen for inference efficiency each tracked bee generates one feature vector per frame, so a lighter backbone reduces per-frame latency and memory footprint. DINOv2-base and DINOv2-large were not evaluated.</w:t>
      </w:r>
    </w:p>
    <w:p w14:paraId="7786A30C" w14:textId="77777777" w:rsidR="000F6029" w:rsidRPr="00E07A21" w:rsidRDefault="000F6029" w:rsidP="00E07A21"/>
    <w:p w14:paraId="27AED589" w14:textId="68209BF2" w:rsidR="00153AF4" w:rsidRDefault="00153AF4" w:rsidP="00153AF4">
      <w:pPr>
        <w:pStyle w:val="Heading2"/>
      </w:pPr>
      <w:bookmarkStart w:id="161" w:name="_Toc229858075"/>
      <w:r>
        <w:lastRenderedPageBreak/>
        <w:t xml:space="preserve">Stage 2 – </w:t>
      </w:r>
      <w:r w:rsidRPr="00153AF4">
        <w:t>Temporal Sequence Classifier</w:t>
      </w:r>
      <w:bookmarkEnd w:id="161"/>
    </w:p>
    <w:p w14:paraId="6C2B2895" w14:textId="5242AA1C" w:rsidR="00153AF4" w:rsidRDefault="00153AF4" w:rsidP="00994546">
      <w:pPr>
        <w:pStyle w:val="Heading3"/>
      </w:pPr>
      <w:bookmarkStart w:id="162" w:name="_Toc229858076"/>
      <w:r>
        <w:t>Architecture</w:t>
      </w:r>
      <w:bookmarkEnd w:id="162"/>
    </w:p>
    <w:p w14:paraId="56406629" w14:textId="6F34FF5E" w:rsidR="007A7414" w:rsidRDefault="00097870" w:rsidP="007C2EAC">
      <w:pPr>
        <w:spacing w:line="360" w:lineRule="auto"/>
        <w:jc w:val="both"/>
      </w:pPr>
      <w:r w:rsidRPr="00097870">
        <w:t>The Temporal Sequence Classifier takes a sequence of</w:t>
      </w:r>
      <w:r>
        <w:t xml:space="preserve"> </w:t>
      </w:r>
      <m:oMath>
        <m:r>
          <w:rPr>
            <w:rFonts w:ascii="Cambria Math" w:hAnsi="Cambria Math"/>
          </w:rPr>
          <m:t>T = 16</m:t>
        </m:r>
      </m:oMath>
      <w:r>
        <w:t xml:space="preserve"> </w:t>
      </w:r>
      <w:r w:rsidRPr="00097870">
        <w:t>DINOv2 feature vectors as input one vector per buffered frame and outputs a probability distribution over three behavior classes. Its architecture is as follows:</w:t>
      </w:r>
    </w:p>
    <w:p w14:paraId="29A1B434" w14:textId="77777777" w:rsidR="00013C25" w:rsidRPr="00E07A21" w:rsidRDefault="00013C25" w:rsidP="007C2EAC">
      <w:pPr>
        <w:spacing w:line="360" w:lineRule="auto"/>
        <w:jc w:val="both"/>
      </w:pPr>
    </w:p>
    <w:p w14:paraId="7FAE5424" w14:textId="4C27DEC8" w:rsidR="002C670C" w:rsidRPr="00B27C53" w:rsidRDefault="002C670C" w:rsidP="007C2EAC">
      <w:pPr>
        <w:pStyle w:val="ListParagraph"/>
        <w:numPr>
          <w:ilvl w:val="0"/>
          <w:numId w:val="23"/>
        </w:numPr>
        <w:spacing w:line="360" w:lineRule="auto"/>
        <w:jc w:val="both"/>
      </w:pPr>
      <w:r w:rsidRPr="00E116B8">
        <w:t>Input:</w:t>
      </w:r>
      <w:r w:rsidRPr="00D70AB5">
        <w:rPr>
          <w:b/>
          <w:bCs/>
        </w:rPr>
        <w:t xml:space="preserve"> </w:t>
      </w:r>
      <m:oMath>
        <m:r>
          <m:rPr>
            <m:sty m:val="p"/>
          </m:rPr>
          <w:rPr>
            <w:rFonts w:ascii="Cambria Math" w:hAnsi="Cambria Math"/>
          </w:rPr>
          <m:t>X∈</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BxTx768</m:t>
            </m:r>
          </m:sup>
        </m:sSup>
      </m:oMath>
      <w:r w:rsidR="00B81A01">
        <w:t xml:space="preserve"> where </w:t>
      </w:r>
      <m:oMath>
        <m:r>
          <w:rPr>
            <w:rFonts w:ascii="Cambria Math" w:hAnsi="Cambria Math"/>
          </w:rPr>
          <m:t>B</m:t>
        </m:r>
      </m:oMath>
      <w:r w:rsidR="00B81A01">
        <w:t xml:space="preserve"> is the batch size and </w:t>
      </w:r>
      <m:oMath>
        <m:r>
          <w:rPr>
            <w:rFonts w:ascii="Cambria Math" w:hAnsi="Cambria Math"/>
          </w:rPr>
          <m:t>T = 16</m:t>
        </m:r>
      </m:oMath>
      <w:r w:rsidR="00907CC9">
        <w:t xml:space="preserve">. </w:t>
      </w:r>
      <w:r w:rsidR="00907CC9" w:rsidRPr="00907CC9">
        <w:t xml:space="preserve">Each frame's feature vector is the 768-dimensional DINOv2 representation (CLS </w:t>
      </w:r>
      <w:r w:rsidR="00907CC9" w:rsidRPr="00D70AB5">
        <w:rPr>
          <w:rFonts w:ascii="Cambria Math" w:hAnsi="Cambria Math" w:cs="Cambria Math"/>
        </w:rPr>
        <w:t>∥</w:t>
      </w:r>
      <w:r w:rsidR="00907CC9" w:rsidRPr="00907CC9">
        <w:t xml:space="preserve"> mean-patch, see Section 3.4).</w:t>
      </w:r>
    </w:p>
    <w:p w14:paraId="04A7A29A" w14:textId="25BBF2C3" w:rsidR="00B27C53" w:rsidRDefault="00B81A01" w:rsidP="00D86FCE">
      <w:pPr>
        <w:pStyle w:val="ListParagraph"/>
        <w:numPr>
          <w:ilvl w:val="0"/>
          <w:numId w:val="23"/>
        </w:numPr>
        <w:spacing w:line="360" w:lineRule="auto"/>
        <w:jc w:val="both"/>
      </w:pPr>
      <w:r w:rsidRPr="00E116B8">
        <w:t xml:space="preserve">CLS token </w:t>
      </w:r>
      <w:proofErr w:type="spellStart"/>
      <w:r w:rsidRPr="00E116B8">
        <w:t>prepension</w:t>
      </w:r>
      <w:proofErr w:type="spellEnd"/>
      <w:r w:rsidRPr="00E116B8">
        <w:t>:</w:t>
      </w:r>
      <w:r w:rsidRPr="00D70AB5">
        <w:rPr>
          <w:b/>
          <w:bCs/>
        </w:rPr>
        <w:t xml:space="preserve"> </w:t>
      </w:r>
      <w:r>
        <w:t xml:space="preserve">A learnable classification token </w:t>
      </w:r>
      <m:oMath>
        <m:r>
          <w:rPr>
            <w:rFonts w:ascii="Cambria Math" w:hAnsi="Cambria Math"/>
          </w:rPr>
          <m:t>c</m:t>
        </m:r>
        <m:r>
          <m:rPr>
            <m:sty m:val="p"/>
          </m:rP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1</m:t>
            </m:r>
            <m:r>
              <m:rPr>
                <m:sty m:val="p"/>
              </m:rPr>
              <w:rPr>
                <w:rFonts w:ascii="Cambria Math" w:hAnsi="Cambria Math"/>
              </w:rPr>
              <m:t>x</m:t>
            </m:r>
            <m:r>
              <w:rPr>
                <w:rFonts w:ascii="Cambria Math" w:hAnsi="Cambria Math"/>
              </w:rPr>
              <m:t>768</m:t>
            </m:r>
          </m:sup>
        </m:sSup>
      </m:oMath>
      <w:r w:rsidR="008534C0">
        <w:t xml:space="preserve"> is prepended to the sequence, following the </w:t>
      </w:r>
      <w:proofErr w:type="spellStart"/>
      <w:r w:rsidR="008534C0">
        <w:t>ViT</w:t>
      </w:r>
      <w:proofErr w:type="spellEnd"/>
      <w:r w:rsidR="008534C0">
        <w:t xml:space="preserve"> convention: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gridCol w:w="543"/>
      </w:tblGrid>
      <w:tr w:rsidR="00B27C53" w14:paraId="79166F45" w14:textId="77777777" w:rsidTr="00714023">
        <w:tc>
          <w:tcPr>
            <w:tcW w:w="9085" w:type="dxa"/>
          </w:tcPr>
          <w:p w14:paraId="4D529EF7" w14:textId="0FD2A44E" w:rsidR="00B27C53" w:rsidRDefault="00000000" w:rsidP="00B27C53">
            <w:pPr>
              <w:pStyle w:val="ListParagraph"/>
              <w:spacing w:line="360" w:lineRule="auto"/>
              <w:jc w:val="both"/>
            </w:pPr>
            <m:oMathPara>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=[c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 ‖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2</m:t>
                    </m:r>
                  </m:sub>
                </m:sSub>
                <m:r>
                  <m:rPr>
                    <m:sty m:val="p"/>
                  </m:rPr>
                  <w:rPr>
                    <w:rFonts w:ascii="Cambria Math" w:hAnsi="Cambria Math"/>
                  </w:rPr>
                  <m:t> ‖ ⋯ </m:t>
                </m:r>
                <m:d>
                  <m:dPr>
                    <m:begChr m:val="‖"/>
                    <m:endChr m:val="]"/>
                    <m:ctrlPr>
                      <w:rPr>
                        <w:rFonts w:ascii="Cambria Math" w:hAnsi="Cambria Math"/>
                      </w:rPr>
                    </m:ctrlPr>
                  </m:dPr>
                  <m:e>
                    <m:r>
                      <m:rPr>
                        <m:sty m:val="p"/>
                      </m:rPr>
                      <w:rPr>
                        <w:rFonts w:ascii="Cambria Math" w:hAnsi="Cambria Math"/>
                      </w:rPr>
                      <m:t> </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T</m:t>
                        </m:r>
                      </m:sub>
                    </m:sSub>
                  </m:e>
                </m:d>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r>
                      <m:rPr>
                        <m:sty m:val="p"/>
                      </m:rPr>
                      <w:rPr>
                        <w:rFonts w:ascii="Cambria Math" w:hAnsi="Cambria Math"/>
                      </w:rPr>
                      <m:t>B×</m:t>
                    </m:r>
                    <m:d>
                      <m:dPr>
                        <m:ctrlPr>
                          <w:rPr>
                            <w:rFonts w:ascii="Cambria Math" w:hAnsi="Cambria Math"/>
                          </w:rPr>
                        </m:ctrlPr>
                      </m:dPr>
                      <m:e>
                        <m:r>
                          <m:rPr>
                            <m:sty m:val="p"/>
                          </m:rPr>
                          <w:rPr>
                            <w:rFonts w:ascii="Cambria Math" w:hAnsi="Cambria Math"/>
                          </w:rPr>
                          <m:t>T+1</m:t>
                        </m:r>
                      </m:e>
                    </m:d>
                    <m:r>
                      <m:rPr>
                        <m:sty m:val="p"/>
                      </m:rPr>
                      <w:rPr>
                        <w:rFonts w:ascii="Cambria Math" w:hAnsi="Cambria Math"/>
                      </w:rPr>
                      <m:t>×768</m:t>
                    </m:r>
                  </m:sup>
                </m:sSup>
              </m:oMath>
            </m:oMathPara>
          </w:p>
        </w:tc>
        <w:tc>
          <w:tcPr>
            <w:tcW w:w="543" w:type="dxa"/>
          </w:tcPr>
          <w:p w14:paraId="75A94058" w14:textId="0DBE595B" w:rsidR="00B27C53" w:rsidRDefault="00B27C53" w:rsidP="00714023">
            <w:pPr>
              <w:spacing w:line="360" w:lineRule="auto"/>
              <w:jc w:val="right"/>
            </w:pPr>
            <w:r>
              <w:t>(</w:t>
            </w:r>
            <w:r w:rsidR="00860349">
              <w:t>4</w:t>
            </w:r>
            <w:r>
              <w:t>)</w:t>
            </w:r>
          </w:p>
        </w:tc>
      </w:tr>
    </w:tbl>
    <w:p w14:paraId="0F1C4762" w14:textId="014B631B" w:rsidR="00E07A21" w:rsidRPr="00E07A21" w:rsidRDefault="001345FE" w:rsidP="007C2EAC">
      <w:pPr>
        <w:pStyle w:val="ListParagraph"/>
        <w:numPr>
          <w:ilvl w:val="0"/>
          <w:numId w:val="23"/>
        </w:numPr>
        <w:spacing w:line="360" w:lineRule="auto"/>
        <w:jc w:val="both"/>
      </w:pPr>
      <w:r w:rsidRPr="00722079">
        <w:t>Positional Embedding:</w:t>
      </w:r>
      <w:r w:rsidRPr="00D86FCE">
        <w:rPr>
          <w:b/>
          <w:bCs/>
        </w:rPr>
        <w:t xml:space="preserve"> </w:t>
      </w:r>
      <w:r>
        <w:t xml:space="preserve">Learnable position embeddings </w:t>
      </w:r>
      <m:oMath>
        <m:r>
          <w:rPr>
            <w:rFonts w:ascii="Cambria Math" w:hAnsi="Cambria Math"/>
          </w:rPr>
          <m:t>P</m:t>
        </m:r>
        <m:r>
          <m:rPr>
            <m:sty m:val="p"/>
          </m:rPr>
          <w:rPr>
            <w:rFonts w:ascii="Cambria Math" w:hAnsi="Cambria Math"/>
          </w:rPr>
          <m:t>∈</m:t>
        </m:r>
        <m:sSup>
          <m:sSupPr>
            <m:ctrlPr>
              <w:rPr>
                <w:rFonts w:ascii="Cambria Math" w:hAnsi="Cambria Math"/>
                <w:i/>
              </w:rPr>
            </m:ctrlPr>
          </m:sSupPr>
          <m:e>
            <m:r>
              <w:rPr>
                <w:rFonts w:ascii="Cambria Math" w:hAnsi="Cambria Math"/>
              </w:rPr>
              <m:t>R</m:t>
            </m:r>
          </m:e>
          <m:sup>
            <m:d>
              <m:dPr>
                <m:ctrlPr>
                  <w:rPr>
                    <w:rFonts w:ascii="Cambria Math" w:hAnsi="Cambria Math"/>
                    <w:i/>
                  </w:rPr>
                </m:ctrlPr>
              </m:dPr>
              <m:e>
                <m:r>
                  <w:rPr>
                    <w:rFonts w:ascii="Cambria Math" w:hAnsi="Cambria Math"/>
                  </w:rPr>
                  <m:t>T+1</m:t>
                </m:r>
              </m:e>
            </m:d>
            <m:r>
              <m:rPr>
                <m:sty m:val="p"/>
              </m:rPr>
              <w:rPr>
                <w:rFonts w:ascii="Cambria Math" w:hAnsi="Cambria Math"/>
              </w:rPr>
              <m:t>×</m:t>
            </m:r>
            <m:r>
              <w:rPr>
                <w:rFonts w:ascii="Cambria Math" w:hAnsi="Cambria Math"/>
              </w:rPr>
              <m:t>768</m:t>
            </m:r>
          </m:sup>
        </m:sSup>
      </m:oMath>
      <w:r w:rsidR="00010142">
        <w:t xml:space="preserve"> </w:t>
      </w:r>
      <w:r w:rsidR="00010142" w:rsidRPr="00010142">
        <w:t xml:space="preserve">are added </w:t>
      </w:r>
      <w:proofErr w:type="gramStart"/>
      <w:r w:rsidR="00010142" w:rsidRPr="00010142">
        <w:t>element-wise</w:t>
      </w:r>
      <w:proofErr w:type="gramEnd"/>
      <w:r w:rsidR="00010142" w:rsidRPr="00010142">
        <w:t xml:space="preserve"> to</w:t>
      </w:r>
      <w:r w:rsidR="00010142">
        <w:t xml:space="preserve">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sidR="00010142">
        <w:t>, encoding the temporal position of each frame.</w:t>
      </w:r>
    </w:p>
    <w:p w14:paraId="7E32EC5E" w14:textId="54A709BB" w:rsidR="00D11B69" w:rsidRPr="00D11B69" w:rsidRDefault="00E07A21" w:rsidP="007C2EAC">
      <w:pPr>
        <w:pStyle w:val="ListParagraph"/>
        <w:numPr>
          <w:ilvl w:val="0"/>
          <w:numId w:val="23"/>
        </w:numPr>
        <w:spacing w:line="360" w:lineRule="auto"/>
        <w:jc w:val="both"/>
      </w:pPr>
      <w:r w:rsidRPr="002B1F2C">
        <w:t>Transformer encoder:</w:t>
      </w:r>
      <w:r w:rsidRPr="00E07A21">
        <w:t xml:space="preserve"> </w:t>
      </w:r>
      <w:r w:rsidR="00D11B69" w:rsidRPr="00D11B69">
        <w:t>Three layers of pre-norm Transformer encoder blocks [15] process the sequence. Each block applies multi-head self-attention (6 heads, dimension 128) followed by a position-wise feed-forward network with hidden dimension 1,536 (2× the feature dimension) and GELU activation. Dropout of 0.35 is applied throughout. Pre-norm formulation (layer normalization before attention) is used for training stability.</w:t>
      </w:r>
    </w:p>
    <w:p w14:paraId="02A2D44E" w14:textId="77777777" w:rsidR="00D11B69" w:rsidRPr="00D11B69" w:rsidRDefault="00D11B69" w:rsidP="007C2EAC">
      <w:pPr>
        <w:spacing w:line="360" w:lineRule="auto"/>
        <w:jc w:val="both"/>
      </w:pPr>
    </w:p>
    <w:p w14:paraId="190A1FEB" w14:textId="68F427AC" w:rsidR="000112BE" w:rsidRDefault="00D11B69" w:rsidP="007C2EAC">
      <w:pPr>
        <w:spacing w:line="360" w:lineRule="auto"/>
        <w:jc w:val="both"/>
      </w:pPr>
      <w:r w:rsidRPr="00D11B69">
        <w:t>Formally, for each encoder layer: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gridCol w:w="543"/>
      </w:tblGrid>
      <w:tr w:rsidR="00294898" w14:paraId="550A3B46" w14:textId="77777777" w:rsidTr="00294898">
        <w:tc>
          <w:tcPr>
            <w:tcW w:w="9085" w:type="dxa"/>
          </w:tcPr>
          <w:p w14:paraId="5E0E55E5" w14:textId="5E8C5A28" w:rsidR="00294898" w:rsidRDefault="00000000" w:rsidP="00E95EA3">
            <w:pPr>
              <w:spacing w:line="360" w:lineRule="auto"/>
              <w:jc w:val="center"/>
            </w:pPr>
            <m:oMath>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=Z+</m:t>
              </m:r>
              <m:r>
                <m:rPr>
                  <m:nor/>
                </m:rPr>
                <w:rPr>
                  <w:rFonts w:ascii="Cambria Math" w:hAnsi="Cambria Math"/>
                </w:rPr>
                <m:t>FFN</m:t>
              </m:r>
              <m:d>
                <m:dPr>
                  <m:ctrlPr>
                    <w:rPr>
                      <w:rFonts w:ascii="Cambria Math" w:hAnsi="Cambria Math"/>
                    </w:rPr>
                  </m:ctrlPr>
                </m:dPr>
                <m:e>
                  <m:r>
                    <m:rPr>
                      <m:nor/>
                    </m:rPr>
                    <w:rPr>
                      <w:rFonts w:ascii="Cambria Math" w:hAnsi="Cambria Math"/>
                    </w:rPr>
                    <m:t>LN</m:t>
                  </m:r>
                  <m:d>
                    <m:dPr>
                      <m:ctrlPr>
                        <w:rPr>
                          <w:rFonts w:ascii="Cambria Math" w:hAnsi="Cambria Math"/>
                        </w:rPr>
                      </m:ctrlPr>
                    </m:dPr>
                    <m:e>
                      <m:r>
                        <m:rPr>
                          <m:sty m:val="p"/>
                        </m:rPr>
                        <w:rPr>
                          <w:rFonts w:ascii="Cambria Math" w:hAnsi="Cambria Math"/>
                        </w:rPr>
                        <m:t>Z</m:t>
                      </m:r>
                    </m:e>
                  </m:d>
                </m:e>
              </m:d>
            </m:oMath>
            <w:r w:rsidR="00294898">
              <w:t>,</w:t>
            </w:r>
          </w:p>
        </w:tc>
        <w:tc>
          <w:tcPr>
            <w:tcW w:w="543" w:type="dxa"/>
          </w:tcPr>
          <w:p w14:paraId="67020F1A" w14:textId="34698A83" w:rsidR="00294898" w:rsidRDefault="00294898" w:rsidP="00E95EA3">
            <w:pPr>
              <w:spacing w:line="360" w:lineRule="auto"/>
              <w:jc w:val="right"/>
            </w:pPr>
            <w:r>
              <w:t>(</w:t>
            </w:r>
            <w:r w:rsidR="003549E7">
              <w:t>5</w:t>
            </w:r>
            <w:r>
              <w:t>)</w:t>
            </w:r>
          </w:p>
        </w:tc>
      </w:tr>
      <w:tr w:rsidR="00294898" w14:paraId="300A56B8" w14:textId="77777777" w:rsidTr="00080C43">
        <w:tc>
          <w:tcPr>
            <w:tcW w:w="9085" w:type="dxa"/>
          </w:tcPr>
          <w:p w14:paraId="5EFD8631" w14:textId="5D0F8D79" w:rsidR="00294898" w:rsidRDefault="00294898" w:rsidP="00E95EA3">
            <w:pPr>
              <w:spacing w:line="360" w:lineRule="auto"/>
              <w:jc w:val="center"/>
            </w:pPr>
            <m:oMath>
              <m:r>
                <m:rPr>
                  <m:sty m:val="p"/>
                </m:rPr>
                <w:rPr>
                  <w:rFonts w:ascii="Cambria Math" w:hAnsi="Cambria Math"/>
                </w:rPr>
                <m:t>Z=</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r>
                <m:rPr>
                  <m:sty m:val="p"/>
                </m:rPr>
                <w:rPr>
                  <w:rFonts w:ascii="Cambria Math" w:hAnsi="Cambria Math"/>
                </w:rPr>
                <m:t>+</m:t>
              </m:r>
              <m:r>
                <m:rPr>
                  <m:nor/>
                </m:rPr>
                <w:rPr>
                  <w:rFonts w:ascii="Cambria Math" w:hAnsi="Cambria Math"/>
                </w:rPr>
                <m:t>MHA</m:t>
              </m:r>
              <m:d>
                <m:dPr>
                  <m:ctrlPr>
                    <w:rPr>
                      <w:rFonts w:ascii="Cambria Math" w:hAnsi="Cambria Math"/>
                    </w:rPr>
                  </m:ctrlPr>
                </m:dPr>
                <m:e>
                  <m:r>
                    <m:rPr>
                      <m:nor/>
                    </m:rPr>
                    <w:rPr>
                      <w:rFonts w:ascii="Cambria Math" w:hAnsi="Cambria Math"/>
                    </w:rPr>
                    <m:t>LN</m:t>
                  </m:r>
                  <m:d>
                    <m:dPr>
                      <m:ctrlPr>
                        <w:rPr>
                          <w:rFonts w:ascii="Cambria Math" w:hAnsi="Cambria Math"/>
                        </w:rPr>
                      </m:ctrlPr>
                    </m:dPr>
                    <m:e>
                      <m:sSup>
                        <m:sSupPr>
                          <m:ctrlPr>
                            <w:rPr>
                              <w:rFonts w:ascii="Cambria Math" w:hAnsi="Cambria Math"/>
                            </w:rPr>
                          </m:ctrlPr>
                        </m:sSupPr>
                        <m:e>
                          <m:r>
                            <m:rPr>
                              <m:sty m:val="p"/>
                            </m:rPr>
                            <w:rPr>
                              <w:rFonts w:ascii="Cambria Math" w:hAnsi="Cambria Math"/>
                            </w:rPr>
                            <m:t>X</m:t>
                          </m:r>
                        </m:e>
                        <m:sup>
                          <m:r>
                            <m:rPr>
                              <m:sty m:val="p"/>
                            </m:rPr>
                            <w:rPr>
                              <w:rFonts w:ascii="Cambria Math" w:hAnsi="Cambria Math"/>
                            </w:rPr>
                            <m:t>'</m:t>
                          </m:r>
                        </m:sup>
                      </m:sSup>
                    </m:e>
                  </m:d>
                </m:e>
              </m:d>
            </m:oMath>
            <w:r>
              <w:t>,</w:t>
            </w:r>
          </w:p>
        </w:tc>
        <w:tc>
          <w:tcPr>
            <w:tcW w:w="543" w:type="dxa"/>
          </w:tcPr>
          <w:p w14:paraId="3F11FC56" w14:textId="4FB1D938" w:rsidR="00294898" w:rsidRDefault="00294898" w:rsidP="00E95EA3">
            <w:pPr>
              <w:spacing w:line="360" w:lineRule="auto"/>
              <w:jc w:val="right"/>
            </w:pPr>
            <w:r>
              <w:t>(</w:t>
            </w:r>
            <w:r w:rsidR="003549E7">
              <w:t>6</w:t>
            </w:r>
            <w:r>
              <w:t>)</w:t>
            </w:r>
          </w:p>
        </w:tc>
      </w:tr>
    </w:tbl>
    <w:p w14:paraId="65783B1C" w14:textId="77777777" w:rsidR="000112BE" w:rsidRPr="00E07A21" w:rsidRDefault="000112BE" w:rsidP="00E95EA3">
      <w:pPr>
        <w:spacing w:line="360" w:lineRule="auto"/>
        <w:jc w:val="both"/>
      </w:pPr>
      <w:r w:rsidRPr="00E07A21">
        <w:t>where MHA denotes multi-head attention and FFN the feed-forward network.</w:t>
      </w:r>
    </w:p>
    <w:p w14:paraId="17A686F3" w14:textId="77777777" w:rsidR="000112BE" w:rsidRPr="000112BE" w:rsidRDefault="000112BE" w:rsidP="00E95EA3">
      <w:pPr>
        <w:spacing w:line="360" w:lineRule="auto"/>
        <w:jc w:val="both"/>
      </w:pPr>
    </w:p>
    <w:p w14:paraId="482CD287" w14:textId="67D0EE75" w:rsidR="000112BE" w:rsidRDefault="00E07A21" w:rsidP="00E95EA3">
      <w:pPr>
        <w:pStyle w:val="ListParagraph"/>
        <w:numPr>
          <w:ilvl w:val="0"/>
          <w:numId w:val="23"/>
        </w:numPr>
        <w:spacing w:line="360" w:lineRule="auto"/>
        <w:jc w:val="both"/>
      </w:pPr>
      <w:r w:rsidRPr="003F6ED6">
        <w:t>Classification head:</w:t>
      </w:r>
      <w:r w:rsidRPr="00E07A21">
        <w:t xml:space="preserve"> The output at the CLS token position is passed through a final layer normalization and a two-layer MLP: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gridCol w:w="543"/>
      </w:tblGrid>
      <w:tr w:rsidR="00550826" w14:paraId="543361DB" w14:textId="77777777" w:rsidTr="00714023">
        <w:tc>
          <w:tcPr>
            <w:tcW w:w="9085" w:type="dxa"/>
          </w:tcPr>
          <w:p w14:paraId="24E018BB" w14:textId="38B35611" w:rsidR="00550826" w:rsidRDefault="00000000" w:rsidP="00E95EA3">
            <w:pPr>
              <w:spacing w:line="360" w:lineRule="auto"/>
              <w:jc w:val="center"/>
            </w:pPr>
            <m:oMathPara>
              <m:oMath>
                <m:acc>
                  <m:accPr>
                    <m:ctrlPr>
                      <w:rPr>
                        <w:rFonts w:ascii="Cambria Math" w:hAnsi="Cambria Math"/>
                      </w:rPr>
                    </m:ctrlPr>
                  </m:accPr>
                  <m:e>
                    <m:r>
                      <m:rPr>
                        <m:sty m:val="p"/>
                      </m:rPr>
                      <w:rPr>
                        <w:rFonts w:ascii="Cambria Math" w:hAnsi="Cambria Math"/>
                      </w:rPr>
                      <m:t>y</m:t>
                    </m:r>
                  </m:e>
                </m:acc>
                <m:r>
                  <m:rPr>
                    <m:sty m:val="p"/>
                  </m:rPr>
                  <w:rPr>
                    <w:rFonts w:ascii="Cambria Math" w:hAnsi="Cambria Math"/>
                  </w:rPr>
                  <m:t>=</m:t>
                </m:r>
                <m:sSub>
                  <m:sSubPr>
                    <m:ctrlPr>
                      <w:rPr>
                        <w:rFonts w:ascii="Cambria Math" w:hAnsi="Cambria Math"/>
                      </w:rPr>
                    </m:ctrlPr>
                  </m:sSubPr>
                  <m:e>
                    <m:r>
                      <m:rPr>
                        <m:nor/>
                      </m:rPr>
                      <w:rPr>
                        <w:rFonts w:ascii="Cambria Math" w:hAnsi="Cambria Math"/>
                      </w:rPr>
                      <m:t>Linear</m:t>
                    </m:r>
                  </m:e>
                  <m:sub>
                    <m:r>
                      <m:rPr>
                        <m:sty m:val="p"/>
                      </m:rPr>
                      <w:rPr>
                        <w:rFonts w:ascii="Cambria Math" w:hAnsi="Cambria Math"/>
                      </w:rPr>
                      <m:t>256→3</m:t>
                    </m:r>
                  </m:sub>
                </m:sSub>
                <m:r>
                  <m:rPr>
                    <m:sty m:val="p"/>
                  </m:rPr>
                  <w:rPr>
                    <w:rFonts w:ascii="Cambria Math" w:hAnsi="Cambria Math"/>
                  </w:rPr>
                  <m:t>├</m:t>
                </m:r>
                <m:r>
                  <m:rPr>
                    <m:nor/>
                  </m:rPr>
                  <w:rPr>
                    <w:rFonts w:ascii="Cambria Math" w:hAnsi="Cambria Math"/>
                  </w:rPr>
                  <m:t>Dropout</m:t>
                </m:r>
                <m:d>
                  <m:dPr>
                    <m:ctrlPr>
                      <w:rPr>
                        <w:rFonts w:ascii="Cambria Math" w:hAnsi="Cambria Math"/>
                      </w:rPr>
                    </m:ctrlPr>
                  </m:dPr>
                  <m:e>
                    <m:r>
                      <m:rPr>
                        <m:nor/>
                      </m:rPr>
                      <w:rPr>
                        <w:rFonts w:ascii="Cambria Math" w:hAnsi="Cambria Math"/>
                      </w:rPr>
                      <m:t>GELU</m:t>
                    </m:r>
                    <m:d>
                      <m:dPr>
                        <m:ctrlPr>
                          <w:rPr>
                            <w:rFonts w:ascii="Cambria Math" w:hAnsi="Cambria Math"/>
                          </w:rPr>
                        </m:ctrlPr>
                      </m:dPr>
                      <m:e>
                        <m:sSub>
                          <m:sSubPr>
                            <m:ctrlPr>
                              <w:rPr>
                                <w:rFonts w:ascii="Cambria Math" w:hAnsi="Cambria Math"/>
                              </w:rPr>
                            </m:ctrlPr>
                          </m:sSubPr>
                          <m:e>
                            <m:r>
                              <m:rPr>
                                <m:nor/>
                              </m:rPr>
                              <w:rPr>
                                <w:rFonts w:ascii="Cambria Math" w:hAnsi="Cambria Math"/>
                              </w:rPr>
                              <m:t>Linear</m:t>
                            </m:r>
                          </m:e>
                          <m:sub>
                            <m:r>
                              <m:rPr>
                                <m:sty m:val="p"/>
                              </m:rPr>
                              <w:rPr>
                                <w:rFonts w:ascii="Cambria Math" w:hAnsi="Cambria Math"/>
                              </w:rPr>
                              <m:t>768→256</m:t>
                            </m:r>
                          </m:sub>
                        </m:sSub>
                        <m:d>
                          <m:dPr>
                            <m:ctrlPr>
                              <w:rPr>
                                <w:rFonts w:ascii="Cambria Math" w:hAnsi="Cambria Math"/>
                              </w:rPr>
                            </m:ctrlPr>
                          </m:dPr>
                          <m:e>
                            <m:r>
                              <m:rPr>
                                <m:nor/>
                              </m:rPr>
                              <w:rPr>
                                <w:rFonts w:ascii="Cambria Math" w:hAnsi="Cambria Math"/>
                              </w:rPr>
                              <m:t>LN</m:t>
                            </m:r>
                            <m:d>
                              <m:dPr>
                                <m:ctrlPr>
                                  <w:rPr>
                                    <w:rFonts w:ascii="Cambria Math" w:hAnsi="Cambria Math"/>
                                  </w:rPr>
                                </m:ctrlPr>
                              </m:dPr>
                              <m:e>
                                <m:sSubSup>
                                  <m:sSubSupPr>
                                    <m:ctrlPr>
                                      <w:rPr>
                                        <w:rFonts w:ascii="Cambria Math" w:hAnsi="Cambria Math"/>
                                      </w:rPr>
                                    </m:ctrlPr>
                                  </m:sSubSupPr>
                                  <m:e>
                                    <m:r>
                                      <m:rPr>
                                        <m:sty m:val="p"/>
                                      </m:rPr>
                                      <w:rPr>
                                        <w:rFonts w:ascii="Cambria Math" w:hAnsi="Cambria Math"/>
                                      </w:rPr>
                                      <m:t>X</m:t>
                                    </m:r>
                                  </m:e>
                                  <m:sub>
                                    <m:d>
                                      <m:dPr>
                                        <m:begChr m:val="["/>
                                        <m:endChr m:val="]"/>
                                        <m:ctrlPr>
                                          <w:rPr>
                                            <w:rFonts w:ascii="Cambria Math" w:hAnsi="Cambria Math"/>
                                          </w:rPr>
                                        </m:ctrlPr>
                                      </m:dPr>
                                      <m:e>
                                        <m:r>
                                          <m:rPr>
                                            <m:sty m:val="p"/>
                                          </m:rPr>
                                          <w:rPr>
                                            <w:rFonts w:ascii="Cambria Math" w:hAnsi="Cambria Math"/>
                                          </w:rPr>
                                          <m:t>:,0,:</m:t>
                                        </m:r>
                                      </m:e>
                                    </m:d>
                                  </m:sub>
                                  <m:sup>
                                    <m:r>
                                      <m:rPr>
                                        <m:sty m:val="p"/>
                                      </m:rPr>
                                      <w:rPr>
                                        <w:rFonts w:ascii="Cambria Math" w:hAnsi="Cambria Math"/>
                                      </w:rPr>
                                      <m:t>'</m:t>
                                    </m:r>
                                  </m:sup>
                                </m:sSubSup>
                              </m:e>
                            </m:d>
                          </m:e>
                        </m:d>
                      </m:e>
                    </m:d>
                  </m:e>
                </m:d>
              </m:oMath>
            </m:oMathPara>
          </w:p>
        </w:tc>
        <w:tc>
          <w:tcPr>
            <w:tcW w:w="543" w:type="dxa"/>
          </w:tcPr>
          <w:p w14:paraId="44217FDF" w14:textId="12C1AD70" w:rsidR="00550826" w:rsidRDefault="00550826" w:rsidP="00E95EA3">
            <w:pPr>
              <w:spacing w:line="360" w:lineRule="auto"/>
              <w:jc w:val="right"/>
            </w:pPr>
            <w:r>
              <w:t>(</w:t>
            </w:r>
            <w:r w:rsidR="008174C7">
              <w:t>7</w:t>
            </w:r>
            <w:r>
              <w:t>)</w:t>
            </w:r>
          </w:p>
        </w:tc>
      </w:tr>
    </w:tbl>
    <w:p w14:paraId="78558A6D" w14:textId="2D8A27C5" w:rsidR="00F76105" w:rsidRDefault="00E07A21" w:rsidP="00E95EA3">
      <w:pPr>
        <w:spacing w:line="360" w:lineRule="auto"/>
        <w:jc w:val="both"/>
      </w:pPr>
      <w:r w:rsidRPr="00E07A21">
        <w:t xml:space="preserve">The </w:t>
      </w:r>
      <w:proofErr w:type="spellStart"/>
      <w:r w:rsidRPr="00E07A21">
        <w:t>softmax</w:t>
      </w:r>
      <w:proofErr w:type="spellEnd"/>
      <w:r w:rsidRPr="00E07A21">
        <w:t xml:space="preserve"> of </w:t>
      </w:r>
      <m:oMath>
        <m:acc>
          <m:accPr>
            <m:ctrlPr>
              <w:rPr>
                <w:rFonts w:ascii="Cambria Math" w:hAnsi="Cambria Math"/>
              </w:rPr>
            </m:ctrlPr>
          </m:accPr>
          <m:e>
            <m:r>
              <w:rPr>
                <w:rFonts w:ascii="Cambria Math" w:hAnsi="Cambria Math"/>
              </w:rPr>
              <m:t>y</m:t>
            </m:r>
          </m:e>
        </m:acc>
      </m:oMath>
      <w:r w:rsidR="0000606B">
        <w:t xml:space="preserve"> </w:t>
      </w:r>
      <w:r w:rsidRPr="00E07A21">
        <w:t xml:space="preserve">gives the predicted class probabilities. The total number of trainable parameters is approximately </w:t>
      </w:r>
      <w:r w:rsidR="000112BE">
        <w:t>14</w:t>
      </w:r>
      <w:r w:rsidRPr="00E07A21">
        <w:t xml:space="preserve"> million.</w:t>
      </w:r>
    </w:p>
    <w:p w14:paraId="5DB9C730" w14:textId="5A23D76C" w:rsidR="00DC002B" w:rsidRDefault="007234E4" w:rsidP="004C3898">
      <w:pPr>
        <w:spacing w:line="360" w:lineRule="auto"/>
        <w:jc w:val="both"/>
      </w:pPr>
      <w:r w:rsidRPr="007234E4">
        <w:t xml:space="preserve">At inference time, a newly detected bee will have fewer than T = 16 frames in its buffer. Rather than waiting for the buffer to fill before classifying, the sequence is padded to length T by repeating the last available feature vector. A </w:t>
      </w:r>
      <w:proofErr w:type="spellStart"/>
      <w:r w:rsidRPr="007234E4">
        <w:t>boolean</w:t>
      </w:r>
      <w:proofErr w:type="spellEnd"/>
      <w:r w:rsidRPr="007234E4">
        <w:t xml:space="preserve"> padding mask is passed to the Transformer's attention mechanism padded positions are masked out and do not contribute to self-attention computations, </w:t>
      </w:r>
      <w:r w:rsidRPr="007234E4">
        <w:lastRenderedPageBreak/>
        <w:t>preventing the model from treating repeated features as genuine temporal information. Classification begins once at least 4 frames have been accumulated (MIN_BUFFER = 4), balancing responsiveness against reliability.</w:t>
      </w:r>
    </w:p>
    <w:p w14:paraId="688216A7" w14:textId="10C57E1F" w:rsidR="009868EB" w:rsidRDefault="003B52BB" w:rsidP="00375A9D">
      <w:pPr>
        <w:jc w:val="center"/>
      </w:pPr>
      <w:r w:rsidRPr="003B52BB">
        <w:rPr>
          <w:noProof/>
        </w:rPr>
        <w:drawing>
          <wp:inline distT="0" distB="0" distL="0" distR="0" wp14:anchorId="6DF14D55" wp14:editId="1A244E06">
            <wp:extent cx="3829050" cy="6341281"/>
            <wp:effectExtent l="0" t="0" r="0" b="2540"/>
            <wp:docPr id="8759494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36197" cy="6353116"/>
                    </a:xfrm>
                    <a:prstGeom prst="rect">
                      <a:avLst/>
                    </a:prstGeom>
                    <a:noFill/>
                    <a:ln>
                      <a:noFill/>
                    </a:ln>
                  </pic:spPr>
                </pic:pic>
              </a:graphicData>
            </a:graphic>
          </wp:inline>
        </w:drawing>
      </w:r>
    </w:p>
    <w:p w14:paraId="04149727" w14:textId="0448A3AB" w:rsidR="007234E4" w:rsidRDefault="007234E4" w:rsidP="00375A9D">
      <w:pPr>
        <w:jc w:val="center"/>
      </w:pPr>
      <w:r w:rsidRPr="003B52BB">
        <w:rPr>
          <w:b/>
          <w:bCs/>
        </w:rPr>
        <w:t>Fig 3.3.</w:t>
      </w:r>
      <w:r>
        <w:t xml:space="preserve"> Temporal Sequence classifier architecture diagram</w:t>
      </w:r>
    </w:p>
    <w:p w14:paraId="5E71B263" w14:textId="7BD5AC81" w:rsidR="009A54B6" w:rsidRDefault="00990C69" w:rsidP="009A54B6">
      <w:pPr>
        <w:pStyle w:val="Heading3"/>
      </w:pPr>
      <w:bookmarkStart w:id="163" w:name="_Toc229858077"/>
      <w:r>
        <w:t>Training</w:t>
      </w:r>
      <w:bookmarkEnd w:id="163"/>
    </w:p>
    <w:p w14:paraId="29AE9D0A" w14:textId="6C95483F" w:rsidR="007234E4" w:rsidRPr="007234E4" w:rsidRDefault="00F76105" w:rsidP="00B17963">
      <w:pPr>
        <w:spacing w:line="360" w:lineRule="auto"/>
        <w:jc w:val="both"/>
      </w:pPr>
      <w:r w:rsidRPr="00F76105">
        <w:t>T</w:t>
      </w:r>
      <w:r w:rsidR="007234E4" w:rsidRPr="007234E4">
        <w:t xml:space="preserve">he classifier was trained with the </w:t>
      </w:r>
      <w:proofErr w:type="spellStart"/>
      <w:r w:rsidR="007234E4" w:rsidRPr="007234E4">
        <w:t>AdamW</w:t>
      </w:r>
      <w:proofErr w:type="spellEnd"/>
      <w:r w:rsidR="007234E4" w:rsidRPr="007234E4">
        <w:t xml:space="preserve"> optimizer (learning rate 1×10⁻⁴, weight decay 0.1) with cosine annealing over a maximum of 150 epochs, linear warmup over the first 10 epochs, and early stopping with patience of 25 epochs. Mixed-precision training (AMP) with gradient clipping at norm 1.0 was used throughout.</w:t>
      </w:r>
    </w:p>
    <w:p w14:paraId="1C0A278B" w14:textId="77777777" w:rsidR="00F76105" w:rsidRPr="00F76105" w:rsidRDefault="00F76105" w:rsidP="00B17963">
      <w:pPr>
        <w:spacing w:line="360" w:lineRule="auto"/>
        <w:jc w:val="both"/>
      </w:pPr>
    </w:p>
    <w:p w14:paraId="127DF992" w14:textId="3A1A082B" w:rsidR="00F76105" w:rsidRDefault="00F76105" w:rsidP="00B17963">
      <w:pPr>
        <w:pStyle w:val="ListParagraph"/>
        <w:numPr>
          <w:ilvl w:val="0"/>
          <w:numId w:val="23"/>
        </w:numPr>
        <w:spacing w:line="360" w:lineRule="auto"/>
        <w:jc w:val="both"/>
      </w:pPr>
      <w:r w:rsidRPr="00F76105">
        <w:lastRenderedPageBreak/>
        <w:t>Proportional multi-window sampling</w:t>
      </w:r>
      <w:r>
        <w:t xml:space="preserve">: </w:t>
      </w:r>
      <w:r w:rsidR="00F736A0" w:rsidRPr="00F736A0">
        <w:t xml:space="preserve">A critical design decision governs how training samples are drawn from each sequence. Rather than drawing one random window per sequence per epoch which treats a 3,000-frame track identically to a 3-frame track each sequence contributes </w:t>
      </w:r>
      <w:proofErr w:type="gramStart"/>
      <w:r w:rsidR="00F736A0" w:rsidRPr="00F736A0">
        <w:t>a number of</w:t>
      </w:r>
      <w:proofErr w:type="gramEnd"/>
      <w:r w:rsidR="00F736A0" w:rsidRPr="00F736A0">
        <w:t xml:space="preserve"> training entries proportional to its length</w:t>
      </w:r>
      <w:r w:rsidRPr="00F76105">
        <w:t>:</w:t>
      </w:r>
      <w:r>
        <w:t xml:space="preserve"> </w:t>
      </w:r>
      <m:oMath>
        <m:sSub>
          <m:sSubPr>
            <m:ctrlPr>
              <w:rPr>
                <w:rFonts w:ascii="Cambria Math" w:hAnsi="Cambria Math"/>
              </w:rPr>
            </m:ctrlPr>
          </m:sSubPr>
          <m:e>
            <m:r>
              <m:rPr>
                <m:sty m:val="p"/>
              </m:rPr>
              <w:rPr>
                <w:rFonts w:ascii="Cambria Math" w:hAnsi="Cambria Math"/>
              </w:rPr>
              <m:t>n</m:t>
            </m:r>
          </m:e>
          <m:sub>
            <m:r>
              <m:rPr>
                <m:nor/>
              </m:rPr>
              <w:rPr>
                <w:rFonts w:ascii="Cambria Math" w:hAnsi="Cambria Math"/>
              </w:rPr>
              <m:t>windows</m:t>
            </m:r>
          </m:sub>
        </m:sSub>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1,</m:t>
                </m:r>
                <m:d>
                  <m:dPr>
                    <m:begChr m:val="⌊"/>
                    <m:endChr m:val="⌋"/>
                    <m:ctrlPr>
                      <w:rPr>
                        <w:rFonts w:ascii="Cambria Math" w:hAnsi="Cambria Math"/>
                      </w:rPr>
                    </m:ctrlPr>
                  </m:dPr>
                  <m:e>
                    <m:r>
                      <m:rPr>
                        <m:sty m:val="p"/>
                      </m:rPr>
                      <w:rPr>
                        <w:rFonts w:ascii="Cambria Math" w:hAnsi="Cambria Math"/>
                      </w:rPr>
                      <m:t>L</m:t>
                    </m:r>
                    <m:r>
                      <m:rPr>
                        <m:lit/>
                        <m:sty m:val="p"/>
                      </m:rPr>
                      <w:rPr>
                        <w:rFonts w:ascii="Cambria Math" w:hAnsi="Cambria Math"/>
                      </w:rPr>
                      <m:t>/</m:t>
                    </m:r>
                    <m:r>
                      <m:rPr>
                        <m:sty m:val="p"/>
                      </m:rPr>
                      <w:rPr>
                        <w:rFonts w:ascii="Cambria Math" w:hAnsi="Cambria Math"/>
                      </w:rPr>
                      <m:t>T</m:t>
                    </m:r>
                  </m:e>
                </m:d>
              </m:e>
            </m:d>
          </m:e>
        </m:func>
      </m:oMath>
      <w:r>
        <w:t xml:space="preserve">, </w:t>
      </w:r>
      <w:r w:rsidRPr="00F76105">
        <w:t>where</w:t>
      </w:r>
      <w:r>
        <w:t xml:space="preserve"> </w:t>
      </w:r>
      <m:oMath>
        <m:r>
          <w:rPr>
            <w:rFonts w:ascii="Cambria Math" w:hAnsi="Cambria Math"/>
          </w:rPr>
          <m:t>L</m:t>
        </m:r>
      </m:oMath>
      <w:r>
        <w:t xml:space="preserve"> </w:t>
      </w:r>
      <w:r w:rsidRPr="00F76105">
        <w:t>is the sequence length. At each training step, each entry independently samples a random starting position within its source sequence. This ensures that long, information-rich tracks are represented proportionally more often, converting what would otherwise be a handful of minority-class samples per epoch into thousands of diverse training windows from the same physical bee.</w:t>
      </w:r>
    </w:p>
    <w:p w14:paraId="593DA69C" w14:textId="77777777" w:rsidR="00927A8D" w:rsidRPr="00F76105" w:rsidRDefault="00927A8D" w:rsidP="00B17963">
      <w:pPr>
        <w:spacing w:line="360" w:lineRule="auto"/>
        <w:jc w:val="both"/>
      </w:pPr>
    </w:p>
    <w:p w14:paraId="3EADE58C" w14:textId="28EE0039" w:rsidR="00697982" w:rsidRDefault="00927A8D" w:rsidP="00B17963">
      <w:pPr>
        <w:pStyle w:val="ListParagraph"/>
        <w:numPr>
          <w:ilvl w:val="0"/>
          <w:numId w:val="23"/>
        </w:numPr>
        <w:spacing w:line="360" w:lineRule="auto"/>
        <w:jc w:val="both"/>
      </w:pPr>
      <w:r w:rsidRPr="00927A8D">
        <w:t>Loss function</w:t>
      </w:r>
      <w:r>
        <w:t>:</w:t>
      </w:r>
      <w:r w:rsidRPr="00927A8D">
        <w:t xml:space="preserve"> Cross-entropy with label smoothing </w:t>
      </w:r>
      <m:oMath>
        <m:r>
          <m:rPr>
            <m:sty m:val="p"/>
          </m:rPr>
          <w:rPr>
            <w:rFonts w:ascii="Cambria Math" w:hAnsi="Cambria Math"/>
          </w:rPr>
          <m:t>ε= 0.1</m:t>
        </m:r>
      </m:oMath>
      <w:r w:rsidR="00697982">
        <w:t xml:space="preserve"> </w:t>
      </w:r>
      <w:r w:rsidRPr="00927A8D">
        <w:t>and class weights inversely proportional to the number of training samples per class (after proportional window expansion):</w:t>
      </w:r>
    </w:p>
    <w:p w14:paraId="685DB546" w14:textId="77777777" w:rsidR="002502B9" w:rsidRDefault="002502B9" w:rsidP="002502B9">
      <w:pPr>
        <w:pStyle w:val="ListParagrap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85"/>
        <w:gridCol w:w="543"/>
      </w:tblGrid>
      <w:tr w:rsidR="002502B9" w14:paraId="07EABA11" w14:textId="77777777" w:rsidTr="00714023">
        <w:tc>
          <w:tcPr>
            <w:tcW w:w="9085" w:type="dxa"/>
          </w:tcPr>
          <w:p w14:paraId="4A8D4AC1" w14:textId="25DF684C" w:rsidR="002502B9" w:rsidRPr="00697982" w:rsidRDefault="00000000" w:rsidP="002502B9">
            <w:pPr>
              <w:spacing w:line="360" w:lineRule="auto"/>
              <w:jc w:val="center"/>
            </w:pP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N</m:t>
                      </m:r>
                    </m:e>
                    <m:sub>
                      <m:r>
                        <m:rPr>
                          <m:nor/>
                        </m:rPr>
                        <w:rPr>
                          <w:rFonts w:ascii="Cambria Math" w:hAnsi="Cambria Math"/>
                        </w:rPr>
                        <m:t>total</m:t>
                      </m:r>
                    </m:sub>
                  </m:sSub>
                </m:num>
                <m:den>
                  <m:r>
                    <m:rPr>
                      <m:sty m:val="p"/>
                    </m:rPr>
                    <w:rPr>
                      <w:rFonts w:ascii="Cambria Math" w:hAnsi="Cambria Math"/>
                    </w:rPr>
                    <m:t>C⋅</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c</m:t>
                      </m:r>
                    </m:sub>
                  </m:sSub>
                </m:den>
              </m:f>
            </m:oMath>
            <w:r w:rsidR="002502B9">
              <w:t>,</w:t>
            </w:r>
          </w:p>
          <w:p w14:paraId="292E6D22" w14:textId="3C19F308" w:rsidR="002502B9" w:rsidRDefault="002502B9" w:rsidP="00714023">
            <w:pPr>
              <w:spacing w:line="360" w:lineRule="auto"/>
              <w:jc w:val="center"/>
            </w:pPr>
          </w:p>
        </w:tc>
        <w:tc>
          <w:tcPr>
            <w:tcW w:w="543" w:type="dxa"/>
          </w:tcPr>
          <w:p w14:paraId="751D80FF" w14:textId="02028906" w:rsidR="002502B9" w:rsidRDefault="002502B9" w:rsidP="00714023">
            <w:pPr>
              <w:spacing w:line="360" w:lineRule="auto"/>
              <w:jc w:val="right"/>
            </w:pPr>
            <w:r>
              <w:t>(</w:t>
            </w:r>
            <w:r w:rsidR="000B4BC4">
              <w:t>8</w:t>
            </w:r>
            <w:r>
              <w:t>)</w:t>
            </w:r>
          </w:p>
        </w:tc>
      </w:tr>
    </w:tbl>
    <w:p w14:paraId="43CE2BD8" w14:textId="638CA1F2" w:rsidR="00F76105" w:rsidRDefault="00697982" w:rsidP="00B17963">
      <w:pPr>
        <w:spacing w:line="360" w:lineRule="auto"/>
        <w:jc w:val="both"/>
      </w:pPr>
      <w:r w:rsidRPr="00697982">
        <w:t>Where</w:t>
      </w:r>
      <w:r>
        <w:t xml:space="preserve"> </w:t>
      </w:r>
      <m:oMath>
        <m:sSub>
          <m:sSubPr>
            <m:ctrlPr>
              <w:rPr>
                <w:rFonts w:ascii="Cambria Math" w:hAnsi="Cambria Math"/>
                <w:i/>
              </w:rPr>
            </m:ctrlPr>
          </m:sSubPr>
          <m:e>
            <m:r>
              <w:rPr>
                <w:rFonts w:ascii="Cambria Math" w:hAnsi="Cambria Math"/>
              </w:rPr>
              <m:t>N</m:t>
            </m:r>
          </m:e>
          <m:sub>
            <m:r>
              <w:rPr>
                <w:rFonts w:ascii="Cambria Math" w:hAnsi="Cambria Math"/>
              </w:rPr>
              <m:t>c</m:t>
            </m:r>
          </m:sub>
        </m:sSub>
      </m:oMath>
      <w:r w:rsidR="009D2D00">
        <w:t xml:space="preserve"> </w:t>
      </w:r>
      <w:r w:rsidRPr="00697982">
        <w:t>is the number of training windows for class</w:t>
      </w:r>
      <w:r w:rsidR="00E674A2">
        <w:t xml:space="preserve"> </w:t>
      </w:r>
      <m:oMath>
        <m:r>
          <w:rPr>
            <w:rFonts w:ascii="Cambria Math" w:hAnsi="Cambria Math"/>
          </w:rPr>
          <m:t>c</m:t>
        </m:r>
      </m:oMath>
      <w:r w:rsidRPr="00697982">
        <w:t xml:space="preserve"> after expansion and</w:t>
      </w:r>
      <w:r w:rsidR="00E674A2">
        <w:t xml:space="preserve"> </w:t>
      </w:r>
      <m:oMath>
        <m:r>
          <w:rPr>
            <w:rFonts w:ascii="Cambria Math" w:hAnsi="Cambria Math"/>
          </w:rPr>
          <m:t>C = 3</m:t>
        </m:r>
      </m:oMath>
      <w:r w:rsidRPr="00697982">
        <w:t>. With proportional multi-window sampling, the expanded sample counts are much more balanced than raw sequence counts, yielding moderate weights:</w:t>
      </w:r>
      <w:r w:rsidR="00E674A2">
        <w:t xml:space="preserve"> </w:t>
      </w:r>
      <m:oMath>
        <m:sSub>
          <m:sSubPr>
            <m:ctrlPr>
              <w:rPr>
                <w:rFonts w:ascii="Cambria Math" w:hAnsi="Cambria Math"/>
              </w:rPr>
            </m:ctrlPr>
          </m:sSubPr>
          <m:e>
            <m:r>
              <m:rPr>
                <m:sty m:val="p"/>
              </m:rPr>
              <w:rPr>
                <w:rFonts w:ascii="Cambria Math" w:hAnsi="Cambria Math"/>
              </w:rPr>
              <m:t>w</m:t>
            </m:r>
          </m:e>
          <m:sub>
            <m:r>
              <m:rPr>
                <m:nor/>
              </m:rPr>
              <w:rPr>
                <w:rFonts w:ascii="Cambria Math" w:hAnsi="Cambria Math"/>
              </w:rPr>
              <m:t>fan</m:t>
            </m:r>
          </m:sub>
        </m:sSub>
        <m:r>
          <m:rPr>
            <m:sty m:val="p"/>
          </m:rPr>
          <w:rPr>
            <w:rFonts w:ascii="Cambria Math" w:hAnsi="Cambria Math"/>
          </w:rPr>
          <m:t>≈</m:t>
        </m:r>
        <m:r>
          <m:rPr>
            <m:sty m:val="p"/>
          </m:rPr>
          <w:rPr>
            <w:rFonts w:ascii="Cambria Math"/>
          </w:rPr>
          <m:t>0.93</m:t>
        </m:r>
      </m:oMath>
      <w:r w:rsidR="00E674A2">
        <w:t>,</w:t>
      </w:r>
      <w:r w:rsidRPr="00697982">
        <w:t xml:space="preserve"> </w:t>
      </w:r>
      <m:oMath>
        <m:sSub>
          <m:sSubPr>
            <m:ctrlPr>
              <w:rPr>
                <w:rFonts w:ascii="Cambria Math" w:hAnsi="Cambria Math"/>
              </w:rPr>
            </m:ctrlPr>
          </m:sSubPr>
          <m:e>
            <m:r>
              <m:rPr>
                <m:sty m:val="p"/>
              </m:rPr>
              <w:rPr>
                <w:rFonts w:ascii="Cambria Math" w:hAnsi="Cambria Math"/>
              </w:rPr>
              <m:t>w</m:t>
            </m:r>
          </m:e>
          <m:sub>
            <m:r>
              <m:rPr>
                <m:nor/>
              </m:rPr>
              <w:rPr>
                <w:rFonts w:ascii="Cambria Math" w:hAnsi="Cambria Math"/>
              </w:rPr>
              <m:t>neu</m:t>
            </m:r>
          </m:sub>
        </m:sSub>
        <m:r>
          <m:rPr>
            <m:sty m:val="p"/>
          </m:rPr>
          <w:rPr>
            <w:rFonts w:ascii="Cambria Math" w:hAnsi="Cambria Math"/>
          </w:rPr>
          <m:t>≈</m:t>
        </m:r>
        <m:r>
          <m:rPr>
            <m:sty m:val="p"/>
          </m:rPr>
          <w:rPr>
            <w:rFonts w:ascii="Cambria Math"/>
          </w:rPr>
          <m:t>0.66</m:t>
        </m:r>
      </m:oMath>
      <w:r w:rsidR="00E674A2">
        <w:t xml:space="preserve">, </w:t>
      </w:r>
      <m:oMath>
        <m:sSub>
          <m:sSubPr>
            <m:ctrlPr>
              <w:rPr>
                <w:rFonts w:ascii="Cambria Math" w:hAnsi="Cambria Math"/>
              </w:rPr>
            </m:ctrlPr>
          </m:sSubPr>
          <m:e>
            <m:r>
              <m:rPr>
                <m:sty m:val="p"/>
              </m:rPr>
              <w:rPr>
                <w:rFonts w:ascii="Cambria Math" w:hAnsi="Cambria Math"/>
              </w:rPr>
              <m:t>w</m:t>
            </m:r>
          </m:e>
          <m:sub>
            <m:r>
              <m:rPr>
                <m:nor/>
              </m:rPr>
              <w:rPr>
                <w:rFonts w:ascii="Cambria Math" w:hAnsi="Cambria Math"/>
              </w:rPr>
              <m:t>tro</m:t>
            </m:r>
          </m:sub>
        </m:sSub>
        <m:r>
          <m:rPr>
            <m:sty m:val="p"/>
          </m:rPr>
          <w:rPr>
            <w:rFonts w:ascii="Cambria Math" w:hAnsi="Cambria Math"/>
          </w:rPr>
          <m:t>≈</m:t>
        </m:r>
        <m:r>
          <m:rPr>
            <m:sty m:val="p"/>
          </m:rPr>
          <w:rPr>
            <w:rFonts w:ascii="Cambria Math"/>
          </w:rPr>
          <m:t>2.40</m:t>
        </m:r>
      </m:oMath>
      <w:r w:rsidR="00E674A2">
        <w:t xml:space="preserve">. </w:t>
      </w:r>
      <w:r w:rsidRPr="00697982">
        <w:t xml:space="preserve">Label smoothing prevents the model from assigning near-unity </w:t>
      </w:r>
      <w:proofErr w:type="spellStart"/>
      <w:r w:rsidRPr="00697982">
        <w:t>softmax</w:t>
      </w:r>
      <w:proofErr w:type="spellEnd"/>
      <w:r w:rsidRPr="00697982">
        <w:t xml:space="preserve"> probabilities to correctly predicted samples, improving calibration.</w:t>
      </w:r>
    </w:p>
    <w:p w14:paraId="62A4E3A0" w14:textId="77777777" w:rsidR="002502B9" w:rsidRPr="002502B9" w:rsidRDefault="002502B9" w:rsidP="00B17963">
      <w:pPr>
        <w:spacing w:line="360" w:lineRule="auto"/>
        <w:jc w:val="both"/>
      </w:pPr>
    </w:p>
    <w:p w14:paraId="356FC028" w14:textId="2B69DDB8" w:rsidR="00485073" w:rsidRDefault="00605AA3" w:rsidP="00B17963">
      <w:pPr>
        <w:pStyle w:val="ListParagraph"/>
        <w:numPr>
          <w:ilvl w:val="0"/>
          <w:numId w:val="23"/>
        </w:numPr>
        <w:spacing w:line="360" w:lineRule="auto"/>
        <w:jc w:val="both"/>
      </w:pPr>
      <w:proofErr w:type="spellStart"/>
      <w:r w:rsidRPr="00605AA3">
        <w:t>MixUp</w:t>
      </w:r>
      <w:proofErr w:type="spellEnd"/>
      <w:r w:rsidRPr="00605AA3">
        <w:t xml:space="preserve"> </w:t>
      </w:r>
      <w:r>
        <w:t>regularization:</w:t>
      </w:r>
      <w:r w:rsidRPr="00605AA3">
        <w:t xml:space="preserve"> On 50% of training batches, two randomly selected samples are linearly interpolated in feature space with mixing coefficient</w:t>
      </w:r>
      <w:r w:rsidR="00942360">
        <w:t xml:space="preserve"> </w:t>
      </w:r>
      <m:oMath>
        <m:r>
          <m:rPr>
            <m:sty m:val="p"/>
          </m:rPr>
          <w:rPr>
            <w:rFonts w:ascii="Cambria Math" w:hAnsi="Cambria Math"/>
          </w:rPr>
          <m:t>λ∼</m:t>
        </m:r>
        <m:r>
          <m:rPr>
            <m:nor/>
          </m:rPr>
          <w:rPr>
            <w:rFonts w:ascii="Cambria Math" w:hAnsi="Cambria Math"/>
          </w:rPr>
          <m:t>Beta</m:t>
        </m:r>
        <m:d>
          <m:dPr>
            <m:ctrlPr>
              <w:rPr>
                <w:rFonts w:ascii="Cambria Math" w:hAnsi="Cambria Math"/>
              </w:rPr>
            </m:ctrlPr>
          </m:dPr>
          <m:e>
            <m:r>
              <m:rPr>
                <m:sty m:val="p"/>
              </m:rPr>
              <w:rPr>
                <w:rFonts w:ascii="Cambria Math" w:hAnsi="Cambria Math"/>
              </w:rPr>
              <m:t>0.6, 0.6</m:t>
            </m:r>
          </m:e>
        </m:d>
      </m:oMath>
      <w:r w:rsidRPr="00605AA3">
        <w:t xml:space="preserve">. The loss for a mixed sample is computed as the weighted sum of cross-entropy losses for the two constituent labels. MixUp forces the model to learn smooth decision boundaries and prevents overconfident predictions for </w:t>
      </w:r>
      <w:proofErr w:type="spellStart"/>
      <w:r w:rsidRPr="00605AA3">
        <w:t>memorised</w:t>
      </w:r>
      <w:proofErr w:type="spellEnd"/>
      <w:r w:rsidRPr="00605AA3">
        <w:t xml:space="preserve"> feature combinations.</w:t>
      </w:r>
    </w:p>
    <w:p w14:paraId="3DC72BD4" w14:textId="4F426949" w:rsidR="008F0AC2" w:rsidRDefault="00942360" w:rsidP="00B17963">
      <w:pPr>
        <w:spacing w:line="360" w:lineRule="auto"/>
        <w:jc w:val="both"/>
      </w:pPr>
      <w:r w:rsidRPr="00942360">
        <w:t>Additional augmentations</w:t>
      </w:r>
      <w:r>
        <w:t>:</w:t>
      </w:r>
      <w:r w:rsidRPr="00942360">
        <w:t xml:space="preserve"> Feature-space augmentations applied per sample</w:t>
      </w:r>
    </w:p>
    <w:p w14:paraId="42194935" w14:textId="12E90EE7" w:rsidR="008F0AC2" w:rsidRDefault="00942360" w:rsidP="00B17963">
      <w:pPr>
        <w:pStyle w:val="ListParagraph"/>
        <w:numPr>
          <w:ilvl w:val="0"/>
          <w:numId w:val="22"/>
        </w:numPr>
        <w:spacing w:line="360" w:lineRule="auto"/>
        <w:jc w:val="both"/>
      </w:pPr>
      <w:r w:rsidRPr="00942360">
        <w:t xml:space="preserve">Gaussian noise </w:t>
      </w:r>
      <m:oMath>
        <m:r>
          <w:rPr>
            <w:rFonts w:ascii="Cambria Math" w:hAnsi="Cambria Math"/>
          </w:rPr>
          <m:t>σ= 0.05</m:t>
        </m:r>
      </m:oMath>
    </w:p>
    <w:p w14:paraId="3BC3D31D" w14:textId="1B8A9CF0" w:rsidR="008F0AC2" w:rsidRDefault="008F0AC2" w:rsidP="00B17963">
      <w:pPr>
        <w:pStyle w:val="ListParagraph"/>
        <w:numPr>
          <w:ilvl w:val="0"/>
          <w:numId w:val="22"/>
        </w:numPr>
        <w:spacing w:line="360" w:lineRule="auto"/>
        <w:jc w:val="both"/>
      </w:pPr>
      <w:r>
        <w:t>Temporal reversal = 50% probability</w:t>
      </w:r>
    </w:p>
    <w:p w14:paraId="125A9808" w14:textId="6F099945" w:rsidR="008F0AC2" w:rsidRDefault="008F0AC2" w:rsidP="00B17963">
      <w:pPr>
        <w:pStyle w:val="ListParagraph"/>
        <w:numPr>
          <w:ilvl w:val="0"/>
          <w:numId w:val="22"/>
        </w:numPr>
        <w:spacing w:line="360" w:lineRule="auto"/>
        <w:jc w:val="both"/>
      </w:pPr>
      <w:r>
        <w:t xml:space="preserve">Temporal Jitter = Up to 3 frames replaced by a </w:t>
      </w:r>
      <w:proofErr w:type="spellStart"/>
      <w:r>
        <w:t>neighbour</w:t>
      </w:r>
      <w:proofErr w:type="spellEnd"/>
    </w:p>
    <w:p w14:paraId="50EF135F" w14:textId="5B22B918" w:rsidR="008F0AC2" w:rsidRPr="008F0AC2" w:rsidRDefault="008F0AC2" w:rsidP="00B17963">
      <w:pPr>
        <w:pStyle w:val="ListParagraph"/>
        <w:numPr>
          <w:ilvl w:val="0"/>
          <w:numId w:val="22"/>
        </w:numPr>
        <w:spacing w:line="360" w:lineRule="auto"/>
        <w:jc w:val="both"/>
      </w:pPr>
      <w:r>
        <w:t>Feature dropout = Up to 3 randomly selected real frames zeroed, simulating missed detections</w:t>
      </w:r>
    </w:p>
    <w:p w14:paraId="47A54E93" w14:textId="77777777" w:rsidR="008F0AC2" w:rsidRDefault="008F0AC2" w:rsidP="00B17963">
      <w:pPr>
        <w:spacing w:line="360" w:lineRule="auto"/>
        <w:jc w:val="both"/>
      </w:pPr>
    </w:p>
    <w:p w14:paraId="4472D2D2" w14:textId="176BA042" w:rsidR="00942360" w:rsidRPr="00E07A21" w:rsidRDefault="00942360" w:rsidP="002502B9">
      <w:pPr>
        <w:spacing w:line="360" w:lineRule="auto"/>
        <w:jc w:val="both"/>
      </w:pPr>
      <w:r w:rsidRPr="00942360">
        <w:lastRenderedPageBreak/>
        <w:t>On non-</w:t>
      </w:r>
      <w:proofErr w:type="spellStart"/>
      <w:r w:rsidRPr="00942360">
        <w:t>MixUp</w:t>
      </w:r>
      <w:proofErr w:type="spellEnd"/>
      <w:r w:rsidRPr="00942360">
        <w:t xml:space="preserve"> batches, </w:t>
      </w:r>
      <w:r w:rsidRPr="00F44E20">
        <w:t>R-Drop</w:t>
      </w:r>
      <w:r w:rsidRPr="00942360">
        <w:t xml:space="preserve"> </w:t>
      </w:r>
      <w:r w:rsidR="00F44E20" w:rsidRPr="00942360">
        <w:t>regularization</w:t>
      </w:r>
      <w:r w:rsidRPr="00942360">
        <w:t xml:space="preserve"> runs two forward passes through the model with different dropout masks and adds the symmetric KL divergence between the two output distributions to the loss</w:t>
      </w:r>
      <w:r w:rsidR="008F0AC2">
        <w:t xml:space="preserve"> </w:t>
      </w:r>
      <m:oMath>
        <m:r>
          <m:rPr>
            <m:sty m:val="p"/>
          </m:rPr>
          <w:rPr>
            <w:rFonts w:ascii="Cambria Math" w:hAnsi="Cambria Math"/>
          </w:rPr>
          <m:t>α</m:t>
        </m:r>
        <m:r>
          <w:rPr>
            <w:rFonts w:ascii="Cambria Math" w:hAnsi="Cambria Math"/>
          </w:rPr>
          <m:t>= 0.2</m:t>
        </m:r>
      </m:oMath>
      <w:r w:rsidRPr="00942360">
        <w:t>, ensuring consistent predictions under dropout uncertainty.</w:t>
      </w:r>
    </w:p>
    <w:p w14:paraId="627B658B" w14:textId="2F4938EB" w:rsidR="00153AF4" w:rsidRDefault="00485073" w:rsidP="00153AF4">
      <w:pPr>
        <w:pStyle w:val="Heading2"/>
      </w:pPr>
      <w:bookmarkStart w:id="164" w:name="_Toc229858078"/>
      <w:r>
        <w:t>End-to-End Integration</w:t>
      </w:r>
      <w:bookmarkEnd w:id="164"/>
    </w:p>
    <w:p w14:paraId="7D4867E6" w14:textId="53D968E1" w:rsidR="003618B7" w:rsidRPr="003618B7" w:rsidRDefault="003618B7" w:rsidP="009D75DC">
      <w:pPr>
        <w:spacing w:line="360" w:lineRule="auto"/>
        <w:jc w:val="both"/>
      </w:pPr>
      <w:r w:rsidRPr="003618B7">
        <w:t>At inference time, the five stages (detection → tiling → tracking → feature extraction → classification) are chained into a single processing loop per frame. The action label and confidence for each track are updated once per frame and persisted between frames.</w:t>
      </w:r>
    </w:p>
    <w:p w14:paraId="31C8004B" w14:textId="64CAD1A4" w:rsidR="003618B7" w:rsidRPr="003618B7" w:rsidRDefault="003618B7" w:rsidP="009D75DC">
      <w:pPr>
        <w:spacing w:line="360" w:lineRule="auto"/>
        <w:jc w:val="both"/>
      </w:pPr>
      <w:r w:rsidRPr="003618B7">
        <w:t xml:space="preserve">Predictions are not temporally smoothed each frame produces an independent prediction from the current buffer state. No running average or majority-vote filter is applied across frames; the latest </w:t>
      </w:r>
      <w:proofErr w:type="spellStart"/>
      <w:r w:rsidRPr="003618B7">
        <w:t>softmax</w:t>
      </w:r>
      <w:proofErr w:type="spellEnd"/>
      <w:r w:rsidRPr="003618B7">
        <w:t xml:space="preserve"> output is displayed directly.</w:t>
      </w:r>
    </w:p>
    <w:p w14:paraId="439EA009" w14:textId="4F615A1C" w:rsidR="003618B7" w:rsidRPr="003618B7" w:rsidRDefault="003618B7" w:rsidP="009D75DC">
      <w:pPr>
        <w:spacing w:line="360" w:lineRule="auto"/>
        <w:jc w:val="both"/>
      </w:pPr>
      <w:r w:rsidRPr="003618B7">
        <w:t xml:space="preserve">A confidence threshold of 0.70 is applied to the </w:t>
      </w:r>
      <w:proofErr w:type="spellStart"/>
      <w:r w:rsidRPr="003618B7">
        <w:t>softmax</w:t>
      </w:r>
      <w:proofErr w:type="spellEnd"/>
      <w:r w:rsidRPr="003618B7">
        <w:t xml:space="preserve"> output predictions below this threshold are labeled "uncertain" rather than assigned a behavior class. This threshold indicates that the model's top predicted class has a </w:t>
      </w:r>
      <w:proofErr w:type="spellStart"/>
      <w:r w:rsidRPr="003618B7">
        <w:t>softmax</w:t>
      </w:r>
      <w:proofErr w:type="spellEnd"/>
      <w:r w:rsidRPr="003618B7">
        <w:t xml:space="preserve"> probability below 0.70: the model is uncertain rather than confidently wrong. Uncertain predictions typically occur during early buffer fill-up (before sufficient frames have accumulated to form a stable feature representation) or at transitions between behaviors, when the rolling buffer contains a mix of frames from two different behavioral states.</w:t>
      </w:r>
    </w:p>
    <w:p w14:paraId="69819355" w14:textId="2F89BFC3" w:rsidR="009A4CA1" w:rsidRPr="00E07A21" w:rsidRDefault="003618B7" w:rsidP="009D75DC">
      <w:pPr>
        <w:spacing w:line="360" w:lineRule="auto"/>
        <w:jc w:val="both"/>
      </w:pPr>
      <w:r w:rsidRPr="003618B7">
        <w:t>If a track has not yet accumulated the minimum MIN_BUFFER = 4 frames required to trigger classification, no prediction is produced and no label is displayed for that track.</w:t>
      </w:r>
    </w:p>
    <w:p w14:paraId="628C9D7F" w14:textId="13B0F919" w:rsidR="00E07A21" w:rsidRDefault="004345B1" w:rsidP="00E07A21">
      <w:pPr>
        <w:pStyle w:val="Heading2"/>
      </w:pPr>
      <w:bookmarkStart w:id="165" w:name="_Toc229858079"/>
      <w:r>
        <w:t>Chapter 3 Conclusion</w:t>
      </w:r>
      <w:bookmarkEnd w:id="165"/>
    </w:p>
    <w:p w14:paraId="54D46A2B" w14:textId="56995395" w:rsidR="004D11C6" w:rsidRDefault="004D11C6" w:rsidP="009D75DC">
      <w:pPr>
        <w:spacing w:line="360" w:lineRule="auto"/>
        <w:jc w:val="both"/>
      </w:pPr>
      <w:r w:rsidRPr="004D11C6">
        <w:t xml:space="preserve">The proposed pipeline separates bee detection and behavior classification into independently trainable stages connected by </w:t>
      </w:r>
      <w:proofErr w:type="spellStart"/>
      <w:r w:rsidRPr="004D11C6">
        <w:t>ByteTracker</w:t>
      </w:r>
      <w:proofErr w:type="spellEnd"/>
      <w:r w:rsidRPr="004D11C6">
        <w:t>-assigned identities and a per-track feature buffer. The detection stage uses YOLOv11-medium with SAHI tiling to reliably locate small bees. Feature extraction is delegated to a frozen DINOv2-small backbone, with the trainable parameter count limited to approximately 14 million (the classifier only), preventing overfitting on a small behavioral dataset. The Temporal Sequence Classifier uses a pre-norm Transformer encoder to learn temporal patterns over 16-frame windows. The combination of class weighting, random window sampling, and feature-space augmentation addresses the extreme class imbalance in the training data.</w:t>
      </w:r>
    </w:p>
    <w:p w14:paraId="13349EFB" w14:textId="16C2B108" w:rsidR="00655AB8" w:rsidRDefault="00B16D6B" w:rsidP="00A76FE0">
      <w:pPr>
        <w:pStyle w:val="Heading1"/>
      </w:pPr>
      <w:bookmarkStart w:id="166" w:name="_Toc229858080"/>
      <w:r w:rsidRPr="00A21DEA">
        <w:lastRenderedPageBreak/>
        <w:t>Data Screening</w:t>
      </w:r>
      <w:bookmarkEnd w:id="166"/>
    </w:p>
    <w:p w14:paraId="75E3F4E4" w14:textId="2C25ECB4" w:rsidR="00323DAD" w:rsidRPr="00323DAD" w:rsidRDefault="004D11C6" w:rsidP="00FF23C9">
      <w:pPr>
        <w:pStyle w:val="TOC1"/>
      </w:pPr>
      <w:r w:rsidRPr="004D11C6">
        <w:t>This chapter describes the source video material, the construction of both datasets used in this thesis, and the augmentation strategies applied to each. It is relevant to readers who need to understand the data collection criteria, the temporal structure of the behavioral sequences, and the design decisions made to address class imbalance and overfitting. The chapter concludes with a summary of the data preparation challenges and their mitigations</w:t>
      </w:r>
      <w:r w:rsidR="00F609A2">
        <w:t>.</w:t>
      </w:r>
    </w:p>
    <w:p w14:paraId="7E6BA1CC" w14:textId="77777777" w:rsidR="00AC25AD" w:rsidRPr="00AC25AD" w:rsidRDefault="00AC25AD">
      <w:pPr>
        <w:pStyle w:val="ListParagraph"/>
        <w:keepNext/>
        <w:numPr>
          <w:ilvl w:val="0"/>
          <w:numId w:val="4"/>
        </w:numPr>
        <w:tabs>
          <w:tab w:val="left" w:pos="992"/>
        </w:tabs>
        <w:spacing w:before="240" w:after="240"/>
        <w:contextualSpacing w:val="0"/>
        <w:jc w:val="both"/>
        <w:outlineLvl w:val="1"/>
        <w:rPr>
          <w:rFonts w:ascii="Tahoma" w:hAnsi="Tahoma"/>
          <w:b/>
          <w:noProof/>
          <w:vanish/>
          <w:color w:val="215868"/>
          <w:sz w:val="26"/>
          <w:szCs w:val="28"/>
        </w:rPr>
      </w:pPr>
      <w:bookmarkStart w:id="167" w:name="_Toc228355686"/>
      <w:bookmarkStart w:id="168" w:name="_Toc228648906"/>
      <w:bookmarkStart w:id="169" w:name="_Toc229172891"/>
      <w:bookmarkStart w:id="170" w:name="_Toc229172997"/>
      <w:bookmarkStart w:id="171" w:name="_Toc229331714"/>
      <w:bookmarkStart w:id="172" w:name="_Toc229331819"/>
      <w:bookmarkStart w:id="173" w:name="_Toc229340214"/>
      <w:bookmarkStart w:id="174" w:name="_Toc229429979"/>
      <w:bookmarkStart w:id="175" w:name="_Toc229857978"/>
      <w:bookmarkStart w:id="176" w:name="_Toc229858081"/>
      <w:bookmarkEnd w:id="167"/>
      <w:bookmarkEnd w:id="168"/>
      <w:bookmarkEnd w:id="169"/>
      <w:bookmarkEnd w:id="170"/>
      <w:bookmarkEnd w:id="171"/>
      <w:bookmarkEnd w:id="172"/>
      <w:bookmarkEnd w:id="173"/>
      <w:bookmarkEnd w:id="174"/>
      <w:bookmarkEnd w:id="175"/>
      <w:bookmarkEnd w:id="176"/>
    </w:p>
    <w:p w14:paraId="64C3CC29" w14:textId="5BC6DA9A" w:rsidR="00BE6F5D" w:rsidRDefault="00AC25AD" w:rsidP="00AC25AD">
      <w:pPr>
        <w:pStyle w:val="Heading2"/>
      </w:pPr>
      <w:bookmarkStart w:id="177" w:name="_Toc229858082"/>
      <w:r>
        <w:t>Source Video Characteristics</w:t>
      </w:r>
      <w:bookmarkEnd w:id="177"/>
    </w:p>
    <w:p w14:paraId="604A2D67" w14:textId="42A17509" w:rsidR="0070606B" w:rsidRPr="0070606B" w:rsidRDefault="0070606B" w:rsidP="00CB24BC">
      <w:pPr>
        <w:spacing w:line="360" w:lineRule="auto"/>
        <w:jc w:val="both"/>
      </w:pPr>
      <w:r w:rsidRPr="0070606B">
        <w:t>All training and evaluation data were sourced from video recordings of a honeybee colony hive entrance captured under natural outdoor lighting conditions.</w:t>
      </w:r>
    </w:p>
    <w:p w14:paraId="5CE693ED" w14:textId="317E681D" w:rsidR="004D7DBC" w:rsidRPr="00692E23" w:rsidRDefault="0070606B" w:rsidP="00CB24BC">
      <w:pPr>
        <w:spacing w:line="360" w:lineRule="auto"/>
        <w:jc w:val="both"/>
      </w:pPr>
      <w:r w:rsidRPr="0070606B">
        <w:t>Frames were extracted from video at a sampling rate of one frame every six frames. At 50 fps, consecutive frames are nearly identical a bee walking at typical speed moves only 3–5 pixels between adjacent frames, meaning frame N and frame N+1 carry negligible new information. Sampling every sixth frame ensures each extracted image is visually distinct from the previous one: a walking bee has moved approximately 20–30 pixels and any wing motion has progressed to a different phase. This stride is consistent with standard practice in video understanding published action recognition benchmarks such as Kinetics and UCF101 apply comparable strides (4–16 frames) on 25–30 fps footage. A secondary benefit is dataset size reduction: stride-6 sampling reduces annotation effort and storage requirements by approximately 6× relative to consecutive-frame extraction. All bees visible in each extracted frame were annotated regardless of their behavioral state.</w:t>
      </w:r>
    </w:p>
    <w:p w14:paraId="3EF3A410" w14:textId="051F5E43" w:rsidR="00131133" w:rsidRPr="00131133" w:rsidRDefault="00131133" w:rsidP="00375A9D">
      <w:pPr>
        <w:jc w:val="center"/>
      </w:pPr>
      <w:r w:rsidRPr="00131133">
        <w:rPr>
          <w:noProof/>
        </w:rPr>
        <w:drawing>
          <wp:inline distT="0" distB="0" distL="0" distR="0" wp14:anchorId="34F89186" wp14:editId="5A30A4FF">
            <wp:extent cx="5527422" cy="3108960"/>
            <wp:effectExtent l="0" t="0" r="0" b="0"/>
            <wp:docPr id="5409148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30249" cy="3110550"/>
                    </a:xfrm>
                    <a:prstGeom prst="rect">
                      <a:avLst/>
                    </a:prstGeom>
                    <a:noFill/>
                    <a:ln>
                      <a:noFill/>
                    </a:ln>
                  </pic:spPr>
                </pic:pic>
              </a:graphicData>
            </a:graphic>
          </wp:inline>
        </w:drawing>
      </w:r>
    </w:p>
    <w:p w14:paraId="52F756FB" w14:textId="4713B5C2" w:rsidR="00AC25AD" w:rsidRPr="00233BAE" w:rsidRDefault="004C1D4B" w:rsidP="00375A9D">
      <w:pPr>
        <w:jc w:val="center"/>
      </w:pPr>
      <w:r w:rsidRPr="007A1AFC">
        <w:rPr>
          <w:b/>
          <w:bCs/>
        </w:rPr>
        <w:t>Figure 4.</w:t>
      </w:r>
      <w:r w:rsidR="00692E23" w:rsidRPr="007A1AFC">
        <w:rPr>
          <w:b/>
          <w:bCs/>
        </w:rPr>
        <w:t>1</w:t>
      </w:r>
      <w:r w:rsidR="007A1AFC" w:rsidRPr="007A1AFC">
        <w:rPr>
          <w:b/>
          <w:bCs/>
        </w:rPr>
        <w:t>.</w:t>
      </w:r>
      <w:r w:rsidRPr="004C1D4B">
        <w:t xml:space="preserve"> Representative frame from source video.</w:t>
      </w:r>
    </w:p>
    <w:p w14:paraId="467C3DF3" w14:textId="7FC72144" w:rsidR="00282C33" w:rsidRDefault="004C1D4B" w:rsidP="003636C9">
      <w:pPr>
        <w:pStyle w:val="Heading2"/>
      </w:pPr>
      <w:bookmarkStart w:id="178" w:name="_Toc229858083"/>
      <w:r>
        <w:lastRenderedPageBreak/>
        <w:t>Detection</w:t>
      </w:r>
      <w:r w:rsidR="00E34ECA">
        <w:t xml:space="preserve"> Dataset</w:t>
      </w:r>
      <w:bookmarkEnd w:id="178"/>
    </w:p>
    <w:p w14:paraId="5B4DE084" w14:textId="09E624F9" w:rsidR="0070606B" w:rsidRPr="0070606B" w:rsidRDefault="0070606B" w:rsidP="00CB24BC">
      <w:pPr>
        <w:spacing w:line="360" w:lineRule="auto"/>
        <w:jc w:val="both"/>
      </w:pPr>
      <w:r w:rsidRPr="0070606B">
        <w:t xml:space="preserve">The detection dataset was collected from video recordings of a hive entrance. Images were extracted from video at a sampling rate of one frame every six frames, consistent with the stride-6 strategy described in Section 4.1. A single object class </w:t>
      </w:r>
      <w:proofErr w:type="gramStart"/>
      <w:r w:rsidRPr="0070606B">
        <w:t>bee</w:t>
      </w:r>
      <w:proofErr w:type="gramEnd"/>
      <w:r w:rsidRPr="0070606B">
        <w:t xml:space="preserve"> was annotated using bounding boxes in YOLO format (normalized center x, center y, width, height). All bees visible in each frame were annotated regardless of their behavior.</w:t>
      </w:r>
    </w:p>
    <w:p w14:paraId="234A2784" w14:textId="6BA0167B" w:rsidR="0070606B" w:rsidRDefault="0070606B" w:rsidP="00CB24BC">
      <w:pPr>
        <w:spacing w:line="360" w:lineRule="auto"/>
        <w:jc w:val="both"/>
      </w:pPr>
      <w:r w:rsidRPr="0070606B">
        <w:t xml:space="preserve">Raw video frames were preprocessed with `Utilities/tiling.py` to produce 640×640 </w:t>
      </w:r>
      <w:proofErr w:type="spellStart"/>
      <w:r w:rsidRPr="0070606B">
        <w:t>px</w:t>
      </w:r>
      <w:proofErr w:type="spellEnd"/>
      <w:r w:rsidRPr="0070606B">
        <w:t xml:space="preserve"> tiles the native input resolution of the YOLOv11 detector. Tiling was performed with 25% overlap to ensure that bees near tile boundaries appeared in at least two tiles, reducing missed detections at the edges. This step serves a dual purpose: it generates a larger number of training images from a limited number of source frames and presents bees at a larger apparent scale, improving the quality of gradient signal during training. The tiled dataset was stored in `Data/</w:t>
      </w:r>
      <w:proofErr w:type="spellStart"/>
      <w:r w:rsidRPr="0070606B">
        <w:t>DET_data_sliced</w:t>
      </w:r>
      <w:proofErr w:type="spellEnd"/>
      <w:r w:rsidRPr="0070606B">
        <w:t>/`.</w:t>
      </w:r>
    </w:p>
    <w:p w14:paraId="3681C464" w14:textId="77777777" w:rsidR="000A4A84" w:rsidRDefault="000A4A84" w:rsidP="00457355"/>
    <w:p w14:paraId="3B748476" w14:textId="4D84D337" w:rsidR="00457355" w:rsidRPr="004C1D4B" w:rsidRDefault="00131133" w:rsidP="00375A9D">
      <w:pPr>
        <w:jc w:val="center"/>
      </w:pPr>
      <w:r w:rsidRPr="00131133">
        <w:rPr>
          <w:noProof/>
        </w:rPr>
        <w:drawing>
          <wp:inline distT="0" distB="0" distL="0" distR="0" wp14:anchorId="67CE4FDF" wp14:editId="2EC04EA2">
            <wp:extent cx="6120130" cy="2331720"/>
            <wp:effectExtent l="0" t="0" r="0" b="0"/>
            <wp:docPr id="1859713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120130" cy="2331720"/>
                    </a:xfrm>
                    <a:prstGeom prst="rect">
                      <a:avLst/>
                    </a:prstGeom>
                    <a:noFill/>
                    <a:ln>
                      <a:noFill/>
                    </a:ln>
                  </pic:spPr>
                </pic:pic>
              </a:graphicData>
            </a:graphic>
          </wp:inline>
        </w:drawing>
      </w:r>
      <w:r w:rsidR="00457355" w:rsidRPr="001A594B">
        <w:rPr>
          <w:b/>
          <w:bCs/>
        </w:rPr>
        <w:t>Figure 4.2</w:t>
      </w:r>
      <w:r w:rsidR="001A594B" w:rsidRPr="001A594B">
        <w:rPr>
          <w:b/>
          <w:bCs/>
        </w:rPr>
        <w:t>.</w:t>
      </w:r>
      <w:r w:rsidR="001A594B">
        <w:t xml:space="preserve"> </w:t>
      </w:r>
      <w:r w:rsidR="00457355" w:rsidRPr="004C1D4B">
        <w:t>Before/after tiling.</w:t>
      </w:r>
    </w:p>
    <w:p w14:paraId="58157BF6" w14:textId="77777777" w:rsidR="007E3E7B" w:rsidRDefault="007E3E7B" w:rsidP="004C1D4B"/>
    <w:p w14:paraId="60F41EA6" w14:textId="1E5EDB57" w:rsidR="00CE6B37" w:rsidRPr="00CE6B37" w:rsidRDefault="0070606B" w:rsidP="00212EE2">
      <w:pPr>
        <w:spacing w:line="360" w:lineRule="auto"/>
        <w:jc w:val="both"/>
      </w:pPr>
      <w:r w:rsidRPr="0070606B">
        <w:t>The tiled dataset was split into training, validation, and test subsets using `Utilities/data_split.py`. The split was performed at the source-video level to prevent frames from the same recording session appearing in both subsets a critical precaution given the high visual similarity of adjacent frames from the same video:</w:t>
      </w:r>
    </w:p>
    <w:p w14:paraId="7199D019" w14:textId="75877AE5" w:rsidR="004C1D4B" w:rsidRPr="004C1D4B" w:rsidRDefault="00FB59E4" w:rsidP="00FB59E4">
      <w:pPr>
        <w:jc w:val="center"/>
      </w:pPr>
      <w:r w:rsidRPr="007F5345">
        <w:rPr>
          <w:b/>
          <w:bCs/>
        </w:rPr>
        <w:t>Table 4.</w:t>
      </w:r>
      <w:r w:rsidR="00212EE2">
        <w:rPr>
          <w:b/>
          <w:bCs/>
        </w:rPr>
        <w:t>1</w:t>
      </w:r>
      <w:r>
        <w:t>: Tiled dataset</w:t>
      </w:r>
      <w:r w:rsidR="00F544A1">
        <w:t xml:space="preserve"> statistics</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605"/>
        <w:gridCol w:w="3600"/>
      </w:tblGrid>
      <w:tr w:rsidR="004C1D4B" w:rsidRPr="00A21DEA" w14:paraId="7A3091B4" w14:textId="77777777" w:rsidTr="0014173E">
        <w:trPr>
          <w:trHeight w:val="252"/>
          <w:jc w:val="center"/>
        </w:trPr>
        <w:tc>
          <w:tcPr>
            <w:tcW w:w="1605" w:type="dxa"/>
            <w:tcBorders>
              <w:top w:val="double" w:sz="4" w:space="0" w:color="auto"/>
              <w:bottom w:val="double" w:sz="4" w:space="0" w:color="auto"/>
              <w:right w:val="double" w:sz="4" w:space="0" w:color="auto"/>
            </w:tcBorders>
            <w:vAlign w:val="center"/>
          </w:tcPr>
          <w:p w14:paraId="1BA28190" w14:textId="11710759" w:rsidR="004C1D4B" w:rsidRPr="00A21DEA" w:rsidRDefault="004C1D4B" w:rsidP="0014173E">
            <w:pPr>
              <w:spacing w:before="60" w:after="60"/>
              <w:jc w:val="center"/>
              <w:rPr>
                <w:b/>
              </w:rPr>
            </w:pPr>
            <w:r>
              <w:rPr>
                <w:b/>
              </w:rPr>
              <w:t>Split</w:t>
            </w:r>
          </w:p>
        </w:tc>
        <w:tc>
          <w:tcPr>
            <w:tcW w:w="3600" w:type="dxa"/>
            <w:tcBorders>
              <w:top w:val="double" w:sz="4" w:space="0" w:color="auto"/>
              <w:left w:val="double" w:sz="4" w:space="0" w:color="auto"/>
              <w:bottom w:val="double" w:sz="4" w:space="0" w:color="auto"/>
              <w:right w:val="double" w:sz="4" w:space="0" w:color="auto"/>
            </w:tcBorders>
            <w:vAlign w:val="center"/>
          </w:tcPr>
          <w:p w14:paraId="44513379" w14:textId="47331905" w:rsidR="004C1D4B" w:rsidRPr="00A21DEA" w:rsidRDefault="004C1D4B" w:rsidP="0014173E">
            <w:pPr>
              <w:spacing w:before="60" w:after="60"/>
              <w:jc w:val="center"/>
              <w:rPr>
                <w:b/>
              </w:rPr>
            </w:pPr>
            <w:r>
              <w:rPr>
                <w:b/>
              </w:rPr>
              <w:t>Images</w:t>
            </w:r>
          </w:p>
        </w:tc>
      </w:tr>
      <w:tr w:rsidR="004C1D4B" w:rsidRPr="00A21DEA" w14:paraId="0DC861CF" w14:textId="77777777" w:rsidTr="0014173E">
        <w:trPr>
          <w:trHeight w:val="246"/>
          <w:jc w:val="center"/>
        </w:trPr>
        <w:tc>
          <w:tcPr>
            <w:tcW w:w="1605" w:type="dxa"/>
            <w:tcBorders>
              <w:top w:val="double" w:sz="4" w:space="0" w:color="auto"/>
            </w:tcBorders>
            <w:vAlign w:val="center"/>
          </w:tcPr>
          <w:p w14:paraId="3452A40C" w14:textId="7E06D1DF" w:rsidR="004C1D4B" w:rsidRPr="00A21DEA" w:rsidRDefault="004C1D4B" w:rsidP="004B3364">
            <w:pPr>
              <w:pStyle w:val="MSCTableData"/>
            </w:pPr>
            <w:r>
              <w:t>Train</w:t>
            </w:r>
          </w:p>
        </w:tc>
        <w:tc>
          <w:tcPr>
            <w:tcW w:w="3600" w:type="dxa"/>
            <w:tcBorders>
              <w:top w:val="double" w:sz="4" w:space="0" w:color="auto"/>
            </w:tcBorders>
            <w:vAlign w:val="center"/>
          </w:tcPr>
          <w:p w14:paraId="616C2B5C" w14:textId="2CC5D771" w:rsidR="004C1D4B" w:rsidRPr="00A21DEA" w:rsidRDefault="00CE6B37" w:rsidP="004B3364">
            <w:pPr>
              <w:pStyle w:val="MSCTableData"/>
            </w:pPr>
            <w:r>
              <w:t>21,000</w:t>
            </w:r>
          </w:p>
        </w:tc>
      </w:tr>
      <w:tr w:rsidR="004C1D4B" w:rsidRPr="00A21DEA" w14:paraId="3C93C446" w14:textId="77777777" w:rsidTr="0014173E">
        <w:trPr>
          <w:trHeight w:val="272"/>
          <w:jc w:val="center"/>
        </w:trPr>
        <w:tc>
          <w:tcPr>
            <w:tcW w:w="1605" w:type="dxa"/>
            <w:tcBorders>
              <w:bottom w:val="single" w:sz="4" w:space="0" w:color="auto"/>
            </w:tcBorders>
            <w:vAlign w:val="center"/>
          </w:tcPr>
          <w:p w14:paraId="5B5CFF90" w14:textId="71FEF0F7" w:rsidR="004C1D4B" w:rsidRPr="00A21DEA" w:rsidRDefault="004C1D4B" w:rsidP="004B3364">
            <w:pPr>
              <w:pStyle w:val="MSCTableData"/>
            </w:pPr>
            <w:r>
              <w:t>Validation</w:t>
            </w:r>
          </w:p>
        </w:tc>
        <w:tc>
          <w:tcPr>
            <w:tcW w:w="3600" w:type="dxa"/>
            <w:tcBorders>
              <w:bottom w:val="single" w:sz="4" w:space="0" w:color="auto"/>
            </w:tcBorders>
            <w:vAlign w:val="center"/>
          </w:tcPr>
          <w:p w14:paraId="19C52E73" w14:textId="435A8313" w:rsidR="004C1D4B" w:rsidRPr="00A21DEA" w:rsidRDefault="00CE6B37" w:rsidP="004B3364">
            <w:pPr>
              <w:pStyle w:val="MSCTableData"/>
            </w:pPr>
            <w:r>
              <w:t>4,500</w:t>
            </w:r>
          </w:p>
        </w:tc>
      </w:tr>
      <w:tr w:rsidR="00CE6B37" w:rsidRPr="00A21DEA" w14:paraId="46FE6496" w14:textId="77777777" w:rsidTr="0014173E">
        <w:trPr>
          <w:trHeight w:val="272"/>
          <w:jc w:val="center"/>
        </w:trPr>
        <w:tc>
          <w:tcPr>
            <w:tcW w:w="1605" w:type="dxa"/>
            <w:tcBorders>
              <w:bottom w:val="single" w:sz="4" w:space="0" w:color="auto"/>
            </w:tcBorders>
            <w:vAlign w:val="center"/>
          </w:tcPr>
          <w:p w14:paraId="4257424B" w14:textId="5F7D36F9" w:rsidR="00CE6B37" w:rsidRDefault="00CE6B37" w:rsidP="004B3364">
            <w:pPr>
              <w:pStyle w:val="MSCTableData"/>
            </w:pPr>
            <w:r>
              <w:t>Test</w:t>
            </w:r>
          </w:p>
        </w:tc>
        <w:tc>
          <w:tcPr>
            <w:tcW w:w="3600" w:type="dxa"/>
            <w:tcBorders>
              <w:bottom w:val="single" w:sz="4" w:space="0" w:color="auto"/>
            </w:tcBorders>
            <w:vAlign w:val="center"/>
          </w:tcPr>
          <w:p w14:paraId="2897149C" w14:textId="71EA752C" w:rsidR="00CE6B37" w:rsidRDefault="00CE6B37" w:rsidP="004B3364">
            <w:pPr>
              <w:pStyle w:val="MSCTableData"/>
            </w:pPr>
            <w:r>
              <w:t>4,501</w:t>
            </w:r>
          </w:p>
        </w:tc>
      </w:tr>
      <w:tr w:rsidR="004C1D4B" w:rsidRPr="00A21DEA" w14:paraId="7426F1D0" w14:textId="77777777" w:rsidTr="0014173E">
        <w:trPr>
          <w:trHeight w:val="291"/>
          <w:jc w:val="center"/>
        </w:trPr>
        <w:tc>
          <w:tcPr>
            <w:tcW w:w="1605" w:type="dxa"/>
            <w:tcBorders>
              <w:top w:val="single" w:sz="4" w:space="0" w:color="auto"/>
              <w:bottom w:val="single" w:sz="4" w:space="0" w:color="auto"/>
            </w:tcBorders>
            <w:vAlign w:val="center"/>
          </w:tcPr>
          <w:p w14:paraId="0BDD8ABF" w14:textId="703FE157" w:rsidR="004C1D4B" w:rsidRPr="00BE3FAD" w:rsidRDefault="004C1D4B" w:rsidP="004B3364">
            <w:pPr>
              <w:pStyle w:val="MSCTableData"/>
            </w:pPr>
            <w:r w:rsidRPr="00BE3FAD">
              <w:t>Total</w:t>
            </w:r>
          </w:p>
        </w:tc>
        <w:tc>
          <w:tcPr>
            <w:tcW w:w="3600" w:type="dxa"/>
            <w:tcBorders>
              <w:top w:val="single" w:sz="4" w:space="0" w:color="auto"/>
              <w:bottom w:val="single" w:sz="4" w:space="0" w:color="auto"/>
            </w:tcBorders>
            <w:vAlign w:val="center"/>
          </w:tcPr>
          <w:p w14:paraId="4D2088A5" w14:textId="71556AFE" w:rsidR="004C1D4B" w:rsidRPr="00BE3FAD" w:rsidRDefault="00CE6B37" w:rsidP="004B3364">
            <w:pPr>
              <w:pStyle w:val="MSCTableData"/>
            </w:pPr>
            <w:r w:rsidRPr="00BE3FAD">
              <w:t>30</w:t>
            </w:r>
            <w:r w:rsidR="004C1D4B" w:rsidRPr="00BE3FAD">
              <w:t>,00</w:t>
            </w:r>
            <w:r w:rsidRPr="00BE3FAD">
              <w:t>1</w:t>
            </w:r>
          </w:p>
        </w:tc>
      </w:tr>
    </w:tbl>
    <w:p w14:paraId="390F0B30" w14:textId="2670FA3F" w:rsidR="005E560F" w:rsidRPr="00E34ECA" w:rsidRDefault="005E560F" w:rsidP="00E34ECA"/>
    <w:p w14:paraId="27617330" w14:textId="51DA89CC" w:rsidR="00E46AEB" w:rsidRDefault="0086277B" w:rsidP="003636C9">
      <w:pPr>
        <w:pStyle w:val="Heading2"/>
      </w:pPr>
      <w:bookmarkStart w:id="179" w:name="_Toc229858084"/>
      <w:r>
        <w:lastRenderedPageBreak/>
        <w:t>Action Recognition Dataset</w:t>
      </w:r>
      <w:bookmarkEnd w:id="179"/>
    </w:p>
    <w:p w14:paraId="549597A6" w14:textId="6088B2FD" w:rsidR="00B722EF" w:rsidRDefault="0086277B" w:rsidP="00B722EF">
      <w:pPr>
        <w:pStyle w:val="Heading3"/>
      </w:pPr>
      <w:bookmarkStart w:id="180" w:name="_Toc229858085"/>
      <w:r>
        <w:t>Behavior Classes</w:t>
      </w:r>
      <w:bookmarkEnd w:id="180"/>
    </w:p>
    <w:p w14:paraId="36F571D7" w14:textId="56CCE8CA" w:rsidR="0086277B" w:rsidRPr="0086277B" w:rsidRDefault="0086277B" w:rsidP="007E09D1">
      <w:pPr>
        <w:spacing w:line="360" w:lineRule="auto"/>
        <w:jc w:val="both"/>
      </w:pPr>
      <w:r w:rsidRPr="0086277B">
        <w:t>Three behavior classes were defined:</w:t>
      </w:r>
    </w:p>
    <w:p w14:paraId="1E24577E" w14:textId="08FA2B67" w:rsidR="00101A7E" w:rsidRPr="0086277B" w:rsidRDefault="0086277B" w:rsidP="007E09D1">
      <w:pPr>
        <w:pStyle w:val="ListParagraph"/>
        <w:numPr>
          <w:ilvl w:val="0"/>
          <w:numId w:val="22"/>
        </w:numPr>
        <w:spacing w:line="360" w:lineRule="auto"/>
        <w:jc w:val="both"/>
      </w:pPr>
      <w:r w:rsidRPr="005C2901">
        <w:t>Fanning</w:t>
      </w:r>
      <w:r w:rsidR="003E71F5" w:rsidRPr="005C2901">
        <w:t>:</w:t>
      </w:r>
      <w:r w:rsidRPr="0086277B">
        <w:t xml:space="preserve"> </w:t>
      </w:r>
      <w:r w:rsidR="003E71F5">
        <w:t>A</w:t>
      </w:r>
      <w:r w:rsidRPr="0086277B">
        <w:t xml:space="preserve"> bee fans its wings rapidly while stationary, ventilating the hive or dispersing pheromones. Visually characterized by rapid wing motion and a stationary body.</w:t>
      </w:r>
    </w:p>
    <w:p w14:paraId="0EAD0AB3" w14:textId="2F297BF8" w:rsidR="00101A7E" w:rsidRPr="0086277B" w:rsidRDefault="0086277B" w:rsidP="007E09D1">
      <w:pPr>
        <w:pStyle w:val="ListParagraph"/>
        <w:numPr>
          <w:ilvl w:val="0"/>
          <w:numId w:val="22"/>
        </w:numPr>
        <w:spacing w:line="360" w:lineRule="auto"/>
        <w:jc w:val="both"/>
      </w:pPr>
      <w:r w:rsidRPr="00A1643F">
        <w:t>Trophallaxis</w:t>
      </w:r>
      <w:r w:rsidR="004E6A46" w:rsidRPr="00A1643F">
        <w:t>:</w:t>
      </w:r>
      <w:r w:rsidR="004E6A46">
        <w:t xml:space="preserve"> T</w:t>
      </w:r>
      <w:r w:rsidRPr="0086277B">
        <w:t>wo or more bees make sustained mouth-to-mouth contact to exchange food or liquid. Visually characterized by bees facing each other with antennae contact and minimal movement.</w:t>
      </w:r>
    </w:p>
    <w:p w14:paraId="68FC218C" w14:textId="6A6A033E" w:rsidR="0086277B" w:rsidRDefault="0086277B" w:rsidP="007E09D1">
      <w:pPr>
        <w:pStyle w:val="ListParagraph"/>
        <w:numPr>
          <w:ilvl w:val="0"/>
          <w:numId w:val="22"/>
        </w:numPr>
        <w:spacing w:line="360" w:lineRule="auto"/>
        <w:jc w:val="both"/>
      </w:pPr>
      <w:r w:rsidRPr="004C08F5">
        <w:t>Neutral</w:t>
      </w:r>
      <w:r w:rsidR="004E6A46" w:rsidRPr="004C08F5">
        <w:t>:</w:t>
      </w:r>
      <w:r w:rsidRPr="0086277B">
        <w:t xml:space="preserve"> </w:t>
      </w:r>
      <w:r w:rsidR="004E6A46">
        <w:t>A</w:t>
      </w:r>
      <w:r w:rsidRPr="0086277B">
        <w:t xml:space="preserve"> bee moves normally at the entrance with no distinctive behavioral signature: walking, entering, or exiting the hive.</w:t>
      </w:r>
    </w:p>
    <w:p w14:paraId="33190E31" w14:textId="70ADC9E4" w:rsidR="0086277B" w:rsidRPr="0086277B" w:rsidRDefault="00EA2F99" w:rsidP="007E09D1">
      <w:pPr>
        <w:spacing w:line="360" w:lineRule="auto"/>
        <w:jc w:val="both"/>
      </w:pPr>
      <w:r w:rsidRPr="00EA2F99">
        <w:t xml:space="preserve">The fanning and trophallaxis classes are biologically meaningful signals of colony state. The neutral class provides a necessary baseline without </w:t>
      </w:r>
      <w:r w:rsidR="001C1128" w:rsidRPr="00EA2F99">
        <w:t>it;</w:t>
      </w:r>
      <w:r w:rsidRPr="00EA2F99">
        <w:t xml:space="preserve"> the classifier would be trained only to distinguish between two rare </w:t>
      </w:r>
      <w:r w:rsidR="000A4A84" w:rsidRPr="00EA2F99">
        <w:t>behaviors and</w:t>
      </w:r>
      <w:r w:rsidRPr="00EA2F99">
        <w:t xml:space="preserve"> would have no concept of ordinary activity.</w:t>
      </w:r>
    </w:p>
    <w:p w14:paraId="0E3CFDF4" w14:textId="2C38A1E1" w:rsidR="00FF1CBD" w:rsidRDefault="00F61A57" w:rsidP="00375A9D">
      <w:pPr>
        <w:jc w:val="center"/>
      </w:pPr>
      <w:r>
        <w:rPr>
          <w:noProof/>
        </w:rPr>
        <w:drawing>
          <wp:inline distT="0" distB="0" distL="0" distR="0" wp14:anchorId="47301E2F" wp14:editId="14DE23A6">
            <wp:extent cx="5129515" cy="5215737"/>
            <wp:effectExtent l="0" t="0" r="0" b="4445"/>
            <wp:docPr id="193060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74141" cy="5261114"/>
                    </a:xfrm>
                    <a:prstGeom prst="rect">
                      <a:avLst/>
                    </a:prstGeom>
                    <a:noFill/>
                    <a:ln>
                      <a:noFill/>
                    </a:ln>
                  </pic:spPr>
                </pic:pic>
              </a:graphicData>
            </a:graphic>
          </wp:inline>
        </w:drawing>
      </w:r>
    </w:p>
    <w:p w14:paraId="27CB7832" w14:textId="78C6ACBF" w:rsidR="00D26EA3" w:rsidRPr="0002455F" w:rsidRDefault="00E7287A" w:rsidP="0002455F">
      <w:pPr>
        <w:jc w:val="center"/>
      </w:pPr>
      <w:r w:rsidRPr="00E7287A">
        <w:rPr>
          <w:b/>
          <w:bCs/>
        </w:rPr>
        <w:t>Figure 4.3.</w:t>
      </w:r>
      <w:r w:rsidRPr="00EA2F99">
        <w:t xml:space="preserve"> Sample crops per class</w:t>
      </w:r>
      <w:r w:rsidR="007F5345">
        <w:t>.</w:t>
      </w:r>
    </w:p>
    <w:p w14:paraId="3CA6A20A" w14:textId="351EAD2D" w:rsidR="007E2412" w:rsidRDefault="00F61A57" w:rsidP="00375A9D">
      <w:pPr>
        <w:jc w:val="center"/>
      </w:pPr>
      <w:r>
        <w:rPr>
          <w:noProof/>
        </w:rPr>
        <w:lastRenderedPageBreak/>
        <w:drawing>
          <wp:inline distT="0" distB="0" distL="0" distR="0" wp14:anchorId="51D4B0BF" wp14:editId="0D35E2C9">
            <wp:extent cx="6120130" cy="2242820"/>
            <wp:effectExtent l="0" t="0" r="0" b="5080"/>
            <wp:docPr id="1349959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20130" cy="2242820"/>
                    </a:xfrm>
                    <a:prstGeom prst="rect">
                      <a:avLst/>
                    </a:prstGeom>
                    <a:noFill/>
                    <a:ln>
                      <a:noFill/>
                    </a:ln>
                  </pic:spPr>
                </pic:pic>
              </a:graphicData>
            </a:graphic>
          </wp:inline>
        </w:drawing>
      </w:r>
    </w:p>
    <w:p w14:paraId="08A5E5D2" w14:textId="42601D6B" w:rsidR="00D26EA3" w:rsidRPr="00351801" w:rsidRDefault="00D26EA3" w:rsidP="00B07FFD">
      <w:pPr>
        <w:jc w:val="center"/>
      </w:pPr>
      <w:r w:rsidRPr="00D26EA3">
        <w:rPr>
          <w:b/>
          <w:bCs/>
        </w:rPr>
        <w:t>Figure 4.</w:t>
      </w:r>
      <w:r w:rsidR="005048EE">
        <w:rPr>
          <w:b/>
          <w:bCs/>
        </w:rPr>
        <w:t>4</w:t>
      </w:r>
      <w:r w:rsidR="007F44A5">
        <w:rPr>
          <w:b/>
          <w:bCs/>
        </w:rPr>
        <w:t>.</w:t>
      </w:r>
      <w:r>
        <w:t xml:space="preserve"> </w:t>
      </w:r>
      <w:r w:rsidRPr="0086277B">
        <w:t>Additional dataset samples</w:t>
      </w:r>
      <w:r w:rsidR="00AE4376">
        <w:t>.</w:t>
      </w:r>
    </w:p>
    <w:p w14:paraId="772C6986" w14:textId="07E53BF3" w:rsidR="0086277B" w:rsidRPr="0086277B" w:rsidRDefault="0086277B" w:rsidP="00111B88">
      <w:pPr>
        <w:pStyle w:val="Heading3"/>
      </w:pPr>
      <w:bookmarkStart w:id="181" w:name="_Toc229858086"/>
      <w:r>
        <w:t>Dataset Construction</w:t>
      </w:r>
      <w:bookmarkEnd w:id="181"/>
    </w:p>
    <w:p w14:paraId="3A836DF6" w14:textId="2C26BBCD" w:rsidR="00BC38AB" w:rsidRPr="00BC38AB" w:rsidRDefault="00BC38AB" w:rsidP="000B087F">
      <w:pPr>
        <w:spacing w:line="360" w:lineRule="auto"/>
        <w:jc w:val="both"/>
      </w:pPr>
      <w:r w:rsidRPr="00BC38AB">
        <w:t xml:space="preserve">Fanning and trophallaxis behaviors were identified manually from hive entrance footage. Individual bees engaged in each behavior were annotated with YOLO-format bounding boxes. Crops were then extracted automatically by `data_prep.py`, which processes the annotated frames in strict chronological order within each source video and assigns bee identities using </w:t>
      </w:r>
      <w:proofErr w:type="spellStart"/>
      <w:r w:rsidRPr="00BC38AB">
        <w:t>ByteTracker</w:t>
      </w:r>
      <w:proofErr w:type="spellEnd"/>
      <w:r w:rsidRPr="00BC38AB">
        <w:t xml:space="preserve"> the same tracker used at inference time. Crops are centered on the </w:t>
      </w:r>
      <w:proofErr w:type="spellStart"/>
      <w:r w:rsidRPr="00BC38AB">
        <w:t>ByteTracker</w:t>
      </w:r>
      <w:proofErr w:type="spellEnd"/>
      <w:r w:rsidRPr="00BC38AB">
        <w:t xml:space="preserve">-assigned bounding box with reflect-padding applied when the bee was near the frame border. Each crop is saved with a structured filename encoding the source video, frame number, and </w:t>
      </w:r>
      <w:proofErr w:type="spellStart"/>
      <w:r w:rsidRPr="00BC38AB">
        <w:t>ByteTracker</w:t>
      </w:r>
      <w:proofErr w:type="spellEnd"/>
      <w:r w:rsidRPr="00BC38AB">
        <w:t xml:space="preserve"> track ID:</w:t>
      </w:r>
    </w:p>
    <w:p w14:paraId="3F326316" w14:textId="031A8EAA" w:rsidR="007C10DD" w:rsidRDefault="007C10DD" w:rsidP="000B087F">
      <w:pPr>
        <w:spacing w:line="360" w:lineRule="auto"/>
        <w:jc w:val="both"/>
      </w:pPr>
    </w:p>
    <w:p w14:paraId="28B71754" w14:textId="77777777" w:rsidR="0049134E" w:rsidRPr="0049134E" w:rsidRDefault="0049134E" w:rsidP="000B087F">
      <w:pPr>
        <w:spacing w:line="360" w:lineRule="auto"/>
        <w:jc w:val="both"/>
      </w:pPr>
      <w:r w:rsidRPr="0049134E">
        <w:t>- Fanning and trophallaxis: `{class}_{</w:t>
      </w:r>
      <w:proofErr w:type="spellStart"/>
      <w:r w:rsidRPr="0049134E">
        <w:t>video_</w:t>
      </w:r>
      <w:proofErr w:type="gramStart"/>
      <w:r w:rsidRPr="0049134E">
        <w:t>id</w:t>
      </w:r>
      <w:proofErr w:type="spellEnd"/>
      <w:r w:rsidRPr="0049134E">
        <w:t>}_</w:t>
      </w:r>
      <w:proofErr w:type="gramEnd"/>
      <w:r w:rsidRPr="0049134E">
        <w:t>{frame:05</w:t>
      </w:r>
      <w:proofErr w:type="gramStart"/>
      <w:r w:rsidRPr="0049134E">
        <w:t>d}_</w:t>
      </w:r>
      <w:proofErr w:type="gramEnd"/>
      <w:r w:rsidRPr="0049134E">
        <w:t>{</w:t>
      </w:r>
      <w:proofErr w:type="spellStart"/>
      <w:r w:rsidRPr="0049134E">
        <w:t>track_id</w:t>
      </w:r>
      <w:proofErr w:type="spellEnd"/>
      <w:r w:rsidRPr="0049134E">
        <w:t>}.jpg`</w:t>
      </w:r>
    </w:p>
    <w:p w14:paraId="1306AFEF" w14:textId="77777777" w:rsidR="0049134E" w:rsidRPr="0049134E" w:rsidRDefault="0049134E" w:rsidP="000B087F">
      <w:pPr>
        <w:spacing w:line="360" w:lineRule="auto"/>
        <w:jc w:val="both"/>
      </w:pPr>
      <w:r w:rsidRPr="0049134E">
        <w:t>- Neutral: `neutral_{</w:t>
      </w:r>
      <w:proofErr w:type="spellStart"/>
      <w:r w:rsidRPr="0049134E">
        <w:t>video_</w:t>
      </w:r>
      <w:proofErr w:type="gramStart"/>
      <w:r w:rsidRPr="0049134E">
        <w:t>id</w:t>
      </w:r>
      <w:proofErr w:type="spellEnd"/>
      <w:r w:rsidRPr="0049134E">
        <w:t>}_</w:t>
      </w:r>
      <w:proofErr w:type="gramEnd"/>
      <w:r w:rsidRPr="0049134E">
        <w:t>tile{</w:t>
      </w:r>
      <w:proofErr w:type="spellStart"/>
      <w:r w:rsidRPr="0049134E">
        <w:t>tile_</w:t>
      </w:r>
      <w:proofErr w:type="gramStart"/>
      <w:r w:rsidRPr="0049134E">
        <w:t>id</w:t>
      </w:r>
      <w:proofErr w:type="spellEnd"/>
      <w:r w:rsidRPr="0049134E">
        <w:t>}_</w:t>
      </w:r>
      <w:proofErr w:type="gramEnd"/>
      <w:r w:rsidRPr="0049134E">
        <w:t>{</w:t>
      </w:r>
      <w:proofErr w:type="spellStart"/>
      <w:r w:rsidRPr="0049134E">
        <w:t>det_</w:t>
      </w:r>
      <w:proofErr w:type="gramStart"/>
      <w:r w:rsidRPr="0049134E">
        <w:t>id</w:t>
      </w:r>
      <w:proofErr w:type="spellEnd"/>
      <w:r w:rsidRPr="0049134E">
        <w:t>}_</w:t>
      </w:r>
      <w:proofErr w:type="gramEnd"/>
      <w:r w:rsidRPr="0049134E">
        <w:t>{</w:t>
      </w:r>
      <w:proofErr w:type="spellStart"/>
      <w:r w:rsidRPr="0049134E">
        <w:t>global_frame</w:t>
      </w:r>
      <w:proofErr w:type="spellEnd"/>
      <w:r w:rsidRPr="0049134E">
        <w:t>}.jpg`</w:t>
      </w:r>
    </w:p>
    <w:p w14:paraId="2BDAC1FF" w14:textId="14343394" w:rsidR="0049134E" w:rsidRDefault="0049134E" w:rsidP="000B087F">
      <w:pPr>
        <w:spacing w:line="360" w:lineRule="auto"/>
        <w:jc w:val="both"/>
      </w:pPr>
    </w:p>
    <w:p w14:paraId="5B0C3D9C" w14:textId="3D5D17ED" w:rsidR="00662039" w:rsidRPr="00662039" w:rsidRDefault="00662039" w:rsidP="000B087F">
      <w:pPr>
        <w:spacing w:line="360" w:lineRule="auto"/>
        <w:jc w:val="both"/>
      </w:pPr>
      <w:r w:rsidRPr="00662039">
        <w:t xml:space="preserve">This naming convention allows the dataset to be reconstructed into temporally ordered sequences per bee without storing explicit sequence metadata the frame number acts as a </w:t>
      </w:r>
      <w:proofErr w:type="gramStart"/>
      <w:r w:rsidRPr="00662039">
        <w:t>sort</w:t>
      </w:r>
      <w:proofErr w:type="gramEnd"/>
      <w:r w:rsidRPr="00662039">
        <w:t xml:space="preserve"> key, and the (</w:t>
      </w:r>
      <w:proofErr w:type="spellStart"/>
      <w:r w:rsidRPr="00662039">
        <w:t>video_id</w:t>
      </w:r>
      <w:proofErr w:type="spellEnd"/>
      <w:r w:rsidRPr="00662039">
        <w:t xml:space="preserve">, </w:t>
      </w:r>
      <w:proofErr w:type="spellStart"/>
      <w:r w:rsidRPr="00662039">
        <w:t>track_id</w:t>
      </w:r>
      <w:proofErr w:type="spellEnd"/>
      <w:r w:rsidRPr="00662039">
        <w:t>) pair acts as a group key.</w:t>
      </w:r>
    </w:p>
    <w:p w14:paraId="60E6661F" w14:textId="6D0146A9" w:rsidR="00662039" w:rsidRPr="00662039" w:rsidRDefault="00662039" w:rsidP="006D5519">
      <w:pPr>
        <w:spacing w:line="360" w:lineRule="auto"/>
        <w:jc w:val="both"/>
      </w:pPr>
      <w:r w:rsidRPr="00662039">
        <w:t xml:space="preserve">The use of </w:t>
      </w:r>
      <w:proofErr w:type="spellStart"/>
      <w:r w:rsidRPr="00662039">
        <w:t>ByteTracker</w:t>
      </w:r>
      <w:proofErr w:type="spellEnd"/>
      <w:r w:rsidRPr="00662039">
        <w:t xml:space="preserve"> for `</w:t>
      </w:r>
      <w:proofErr w:type="spellStart"/>
      <w:r w:rsidRPr="00662039">
        <w:t>track_id</w:t>
      </w:r>
      <w:proofErr w:type="spellEnd"/>
      <w:r w:rsidRPr="00662039">
        <w:t>` assignment is a deliberate design choice. An earlier version of the pipeline grouped crops by annotation index within the YOLO label file the order in which annotations appear in the `.txt` file rather than by a tracked identity. This produced spurious sequences in which annotation index 0 in frame</w:t>
      </w:r>
      <w:r>
        <w:t xml:space="preserve"> </w:t>
      </w:r>
      <m:oMath>
        <m:r>
          <w:rPr>
            <w:rFonts w:ascii="Cambria Math" w:hAnsi="Cambria Math"/>
          </w:rPr>
          <m:t>t</m:t>
        </m:r>
      </m:oMath>
      <w:r w:rsidRPr="00662039">
        <w:t xml:space="preserve"> and annotation index 0 in frame</w:t>
      </w:r>
      <w:r>
        <w:t xml:space="preserve"> </w:t>
      </w:r>
      <m:oMath>
        <m:r>
          <w:rPr>
            <w:rFonts w:ascii="Cambria Math" w:hAnsi="Cambria Math"/>
          </w:rPr>
          <m:t>t+1</m:t>
        </m:r>
      </m:oMath>
      <w:r>
        <w:t xml:space="preserve"> </w:t>
      </w:r>
      <w:r w:rsidRPr="00662039">
        <w:t xml:space="preserve">corresponded to different physical bees, since annotation order within a frame is arbitrary. </w:t>
      </w:r>
      <w:proofErr w:type="spellStart"/>
      <w:r w:rsidRPr="00662039">
        <w:t>ByteTracker</w:t>
      </w:r>
      <w:proofErr w:type="spellEnd"/>
      <w:r w:rsidRPr="00662039">
        <w:t xml:space="preserve"> resolves this by maintaining persistent </w:t>
      </w:r>
      <w:proofErr w:type="spellStart"/>
      <w:r w:rsidRPr="00662039">
        <w:t>IoU</w:t>
      </w:r>
      <w:proofErr w:type="spellEnd"/>
      <w:r w:rsidRPr="00662039">
        <w:t>-based identity across consecutive frames: the same physical bee receives the same track ID across its entire visible trajectory, ensuring that the resulting sequence contains feature vectors from one individual rather than from a random mixture of individuals sharing the same annotation index.</w:t>
      </w:r>
    </w:p>
    <w:p w14:paraId="54AA4B63" w14:textId="49D01859" w:rsidR="00662039" w:rsidRPr="00662039" w:rsidRDefault="00662039" w:rsidP="009670A2">
      <w:pPr>
        <w:spacing w:line="360" w:lineRule="auto"/>
        <w:jc w:val="both"/>
      </w:pPr>
      <w:r w:rsidRPr="00662039">
        <w:lastRenderedPageBreak/>
        <w:t>The neutral class was not drawn from unlabeled footage. It was sampled from `</w:t>
      </w:r>
      <w:proofErr w:type="spellStart"/>
      <w:r w:rsidRPr="00662039">
        <w:t>DET_data_sliced_split</w:t>
      </w:r>
      <w:proofErr w:type="spellEnd"/>
      <w:r w:rsidRPr="00662039">
        <w:t>` using the existing YOLO bounding box annotations, targeting 25% of total crops (</w:t>
      </w:r>
      <w:proofErr w:type="spellStart"/>
      <w:r w:rsidRPr="00662039">
        <w:t>neutral_RATIO</w:t>
      </w:r>
      <w:proofErr w:type="spellEnd"/>
      <w:r w:rsidRPr="00662039">
        <w:t xml:space="preserve"> = 0.25) with random seed = 69 for reproducibility. Neutral crops therefore represent bees already localized by the detector but not annotated as fanning or trophallaxis</w:t>
      </w:r>
      <w:r w:rsidR="00653FD6">
        <w:t xml:space="preserve"> </w:t>
      </w:r>
      <w:r w:rsidRPr="00662039">
        <w:t>ordinary walking, entering, or exiting bees captured in the same tiled-frame format as the behavioral classes.</w:t>
      </w:r>
    </w:p>
    <w:p w14:paraId="3B0B5DB2" w14:textId="4F42E745" w:rsidR="00662039" w:rsidRPr="00662039" w:rsidRDefault="00662039" w:rsidP="009670A2">
      <w:pPr>
        <w:spacing w:line="360" w:lineRule="auto"/>
        <w:jc w:val="both"/>
      </w:pPr>
      <w:r w:rsidRPr="00662039">
        <w:t xml:space="preserve">The action recognition validation split was inherited from the source </w:t>
      </w:r>
      <w:proofErr w:type="spellStart"/>
      <w:r w:rsidRPr="00662039">
        <w:t>AR_dataset</w:t>
      </w:r>
      <w:proofErr w:type="spellEnd"/>
      <w:r w:rsidRPr="00662039">
        <w:t xml:space="preserve">, which already had train and </w:t>
      </w:r>
      <w:proofErr w:type="spellStart"/>
      <w:r w:rsidRPr="00662039">
        <w:t>val</w:t>
      </w:r>
      <w:proofErr w:type="spellEnd"/>
      <w:r w:rsidRPr="00662039">
        <w:t xml:space="preserve"> subfolders established during annotation preserving the source-video level split structure that prevents frames from the same recording session from appearing in both subsets, consistent with the detection dataset split strategy.</w:t>
      </w:r>
    </w:p>
    <w:p w14:paraId="31A9163E" w14:textId="7EE47CB4" w:rsidR="00B07FFD" w:rsidRPr="00662039" w:rsidRDefault="00662039" w:rsidP="009670A2">
      <w:pPr>
        <w:spacing w:line="360" w:lineRule="auto"/>
        <w:jc w:val="both"/>
      </w:pPr>
      <w:r w:rsidRPr="00662039">
        <w:t xml:space="preserve">The relatively small number of trophallaxis training sequences (76) reflects the biological rarity of the behavior rather than a data collection shortcut. Trophallaxis is brief and infrequent at the hive entrance relative to normal foraging activity. The source </w:t>
      </w:r>
      <w:proofErr w:type="spellStart"/>
      <w:r w:rsidRPr="00662039">
        <w:t>AR_dataset</w:t>
      </w:r>
      <w:proofErr w:type="spellEnd"/>
      <w:r w:rsidRPr="00662039">
        <w:t xml:space="preserve"> contained 13,506 annotated trophallaxis images, but almost all came from a small number of distinct recording events with many frames per event</w:t>
      </w:r>
      <w:r>
        <w:t>,</w:t>
      </w:r>
      <w:r w:rsidRPr="00662039">
        <w:t xml:space="preserve"> after grouping by (</w:t>
      </w:r>
      <w:proofErr w:type="spellStart"/>
      <w:r w:rsidRPr="00662039">
        <w:t>video_id</w:t>
      </w:r>
      <w:proofErr w:type="spellEnd"/>
      <w:r w:rsidRPr="00662039">
        <w:t xml:space="preserve">, </w:t>
      </w:r>
      <w:proofErr w:type="spellStart"/>
      <w:r w:rsidRPr="00662039">
        <w:t>track_id</w:t>
      </w:r>
      <w:proofErr w:type="spellEnd"/>
      <w:r w:rsidRPr="00662039">
        <w:t xml:space="preserve">) under </w:t>
      </w:r>
      <w:proofErr w:type="spellStart"/>
      <w:r w:rsidRPr="00662039">
        <w:t>ByteTracker</w:t>
      </w:r>
      <w:proofErr w:type="spellEnd"/>
      <w:r w:rsidRPr="00662039">
        <w:t xml:space="preserve">, 76 unique sequences remain. Scarcity of events, not images, is the limiting factor. This </w:t>
      </w:r>
      <w:r w:rsidR="000A4A84" w:rsidRPr="00662039">
        <w:t>contextualizes</w:t>
      </w:r>
      <w:r w:rsidRPr="00662039">
        <w:t xml:space="preserve"> why F1 = 0.96 achieved with 76 sequences is a meaningful result: the proportional multi-window sampling strategy and class weighting compensate for the gradient imbalance, and DINOv2 features are rich enough that the model needs only a limited number of examples to identify trophallaxis' distinctive visual signature.</w:t>
      </w:r>
    </w:p>
    <w:p w14:paraId="573BB165" w14:textId="02607EF8" w:rsidR="0086277B" w:rsidRDefault="00662039" w:rsidP="009670A2">
      <w:pPr>
        <w:spacing w:line="360" w:lineRule="auto"/>
        <w:jc w:val="both"/>
      </w:pPr>
      <w:r w:rsidRPr="00662039">
        <w:t>The resulting image-level class distribution is as follows:</w:t>
      </w:r>
    </w:p>
    <w:p w14:paraId="5813037E" w14:textId="5A5C54DE" w:rsidR="00853DB4" w:rsidRPr="00E10480" w:rsidRDefault="00E10480" w:rsidP="00E10480">
      <w:pPr>
        <w:jc w:val="center"/>
        <w:rPr>
          <w:b/>
          <w:bCs/>
        </w:rPr>
      </w:pPr>
      <w:r w:rsidRPr="00E10480">
        <w:rPr>
          <w:b/>
          <w:bCs/>
        </w:rPr>
        <w:t>Table 4.</w:t>
      </w:r>
      <w:r w:rsidR="00E35793">
        <w:rPr>
          <w:b/>
          <w:bCs/>
        </w:rPr>
        <w:t>2</w:t>
      </w:r>
      <w:r w:rsidR="00297C6C">
        <w:rPr>
          <w:b/>
          <w:bCs/>
        </w:rPr>
        <w:t>.</w:t>
      </w:r>
      <w:r>
        <w:rPr>
          <w:b/>
          <w:bCs/>
        </w:rPr>
        <w:t xml:space="preserve"> </w:t>
      </w:r>
      <w:r w:rsidRPr="00E10480">
        <w:t>Action dataset statistics</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499"/>
        <w:gridCol w:w="2827"/>
        <w:gridCol w:w="2641"/>
        <w:gridCol w:w="2641"/>
      </w:tblGrid>
      <w:tr w:rsidR="0086277B" w:rsidRPr="00A21DEA" w14:paraId="56A4BD52" w14:textId="3BA46E9E" w:rsidTr="0086277B">
        <w:trPr>
          <w:trHeight w:val="252"/>
          <w:jc w:val="center"/>
        </w:trPr>
        <w:tc>
          <w:tcPr>
            <w:tcW w:w="1499" w:type="dxa"/>
            <w:tcBorders>
              <w:top w:val="double" w:sz="4" w:space="0" w:color="auto"/>
              <w:bottom w:val="double" w:sz="4" w:space="0" w:color="auto"/>
              <w:right w:val="double" w:sz="4" w:space="0" w:color="auto"/>
            </w:tcBorders>
            <w:vAlign w:val="center"/>
          </w:tcPr>
          <w:p w14:paraId="5B230E5E" w14:textId="48265CE1" w:rsidR="0086277B" w:rsidRPr="00A21DEA" w:rsidRDefault="0086277B" w:rsidP="0014173E">
            <w:pPr>
              <w:spacing w:before="60" w:after="60"/>
              <w:jc w:val="center"/>
              <w:rPr>
                <w:b/>
              </w:rPr>
            </w:pPr>
            <w:r>
              <w:rPr>
                <w:b/>
              </w:rPr>
              <w:t>Class</w:t>
            </w:r>
          </w:p>
        </w:tc>
        <w:tc>
          <w:tcPr>
            <w:tcW w:w="2827" w:type="dxa"/>
            <w:tcBorders>
              <w:top w:val="double" w:sz="4" w:space="0" w:color="auto"/>
              <w:left w:val="double" w:sz="4" w:space="0" w:color="auto"/>
              <w:bottom w:val="double" w:sz="4" w:space="0" w:color="auto"/>
              <w:right w:val="double" w:sz="4" w:space="0" w:color="auto"/>
            </w:tcBorders>
            <w:vAlign w:val="center"/>
          </w:tcPr>
          <w:p w14:paraId="6AEB0ED4" w14:textId="7A7B3985" w:rsidR="0086277B" w:rsidRPr="00A21DEA" w:rsidRDefault="0086277B" w:rsidP="0014173E">
            <w:pPr>
              <w:spacing w:before="60" w:after="60"/>
              <w:jc w:val="center"/>
              <w:rPr>
                <w:b/>
              </w:rPr>
            </w:pPr>
            <w:r>
              <w:rPr>
                <w:b/>
              </w:rPr>
              <w:t>Train</w:t>
            </w:r>
          </w:p>
        </w:tc>
        <w:tc>
          <w:tcPr>
            <w:tcW w:w="2641" w:type="dxa"/>
            <w:tcBorders>
              <w:top w:val="double" w:sz="4" w:space="0" w:color="auto"/>
              <w:left w:val="double" w:sz="4" w:space="0" w:color="auto"/>
              <w:bottom w:val="double" w:sz="4" w:space="0" w:color="auto"/>
              <w:right w:val="double" w:sz="4" w:space="0" w:color="auto"/>
            </w:tcBorders>
          </w:tcPr>
          <w:p w14:paraId="528E0BB6" w14:textId="1FD1ED31" w:rsidR="0086277B" w:rsidRDefault="0086277B" w:rsidP="0014173E">
            <w:pPr>
              <w:spacing w:before="60" w:after="60"/>
              <w:jc w:val="center"/>
              <w:rPr>
                <w:b/>
              </w:rPr>
            </w:pPr>
            <w:r>
              <w:rPr>
                <w:b/>
              </w:rPr>
              <w:t>Validation</w:t>
            </w:r>
          </w:p>
        </w:tc>
        <w:tc>
          <w:tcPr>
            <w:tcW w:w="2641" w:type="dxa"/>
            <w:tcBorders>
              <w:top w:val="double" w:sz="4" w:space="0" w:color="auto"/>
              <w:left w:val="double" w:sz="4" w:space="0" w:color="auto"/>
              <w:bottom w:val="double" w:sz="4" w:space="0" w:color="auto"/>
              <w:right w:val="double" w:sz="4" w:space="0" w:color="auto"/>
            </w:tcBorders>
          </w:tcPr>
          <w:p w14:paraId="2E347E96" w14:textId="5EA620AE" w:rsidR="0086277B" w:rsidRDefault="0086277B" w:rsidP="0014173E">
            <w:pPr>
              <w:spacing w:before="60" w:after="60"/>
              <w:jc w:val="center"/>
              <w:rPr>
                <w:b/>
              </w:rPr>
            </w:pPr>
            <w:r>
              <w:rPr>
                <w:b/>
              </w:rPr>
              <w:t>Total</w:t>
            </w:r>
          </w:p>
        </w:tc>
      </w:tr>
      <w:tr w:rsidR="0086277B" w:rsidRPr="00A21DEA" w14:paraId="7DE042C9" w14:textId="2EE91C81" w:rsidTr="0086277B">
        <w:trPr>
          <w:trHeight w:val="246"/>
          <w:jc w:val="center"/>
        </w:trPr>
        <w:tc>
          <w:tcPr>
            <w:tcW w:w="1499" w:type="dxa"/>
            <w:tcBorders>
              <w:top w:val="double" w:sz="4" w:space="0" w:color="auto"/>
            </w:tcBorders>
            <w:vAlign w:val="center"/>
          </w:tcPr>
          <w:p w14:paraId="08FFD89F" w14:textId="3AC0433D" w:rsidR="0086277B" w:rsidRPr="00A21DEA" w:rsidRDefault="0086277B" w:rsidP="004B3364">
            <w:pPr>
              <w:pStyle w:val="MSCTableData"/>
            </w:pPr>
            <w:r>
              <w:t>Fanning</w:t>
            </w:r>
          </w:p>
        </w:tc>
        <w:tc>
          <w:tcPr>
            <w:tcW w:w="2827" w:type="dxa"/>
            <w:tcBorders>
              <w:top w:val="double" w:sz="4" w:space="0" w:color="auto"/>
            </w:tcBorders>
            <w:vAlign w:val="center"/>
          </w:tcPr>
          <w:p w14:paraId="5A25F977" w14:textId="5BAEC0CA" w:rsidR="0086277B" w:rsidRPr="00A21DEA" w:rsidRDefault="00653FD6" w:rsidP="00653FD6">
            <w:pPr>
              <w:pStyle w:val="MSCTableData"/>
            </w:pPr>
            <w:r w:rsidRPr="00653FD6">
              <w:t>47,106</w:t>
            </w:r>
          </w:p>
        </w:tc>
        <w:tc>
          <w:tcPr>
            <w:tcW w:w="2641" w:type="dxa"/>
            <w:tcBorders>
              <w:top w:val="double" w:sz="4" w:space="0" w:color="auto"/>
            </w:tcBorders>
          </w:tcPr>
          <w:p w14:paraId="53F8982C" w14:textId="6B1873B7" w:rsidR="0086277B" w:rsidRDefault="00FB241B" w:rsidP="004B3364">
            <w:pPr>
              <w:pStyle w:val="MSCTableData"/>
            </w:pPr>
            <w:r>
              <w:t>9,596</w:t>
            </w:r>
          </w:p>
        </w:tc>
        <w:tc>
          <w:tcPr>
            <w:tcW w:w="2641" w:type="dxa"/>
            <w:tcBorders>
              <w:top w:val="double" w:sz="4" w:space="0" w:color="auto"/>
            </w:tcBorders>
          </w:tcPr>
          <w:p w14:paraId="3FF75CCD" w14:textId="769258E7" w:rsidR="0086277B" w:rsidRDefault="00FB241B" w:rsidP="004B3364">
            <w:pPr>
              <w:pStyle w:val="MSCTableData"/>
            </w:pPr>
            <w:r>
              <w:t>56,702</w:t>
            </w:r>
          </w:p>
        </w:tc>
      </w:tr>
      <w:tr w:rsidR="0086277B" w:rsidRPr="00A21DEA" w14:paraId="42CA7316" w14:textId="0FAFF972" w:rsidTr="0086277B">
        <w:trPr>
          <w:trHeight w:val="272"/>
          <w:jc w:val="center"/>
        </w:trPr>
        <w:tc>
          <w:tcPr>
            <w:tcW w:w="1499" w:type="dxa"/>
            <w:tcBorders>
              <w:bottom w:val="single" w:sz="4" w:space="0" w:color="auto"/>
            </w:tcBorders>
            <w:vAlign w:val="center"/>
          </w:tcPr>
          <w:p w14:paraId="1F6F2331" w14:textId="007BA8C1" w:rsidR="0086277B" w:rsidRPr="00A21DEA" w:rsidRDefault="0086277B" w:rsidP="004B3364">
            <w:pPr>
              <w:pStyle w:val="MSCTableData"/>
            </w:pPr>
            <w:r>
              <w:t>Trophallaxis</w:t>
            </w:r>
          </w:p>
        </w:tc>
        <w:tc>
          <w:tcPr>
            <w:tcW w:w="2827" w:type="dxa"/>
            <w:tcBorders>
              <w:bottom w:val="single" w:sz="4" w:space="0" w:color="auto"/>
            </w:tcBorders>
            <w:vAlign w:val="center"/>
          </w:tcPr>
          <w:p w14:paraId="05A5C02F" w14:textId="57FBB7EF" w:rsidR="0086277B" w:rsidRPr="00A21DEA" w:rsidRDefault="00FB241B" w:rsidP="00FB241B">
            <w:pPr>
              <w:pStyle w:val="MSCTableData"/>
            </w:pPr>
            <w:r w:rsidRPr="00FB241B">
              <w:t>18,344</w:t>
            </w:r>
          </w:p>
        </w:tc>
        <w:tc>
          <w:tcPr>
            <w:tcW w:w="2641" w:type="dxa"/>
            <w:tcBorders>
              <w:bottom w:val="single" w:sz="4" w:space="0" w:color="auto"/>
            </w:tcBorders>
          </w:tcPr>
          <w:p w14:paraId="341EC1AB" w14:textId="725CBFF8" w:rsidR="0086277B" w:rsidRDefault="00FB241B" w:rsidP="004B3364">
            <w:pPr>
              <w:pStyle w:val="MSCTableData"/>
            </w:pPr>
            <w:r>
              <w:t>3,369</w:t>
            </w:r>
          </w:p>
        </w:tc>
        <w:tc>
          <w:tcPr>
            <w:tcW w:w="2641" w:type="dxa"/>
            <w:tcBorders>
              <w:bottom w:val="single" w:sz="4" w:space="0" w:color="auto"/>
            </w:tcBorders>
          </w:tcPr>
          <w:p w14:paraId="6D013D23" w14:textId="48C11AE4" w:rsidR="0086277B" w:rsidRDefault="00FB241B" w:rsidP="004B3364">
            <w:pPr>
              <w:pStyle w:val="MSCTableData"/>
            </w:pPr>
            <w:r>
              <w:t>21,713</w:t>
            </w:r>
          </w:p>
        </w:tc>
      </w:tr>
      <w:tr w:rsidR="0086277B" w:rsidRPr="00A21DEA" w14:paraId="489AED55" w14:textId="639366CB" w:rsidTr="0086277B">
        <w:trPr>
          <w:trHeight w:val="291"/>
          <w:jc w:val="center"/>
        </w:trPr>
        <w:tc>
          <w:tcPr>
            <w:tcW w:w="1499" w:type="dxa"/>
            <w:tcBorders>
              <w:top w:val="single" w:sz="4" w:space="0" w:color="auto"/>
              <w:bottom w:val="single" w:sz="4" w:space="0" w:color="auto"/>
            </w:tcBorders>
            <w:vAlign w:val="center"/>
          </w:tcPr>
          <w:p w14:paraId="6BADECAE" w14:textId="75091DA8" w:rsidR="0086277B" w:rsidRPr="00A21DEA" w:rsidRDefault="0086277B" w:rsidP="004B3364">
            <w:pPr>
              <w:pStyle w:val="MSCTableData"/>
            </w:pPr>
            <w:r>
              <w:t>Neutral</w:t>
            </w:r>
          </w:p>
        </w:tc>
        <w:tc>
          <w:tcPr>
            <w:tcW w:w="2827" w:type="dxa"/>
            <w:tcBorders>
              <w:top w:val="single" w:sz="4" w:space="0" w:color="auto"/>
              <w:bottom w:val="single" w:sz="4" w:space="0" w:color="auto"/>
            </w:tcBorders>
            <w:vAlign w:val="center"/>
          </w:tcPr>
          <w:p w14:paraId="0A5DB950" w14:textId="00009BDF" w:rsidR="0086277B" w:rsidRPr="00AC25AD" w:rsidRDefault="00FB241B" w:rsidP="00FB241B">
            <w:pPr>
              <w:pStyle w:val="MSCTableData"/>
            </w:pPr>
            <w:r w:rsidRPr="00FB241B">
              <w:t>22,065</w:t>
            </w:r>
          </w:p>
        </w:tc>
        <w:tc>
          <w:tcPr>
            <w:tcW w:w="2641" w:type="dxa"/>
            <w:tcBorders>
              <w:top w:val="single" w:sz="4" w:space="0" w:color="auto"/>
              <w:bottom w:val="single" w:sz="4" w:space="0" w:color="auto"/>
            </w:tcBorders>
          </w:tcPr>
          <w:p w14:paraId="4BD01A8B" w14:textId="2237E571" w:rsidR="0086277B" w:rsidRDefault="0086277B" w:rsidP="004B3364">
            <w:pPr>
              <w:pStyle w:val="MSCTableData"/>
            </w:pPr>
            <w:r>
              <w:t>4,408</w:t>
            </w:r>
          </w:p>
        </w:tc>
        <w:tc>
          <w:tcPr>
            <w:tcW w:w="2641" w:type="dxa"/>
            <w:tcBorders>
              <w:top w:val="single" w:sz="4" w:space="0" w:color="auto"/>
              <w:bottom w:val="single" w:sz="4" w:space="0" w:color="auto"/>
            </w:tcBorders>
          </w:tcPr>
          <w:p w14:paraId="28DB55FC" w14:textId="317948D7" w:rsidR="0086277B" w:rsidRDefault="00FB241B" w:rsidP="00FB241B">
            <w:pPr>
              <w:pStyle w:val="MSCTableData"/>
            </w:pPr>
            <w:r w:rsidRPr="00FB241B">
              <w:t>26,473</w:t>
            </w:r>
          </w:p>
        </w:tc>
      </w:tr>
      <w:tr w:rsidR="0086277B" w:rsidRPr="00A21DEA" w14:paraId="0968072B" w14:textId="77777777" w:rsidTr="0086277B">
        <w:trPr>
          <w:trHeight w:val="291"/>
          <w:jc w:val="center"/>
        </w:trPr>
        <w:tc>
          <w:tcPr>
            <w:tcW w:w="1499" w:type="dxa"/>
            <w:tcBorders>
              <w:top w:val="single" w:sz="4" w:space="0" w:color="auto"/>
              <w:bottom w:val="single" w:sz="4" w:space="0" w:color="auto"/>
            </w:tcBorders>
            <w:vAlign w:val="center"/>
          </w:tcPr>
          <w:p w14:paraId="032E6B87" w14:textId="610D5EA3" w:rsidR="0086277B" w:rsidRPr="008B5F52" w:rsidRDefault="0086277B" w:rsidP="004B3364">
            <w:pPr>
              <w:pStyle w:val="MSCTableData"/>
              <w:rPr>
                <w:b/>
                <w:bCs/>
              </w:rPr>
            </w:pPr>
            <w:r w:rsidRPr="008B5F52">
              <w:rPr>
                <w:b/>
                <w:bCs/>
              </w:rPr>
              <w:t>Total</w:t>
            </w:r>
          </w:p>
        </w:tc>
        <w:tc>
          <w:tcPr>
            <w:tcW w:w="2827" w:type="dxa"/>
            <w:tcBorders>
              <w:top w:val="single" w:sz="4" w:space="0" w:color="auto"/>
              <w:bottom w:val="single" w:sz="4" w:space="0" w:color="auto"/>
            </w:tcBorders>
            <w:vAlign w:val="center"/>
          </w:tcPr>
          <w:p w14:paraId="26DFC487" w14:textId="26B32239" w:rsidR="0086277B" w:rsidRPr="008B5F52" w:rsidRDefault="00FB241B" w:rsidP="00FB241B">
            <w:pPr>
              <w:pStyle w:val="MSCTableData"/>
              <w:rPr>
                <w:b/>
                <w:bCs/>
              </w:rPr>
            </w:pPr>
            <w:r w:rsidRPr="00FB241B">
              <w:rPr>
                <w:b/>
                <w:bCs/>
              </w:rPr>
              <w:t>87,515</w:t>
            </w:r>
          </w:p>
        </w:tc>
        <w:tc>
          <w:tcPr>
            <w:tcW w:w="2641" w:type="dxa"/>
            <w:tcBorders>
              <w:top w:val="single" w:sz="4" w:space="0" w:color="auto"/>
              <w:bottom w:val="single" w:sz="4" w:space="0" w:color="auto"/>
            </w:tcBorders>
          </w:tcPr>
          <w:p w14:paraId="71834882" w14:textId="2F8F485C" w:rsidR="0086277B" w:rsidRPr="008B5F52" w:rsidRDefault="00FB241B" w:rsidP="00FB241B">
            <w:pPr>
              <w:pStyle w:val="MSCTableData"/>
              <w:rPr>
                <w:b/>
                <w:bCs/>
              </w:rPr>
            </w:pPr>
            <w:r w:rsidRPr="00FB241B">
              <w:rPr>
                <w:b/>
                <w:bCs/>
              </w:rPr>
              <w:t>17,373</w:t>
            </w:r>
          </w:p>
        </w:tc>
        <w:tc>
          <w:tcPr>
            <w:tcW w:w="2641" w:type="dxa"/>
            <w:tcBorders>
              <w:top w:val="single" w:sz="4" w:space="0" w:color="auto"/>
              <w:bottom w:val="single" w:sz="4" w:space="0" w:color="auto"/>
            </w:tcBorders>
          </w:tcPr>
          <w:p w14:paraId="54818F6C" w14:textId="26AF8D4B" w:rsidR="0086277B" w:rsidRPr="008B5F52" w:rsidRDefault="00FB241B" w:rsidP="00FB241B">
            <w:pPr>
              <w:pStyle w:val="MSCTableData"/>
              <w:rPr>
                <w:b/>
                <w:bCs/>
              </w:rPr>
            </w:pPr>
            <w:r w:rsidRPr="00FB241B">
              <w:rPr>
                <w:b/>
                <w:bCs/>
              </w:rPr>
              <w:t>104,888</w:t>
            </w:r>
          </w:p>
        </w:tc>
      </w:tr>
    </w:tbl>
    <w:p w14:paraId="7B46832B" w14:textId="77777777" w:rsidR="0086277B" w:rsidRPr="0086277B" w:rsidRDefault="0086277B" w:rsidP="0086277B">
      <w:pPr>
        <w:rPr>
          <w:lang w:val="lt-LT"/>
        </w:rPr>
      </w:pPr>
    </w:p>
    <w:p w14:paraId="38CAAA2E" w14:textId="0F1EEBC7" w:rsidR="00782C60" w:rsidRDefault="00BE3FAD" w:rsidP="00782C60">
      <w:pPr>
        <w:pStyle w:val="Heading3"/>
      </w:pPr>
      <w:bookmarkStart w:id="182" w:name="_Toc229858087"/>
      <w:r>
        <w:t>Dataset</w:t>
      </w:r>
      <w:r w:rsidR="00782C60">
        <w:t xml:space="preserve"> Statistics</w:t>
      </w:r>
      <w:bookmarkEnd w:id="182"/>
    </w:p>
    <w:p w14:paraId="5025B055" w14:textId="4C58CB4E" w:rsidR="00FB241B" w:rsidRPr="00FB241B" w:rsidRDefault="00FB241B" w:rsidP="009670A2">
      <w:pPr>
        <w:spacing w:line="360" w:lineRule="auto"/>
        <w:jc w:val="both"/>
      </w:pPr>
      <w:r w:rsidRPr="00FB241B">
        <w:t xml:space="preserve">The AR_v2_dataset images group into 2,969 temporal sequences (2,411 train / 558 validation) when </w:t>
      </w:r>
      <w:proofErr w:type="spellStart"/>
      <w:r w:rsidRPr="00FB241B">
        <w:t>organised</w:t>
      </w:r>
      <w:proofErr w:type="spellEnd"/>
      <w:r w:rsidRPr="00FB241B">
        <w:t xml:space="preserve"> by source video and </w:t>
      </w:r>
      <w:proofErr w:type="spellStart"/>
      <w:r w:rsidRPr="00FB241B">
        <w:t>ByteTracker</w:t>
      </w:r>
      <w:proofErr w:type="spellEnd"/>
      <w:r w:rsidRPr="00FB241B">
        <w:t xml:space="preserve"> track ID. The meaningful unit for behavior classification is not an individual image but a temporally ordered sequence from a single bee; sequences were constructed by grouping filenames by (</w:t>
      </w:r>
      <w:proofErr w:type="spellStart"/>
      <w:r w:rsidRPr="00FB241B">
        <w:t>video_id</w:t>
      </w:r>
      <w:proofErr w:type="spellEnd"/>
      <w:r w:rsidRPr="00FB241B">
        <w:t xml:space="preserve">, </w:t>
      </w:r>
      <w:proofErr w:type="spellStart"/>
      <w:r w:rsidRPr="00FB241B">
        <w:t>track_id</w:t>
      </w:r>
      <w:proofErr w:type="spellEnd"/>
      <w:r w:rsidRPr="00FB241B">
        <w:t xml:space="preserve">) and sorting by frame number. Sequence lengths range from 4 to 2,227 frames (training median: 7; validation median: 8), reflecting the variable duration of behavioral events captured by </w:t>
      </w:r>
      <w:proofErr w:type="spellStart"/>
      <w:r w:rsidRPr="00FB241B">
        <w:t>ByteTracker</w:t>
      </w:r>
      <w:proofErr w:type="spellEnd"/>
      <w:r w:rsidRPr="00FB241B">
        <w:t>:</w:t>
      </w:r>
    </w:p>
    <w:p w14:paraId="1283C6EB" w14:textId="77777777" w:rsidR="00BE3FAD" w:rsidRDefault="00BE3FAD" w:rsidP="00782C60"/>
    <w:p w14:paraId="4EE49FC5" w14:textId="1B3E0176" w:rsidR="00782C60" w:rsidRPr="00297C6C" w:rsidRDefault="00297C6C" w:rsidP="00297C6C">
      <w:pPr>
        <w:jc w:val="center"/>
        <w:rPr>
          <w:b/>
          <w:bCs/>
        </w:rPr>
      </w:pPr>
      <w:r w:rsidRPr="00E10480">
        <w:rPr>
          <w:b/>
          <w:bCs/>
        </w:rPr>
        <w:lastRenderedPageBreak/>
        <w:t>Table 4.3</w:t>
      </w:r>
      <w:r>
        <w:rPr>
          <w:b/>
          <w:bCs/>
        </w:rPr>
        <w:t xml:space="preserve">. </w:t>
      </w:r>
      <w:r w:rsidRPr="00E10480">
        <w:t xml:space="preserve">Action </w:t>
      </w:r>
      <w:r>
        <w:t>sequences</w:t>
      </w:r>
      <w:r w:rsidRPr="00E10480">
        <w:t xml:space="preserve"> statistics</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499"/>
        <w:gridCol w:w="2827"/>
        <w:gridCol w:w="2641"/>
      </w:tblGrid>
      <w:tr w:rsidR="00782C60" w:rsidRPr="00A21DEA" w14:paraId="1FDEC422" w14:textId="77777777" w:rsidTr="0014173E">
        <w:trPr>
          <w:trHeight w:val="252"/>
          <w:jc w:val="center"/>
        </w:trPr>
        <w:tc>
          <w:tcPr>
            <w:tcW w:w="1499" w:type="dxa"/>
            <w:tcBorders>
              <w:top w:val="double" w:sz="4" w:space="0" w:color="auto"/>
              <w:bottom w:val="double" w:sz="4" w:space="0" w:color="auto"/>
              <w:right w:val="double" w:sz="4" w:space="0" w:color="auto"/>
            </w:tcBorders>
            <w:vAlign w:val="center"/>
          </w:tcPr>
          <w:p w14:paraId="41BEE61F" w14:textId="77777777" w:rsidR="00782C60" w:rsidRPr="00A21DEA" w:rsidRDefault="00782C60" w:rsidP="0014173E">
            <w:pPr>
              <w:spacing w:before="60" w:after="60"/>
              <w:jc w:val="center"/>
              <w:rPr>
                <w:b/>
              </w:rPr>
            </w:pPr>
            <w:r>
              <w:rPr>
                <w:b/>
              </w:rPr>
              <w:t>Class</w:t>
            </w:r>
          </w:p>
        </w:tc>
        <w:tc>
          <w:tcPr>
            <w:tcW w:w="2827" w:type="dxa"/>
            <w:tcBorders>
              <w:top w:val="double" w:sz="4" w:space="0" w:color="auto"/>
              <w:left w:val="double" w:sz="4" w:space="0" w:color="auto"/>
              <w:bottom w:val="double" w:sz="4" w:space="0" w:color="auto"/>
              <w:right w:val="double" w:sz="4" w:space="0" w:color="auto"/>
            </w:tcBorders>
            <w:vAlign w:val="center"/>
          </w:tcPr>
          <w:p w14:paraId="538EF80C" w14:textId="032D326D" w:rsidR="00782C60" w:rsidRPr="00A21DEA" w:rsidRDefault="00782C60" w:rsidP="0014173E">
            <w:pPr>
              <w:spacing w:before="60" w:after="60"/>
              <w:jc w:val="center"/>
              <w:rPr>
                <w:b/>
              </w:rPr>
            </w:pPr>
            <w:r>
              <w:rPr>
                <w:b/>
              </w:rPr>
              <w:t>Train Sequences</w:t>
            </w:r>
          </w:p>
        </w:tc>
        <w:tc>
          <w:tcPr>
            <w:tcW w:w="2641" w:type="dxa"/>
            <w:tcBorders>
              <w:top w:val="double" w:sz="4" w:space="0" w:color="auto"/>
              <w:left w:val="double" w:sz="4" w:space="0" w:color="auto"/>
              <w:bottom w:val="double" w:sz="4" w:space="0" w:color="auto"/>
              <w:right w:val="double" w:sz="4" w:space="0" w:color="auto"/>
            </w:tcBorders>
          </w:tcPr>
          <w:p w14:paraId="2ECEB476" w14:textId="4605D57C" w:rsidR="00782C60" w:rsidRDefault="00782C60" w:rsidP="0014173E">
            <w:pPr>
              <w:spacing w:before="60" w:after="60"/>
              <w:jc w:val="center"/>
              <w:rPr>
                <w:b/>
              </w:rPr>
            </w:pPr>
            <w:r>
              <w:rPr>
                <w:b/>
              </w:rPr>
              <w:t>Validation Sequences</w:t>
            </w:r>
          </w:p>
        </w:tc>
      </w:tr>
      <w:tr w:rsidR="00782C60" w:rsidRPr="00A21DEA" w14:paraId="2421B4AA" w14:textId="77777777" w:rsidTr="0014173E">
        <w:trPr>
          <w:trHeight w:val="246"/>
          <w:jc w:val="center"/>
        </w:trPr>
        <w:tc>
          <w:tcPr>
            <w:tcW w:w="1499" w:type="dxa"/>
            <w:tcBorders>
              <w:top w:val="double" w:sz="4" w:space="0" w:color="auto"/>
            </w:tcBorders>
            <w:vAlign w:val="center"/>
          </w:tcPr>
          <w:p w14:paraId="4017103D" w14:textId="77777777" w:rsidR="00782C60" w:rsidRPr="00A21DEA" w:rsidRDefault="00782C60" w:rsidP="004B3364">
            <w:pPr>
              <w:pStyle w:val="MSCTableData"/>
            </w:pPr>
            <w:r>
              <w:t>Fanning</w:t>
            </w:r>
          </w:p>
        </w:tc>
        <w:tc>
          <w:tcPr>
            <w:tcW w:w="2827" w:type="dxa"/>
            <w:tcBorders>
              <w:top w:val="double" w:sz="4" w:space="0" w:color="auto"/>
            </w:tcBorders>
            <w:vAlign w:val="center"/>
          </w:tcPr>
          <w:p w14:paraId="4FD6BD5D" w14:textId="5B09961A" w:rsidR="00782C60" w:rsidRPr="00A21DEA" w:rsidRDefault="00FB241B" w:rsidP="004B3364">
            <w:pPr>
              <w:pStyle w:val="MSCTableData"/>
            </w:pPr>
            <w:r>
              <w:t>442</w:t>
            </w:r>
          </w:p>
        </w:tc>
        <w:tc>
          <w:tcPr>
            <w:tcW w:w="2641" w:type="dxa"/>
            <w:tcBorders>
              <w:top w:val="double" w:sz="4" w:space="0" w:color="auto"/>
            </w:tcBorders>
          </w:tcPr>
          <w:p w14:paraId="7C2B8461" w14:textId="42C5E299" w:rsidR="00782C60" w:rsidRDefault="00FB241B" w:rsidP="004B3364">
            <w:pPr>
              <w:pStyle w:val="MSCTableData"/>
            </w:pPr>
            <w:r>
              <w:t>153</w:t>
            </w:r>
          </w:p>
        </w:tc>
      </w:tr>
      <w:tr w:rsidR="00782C60" w:rsidRPr="00A21DEA" w14:paraId="27C94E37" w14:textId="77777777" w:rsidTr="0014173E">
        <w:trPr>
          <w:trHeight w:val="272"/>
          <w:jc w:val="center"/>
        </w:trPr>
        <w:tc>
          <w:tcPr>
            <w:tcW w:w="1499" w:type="dxa"/>
            <w:tcBorders>
              <w:bottom w:val="single" w:sz="4" w:space="0" w:color="auto"/>
            </w:tcBorders>
            <w:vAlign w:val="center"/>
          </w:tcPr>
          <w:p w14:paraId="3C1C98A7" w14:textId="77777777" w:rsidR="00782C60" w:rsidRPr="00A21DEA" w:rsidRDefault="00782C60" w:rsidP="004B3364">
            <w:pPr>
              <w:pStyle w:val="MSCTableData"/>
            </w:pPr>
            <w:r>
              <w:t>Trophallaxis</w:t>
            </w:r>
          </w:p>
        </w:tc>
        <w:tc>
          <w:tcPr>
            <w:tcW w:w="2827" w:type="dxa"/>
            <w:tcBorders>
              <w:bottom w:val="single" w:sz="4" w:space="0" w:color="auto"/>
            </w:tcBorders>
            <w:vAlign w:val="center"/>
          </w:tcPr>
          <w:p w14:paraId="30190FAB" w14:textId="34E7DDF4" w:rsidR="00782C60" w:rsidRPr="00A21DEA" w:rsidRDefault="00FB241B" w:rsidP="004B3364">
            <w:pPr>
              <w:pStyle w:val="MSCTableData"/>
            </w:pPr>
            <w:r>
              <w:t>76</w:t>
            </w:r>
          </w:p>
        </w:tc>
        <w:tc>
          <w:tcPr>
            <w:tcW w:w="2641" w:type="dxa"/>
            <w:tcBorders>
              <w:bottom w:val="single" w:sz="4" w:space="0" w:color="auto"/>
            </w:tcBorders>
          </w:tcPr>
          <w:p w14:paraId="4C7AD429" w14:textId="764E1ECB" w:rsidR="00782C60" w:rsidRDefault="00FB241B" w:rsidP="004B3364">
            <w:pPr>
              <w:pStyle w:val="MSCTableData"/>
            </w:pPr>
            <w:r>
              <w:t>34</w:t>
            </w:r>
          </w:p>
        </w:tc>
      </w:tr>
      <w:tr w:rsidR="00782C60" w:rsidRPr="00A21DEA" w14:paraId="62E0F209" w14:textId="77777777" w:rsidTr="0014173E">
        <w:trPr>
          <w:trHeight w:val="291"/>
          <w:jc w:val="center"/>
        </w:trPr>
        <w:tc>
          <w:tcPr>
            <w:tcW w:w="1499" w:type="dxa"/>
            <w:tcBorders>
              <w:top w:val="single" w:sz="4" w:space="0" w:color="auto"/>
              <w:bottom w:val="single" w:sz="4" w:space="0" w:color="auto"/>
            </w:tcBorders>
            <w:vAlign w:val="center"/>
          </w:tcPr>
          <w:p w14:paraId="70CA5949" w14:textId="77777777" w:rsidR="00782C60" w:rsidRPr="00A21DEA" w:rsidRDefault="00782C60" w:rsidP="004B3364">
            <w:pPr>
              <w:pStyle w:val="MSCTableData"/>
            </w:pPr>
            <w:r>
              <w:t>Neutral</w:t>
            </w:r>
          </w:p>
        </w:tc>
        <w:tc>
          <w:tcPr>
            <w:tcW w:w="2827" w:type="dxa"/>
            <w:tcBorders>
              <w:top w:val="single" w:sz="4" w:space="0" w:color="auto"/>
              <w:bottom w:val="single" w:sz="4" w:space="0" w:color="auto"/>
            </w:tcBorders>
            <w:vAlign w:val="center"/>
          </w:tcPr>
          <w:p w14:paraId="1DD04666" w14:textId="631B7BCF" w:rsidR="00782C60" w:rsidRPr="00AC25AD" w:rsidRDefault="00FB241B" w:rsidP="004B3364">
            <w:pPr>
              <w:pStyle w:val="MSCTableData"/>
            </w:pPr>
            <w:r>
              <w:t>1,893</w:t>
            </w:r>
          </w:p>
        </w:tc>
        <w:tc>
          <w:tcPr>
            <w:tcW w:w="2641" w:type="dxa"/>
            <w:tcBorders>
              <w:top w:val="single" w:sz="4" w:space="0" w:color="auto"/>
              <w:bottom w:val="single" w:sz="4" w:space="0" w:color="auto"/>
            </w:tcBorders>
          </w:tcPr>
          <w:p w14:paraId="5A297AB7" w14:textId="585981AA" w:rsidR="00782C60" w:rsidRDefault="00FB241B" w:rsidP="004B3364">
            <w:pPr>
              <w:pStyle w:val="MSCTableData"/>
            </w:pPr>
            <w:r>
              <w:t>371</w:t>
            </w:r>
          </w:p>
        </w:tc>
      </w:tr>
      <w:tr w:rsidR="00782C60" w:rsidRPr="00A21DEA" w14:paraId="686FC9F3" w14:textId="77777777" w:rsidTr="0014173E">
        <w:trPr>
          <w:trHeight w:val="291"/>
          <w:jc w:val="center"/>
        </w:trPr>
        <w:tc>
          <w:tcPr>
            <w:tcW w:w="1499" w:type="dxa"/>
            <w:tcBorders>
              <w:top w:val="single" w:sz="4" w:space="0" w:color="auto"/>
              <w:bottom w:val="single" w:sz="4" w:space="0" w:color="auto"/>
            </w:tcBorders>
            <w:vAlign w:val="center"/>
          </w:tcPr>
          <w:p w14:paraId="6AB23C0D" w14:textId="77777777" w:rsidR="00782C60" w:rsidRPr="008B5F52" w:rsidRDefault="00782C60" w:rsidP="004B3364">
            <w:pPr>
              <w:pStyle w:val="MSCTableData"/>
              <w:rPr>
                <w:b/>
                <w:bCs/>
              </w:rPr>
            </w:pPr>
            <w:r w:rsidRPr="008B5F52">
              <w:rPr>
                <w:b/>
                <w:bCs/>
              </w:rPr>
              <w:t>Total</w:t>
            </w:r>
          </w:p>
        </w:tc>
        <w:tc>
          <w:tcPr>
            <w:tcW w:w="2827" w:type="dxa"/>
            <w:tcBorders>
              <w:top w:val="single" w:sz="4" w:space="0" w:color="auto"/>
              <w:bottom w:val="single" w:sz="4" w:space="0" w:color="auto"/>
            </w:tcBorders>
            <w:vAlign w:val="center"/>
          </w:tcPr>
          <w:p w14:paraId="52B6B76E" w14:textId="7CAD8983" w:rsidR="00782C60" w:rsidRPr="008B5F52" w:rsidRDefault="00FB241B" w:rsidP="004B3364">
            <w:pPr>
              <w:pStyle w:val="MSCTableData"/>
              <w:rPr>
                <w:b/>
                <w:bCs/>
              </w:rPr>
            </w:pPr>
            <w:r>
              <w:rPr>
                <w:b/>
                <w:bCs/>
              </w:rPr>
              <w:t>2,411</w:t>
            </w:r>
          </w:p>
        </w:tc>
        <w:tc>
          <w:tcPr>
            <w:tcW w:w="2641" w:type="dxa"/>
            <w:tcBorders>
              <w:top w:val="single" w:sz="4" w:space="0" w:color="auto"/>
              <w:bottom w:val="single" w:sz="4" w:space="0" w:color="auto"/>
            </w:tcBorders>
          </w:tcPr>
          <w:p w14:paraId="46A7E8B4" w14:textId="17722190" w:rsidR="00782C60" w:rsidRPr="008B5F52" w:rsidRDefault="00FB241B" w:rsidP="004B3364">
            <w:pPr>
              <w:pStyle w:val="MSCTableData"/>
              <w:rPr>
                <w:b/>
                <w:bCs/>
              </w:rPr>
            </w:pPr>
            <w:r>
              <w:rPr>
                <w:b/>
                <w:bCs/>
              </w:rPr>
              <w:t>558</w:t>
            </w:r>
          </w:p>
        </w:tc>
      </w:tr>
    </w:tbl>
    <w:p w14:paraId="692F1AFE" w14:textId="1955F1A6" w:rsidR="00782C60" w:rsidRDefault="00782C60" w:rsidP="00782C60"/>
    <w:p w14:paraId="55B322F7" w14:textId="18791DF0" w:rsidR="00C315D4" w:rsidRDefault="00FE33EC" w:rsidP="001C1128">
      <w:pPr>
        <w:jc w:val="center"/>
      </w:pPr>
      <w:r>
        <w:rPr>
          <w:noProof/>
        </w:rPr>
        <w:drawing>
          <wp:inline distT="0" distB="0" distL="0" distR="0" wp14:anchorId="5EBABADD" wp14:editId="6EB4127B">
            <wp:extent cx="5398618" cy="3831910"/>
            <wp:effectExtent l="0" t="0" r="0" b="0"/>
            <wp:docPr id="817921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9714" cy="3839786"/>
                    </a:xfrm>
                    <a:prstGeom prst="rect">
                      <a:avLst/>
                    </a:prstGeom>
                    <a:noFill/>
                    <a:ln>
                      <a:noFill/>
                    </a:ln>
                  </pic:spPr>
                </pic:pic>
              </a:graphicData>
            </a:graphic>
          </wp:inline>
        </w:drawing>
      </w:r>
    </w:p>
    <w:p w14:paraId="4E6A7A13" w14:textId="2D759202" w:rsidR="0002455F" w:rsidRDefault="00C315D4" w:rsidP="00581A3C">
      <w:pPr>
        <w:jc w:val="center"/>
      </w:pPr>
      <w:r w:rsidRPr="00410807">
        <w:rPr>
          <w:b/>
          <w:bCs/>
        </w:rPr>
        <w:t>Figure 4.3.3</w:t>
      </w:r>
      <w:r>
        <w:t xml:space="preserve"> </w:t>
      </w:r>
      <w:r w:rsidRPr="00410807">
        <w:t>Grouped bar chart of sequence counts per class with class weights overlay</w:t>
      </w:r>
      <w:r>
        <w:t>.</w:t>
      </w:r>
    </w:p>
    <w:p w14:paraId="7539BFB7" w14:textId="77777777" w:rsidR="00476B6C" w:rsidRDefault="00476B6C" w:rsidP="00F87B2C">
      <w:pPr>
        <w:spacing w:line="360" w:lineRule="auto"/>
        <w:jc w:val="both"/>
      </w:pPr>
    </w:p>
    <w:p w14:paraId="492DD7E2" w14:textId="0BA287A0" w:rsidR="00FE33EC" w:rsidRPr="00FE33EC" w:rsidRDefault="00FE33EC" w:rsidP="00F87B2C">
      <w:pPr>
        <w:spacing w:line="360" w:lineRule="auto"/>
        <w:jc w:val="both"/>
      </w:pPr>
      <w:r w:rsidRPr="00FE33EC">
        <w:t>The imbalance at the sequence level neutral comprising approximately 79% of training sequences</w:t>
      </w:r>
      <w:r>
        <w:t xml:space="preserve"> </w:t>
      </w:r>
      <w:r w:rsidRPr="00FE33EC">
        <w:t xml:space="preserve">reflects the natural distribution of behaviors at the hive entrance: fanning and trophallaxis are genuinely rare events. Compared to the earlier dataset version (where neutral exceeded 98% of sequences), </w:t>
      </w:r>
      <w:proofErr w:type="spellStart"/>
      <w:r w:rsidRPr="00FE33EC">
        <w:t>ByteTracker's</w:t>
      </w:r>
      <w:proofErr w:type="spellEnd"/>
      <w:r w:rsidRPr="00FE33EC">
        <w:t xml:space="preserve"> shorter track segmentation and a wider behavioral annotation effort have produced a more balanced distribution, though a meaningful imbalance remains. This imbalance is addressed primarily through proportional multi-window sampling (Section 3.5.2): each sequence contributes training windows proportional to its length, so long behavioral tracks are represented far more often per epoch than their raw sequence count would suggest. Supplementary class weighting provides a residual correction with moderate weights:</w:t>
      </w:r>
      <w:r>
        <w:t xml:space="preserve"> </w:t>
      </w:r>
      <m:oMath>
        <m:sSub>
          <m:sSubPr>
            <m:ctrlPr>
              <w:rPr>
                <w:rFonts w:ascii="Cambria Math" w:hAnsi="Cambria Math"/>
                <w:i/>
              </w:rPr>
            </m:ctrlPr>
          </m:sSubPr>
          <m:e>
            <m:r>
              <w:rPr>
                <w:rFonts w:ascii="Cambria Math" w:hAnsi="Cambria Math"/>
              </w:rPr>
              <m:t>w</m:t>
            </m:r>
          </m:e>
          <m:sub>
            <m:r>
              <w:rPr>
                <w:rFonts w:ascii="Cambria Math" w:hAnsi="Cambria Math"/>
              </w:rPr>
              <m:t xml:space="preserve">fan </m:t>
            </m:r>
          </m:sub>
        </m:sSub>
        <m:r>
          <w:rPr>
            <w:rFonts w:ascii="Cambria Math" w:hAnsi="Cambria Math"/>
          </w:rPr>
          <m:t xml:space="preserve">≈0.93, </m:t>
        </m:r>
        <m:sSub>
          <m:sSubPr>
            <m:ctrlPr>
              <w:rPr>
                <w:rFonts w:ascii="Cambria Math" w:hAnsi="Cambria Math"/>
                <w:i/>
              </w:rPr>
            </m:ctrlPr>
          </m:sSubPr>
          <m:e>
            <m:r>
              <w:rPr>
                <w:rFonts w:ascii="Cambria Math" w:hAnsi="Cambria Math"/>
              </w:rPr>
              <m:t>w</m:t>
            </m:r>
          </m:e>
          <m:sub>
            <m:r>
              <w:rPr>
                <w:rFonts w:ascii="Cambria Math" w:hAnsi="Cambria Math"/>
              </w:rPr>
              <m:t xml:space="preserve">tro </m:t>
            </m:r>
          </m:sub>
        </m:sSub>
        <m:r>
          <w:rPr>
            <w:rFonts w:ascii="Cambria Math" w:hAnsi="Cambria Math"/>
          </w:rPr>
          <m:t xml:space="preserve">≈2.4, </m:t>
        </m:r>
        <m:sSub>
          <m:sSubPr>
            <m:ctrlPr>
              <w:rPr>
                <w:rFonts w:ascii="Cambria Math" w:hAnsi="Cambria Math"/>
                <w:i/>
              </w:rPr>
            </m:ctrlPr>
          </m:sSubPr>
          <m:e>
            <m:r>
              <w:rPr>
                <w:rFonts w:ascii="Cambria Math" w:hAnsi="Cambria Math"/>
              </w:rPr>
              <m:t>w</m:t>
            </m:r>
          </m:e>
          <m:sub>
            <m:r>
              <w:rPr>
                <w:rFonts w:ascii="Cambria Math" w:hAnsi="Cambria Math"/>
              </w:rPr>
              <m:t xml:space="preserve">fan </m:t>
            </m:r>
          </m:sub>
        </m:sSub>
        <m:r>
          <w:rPr>
            <w:rFonts w:ascii="Cambria Math" w:hAnsi="Cambria Math"/>
          </w:rPr>
          <m:t>≈0.66</m:t>
        </m:r>
      </m:oMath>
      <w:r w:rsidRPr="00FE33EC">
        <w:t>. These weights are moderate rather than extreme because proportional multi-window sampling has already substantially rebalanced the effective training distribution. Oversampling was not used as an alternative because repeating sequence windows would distort the temporal structure of training data</w:t>
      </w:r>
      <w:r w:rsidR="002B3D57">
        <w:t>,</w:t>
      </w:r>
      <w:r w:rsidRPr="00FE33EC">
        <w:t xml:space="preserve"> </w:t>
      </w:r>
      <w:r w:rsidRPr="00FE33EC">
        <w:lastRenderedPageBreak/>
        <w:t>duplicate or near-duplicate windows would introduce artificial patterns that the model could exploit rather than learning genuine behavioral features.</w:t>
      </w:r>
    </w:p>
    <w:p w14:paraId="723FA168" w14:textId="7A9DA7FA" w:rsidR="00C315D4" w:rsidRPr="00C315D4" w:rsidRDefault="00FE33EC" w:rsidP="00F87B2C">
      <w:pPr>
        <w:spacing w:line="360" w:lineRule="auto"/>
        <w:jc w:val="both"/>
      </w:pPr>
      <w:r w:rsidRPr="00FE33EC">
        <w:t>DINOv2 feature extraction was run once over all images in the dataset, producing a 768-dimensional feature vector (CL</w:t>
      </w:r>
      <w:r w:rsidR="008B52E2">
        <w:t>S,</w:t>
      </w:r>
      <w:r w:rsidRPr="00FE33EC">
        <w:t xml:space="preserve"> mean-patch) per image. Features were saved to `features_v3.pkl` (approximately 320 MB). Pre-computing features rather than running DINOv2 at training time </w:t>
      </w:r>
      <w:proofErr w:type="gramStart"/>
      <w:r w:rsidRPr="00FE33EC">
        <w:t>freezes</w:t>
      </w:r>
      <w:proofErr w:type="gramEnd"/>
      <w:r w:rsidRPr="00FE33EC">
        <w:t xml:space="preserve"> the feature space so that augmentation operates on a clean low-dimensional representation rather than raw pixel </w:t>
      </w:r>
      <w:proofErr w:type="gramStart"/>
      <w:r w:rsidRPr="00FE33EC">
        <w:t>data, and</w:t>
      </w:r>
      <w:proofErr w:type="gramEnd"/>
      <w:r w:rsidRPr="00FE33EC">
        <w:t xml:space="preserve"> reduces each training epoch to a series of linear algebra operations on cached vectors making training fast despite the large image count.</w:t>
      </w:r>
    </w:p>
    <w:p w14:paraId="4B1434AB" w14:textId="50E0CB2E" w:rsidR="005316E2" w:rsidRDefault="005316E2" w:rsidP="005316E2">
      <w:pPr>
        <w:pStyle w:val="Heading2"/>
        <w:rPr>
          <w:lang w:val="lt-LT"/>
        </w:rPr>
      </w:pPr>
      <w:bookmarkStart w:id="183" w:name="_Toc229858088"/>
      <w:r>
        <w:rPr>
          <w:lang w:val="lt-LT"/>
        </w:rPr>
        <w:t>Data Augmentation</w:t>
      </w:r>
      <w:bookmarkEnd w:id="183"/>
    </w:p>
    <w:p w14:paraId="22A83B95" w14:textId="2EDF9051" w:rsidR="005316E2" w:rsidRDefault="005316E2" w:rsidP="005316E2">
      <w:pPr>
        <w:pStyle w:val="Heading3"/>
      </w:pPr>
      <w:bookmarkStart w:id="184" w:name="_Toc229858089"/>
      <w:r>
        <w:t>Detection Augmentation</w:t>
      </w:r>
      <w:bookmarkEnd w:id="184"/>
    </w:p>
    <w:p w14:paraId="3D107269" w14:textId="7C4FC519" w:rsidR="00B60A53" w:rsidRPr="008324E8" w:rsidRDefault="008324E8" w:rsidP="002B3D57">
      <w:pPr>
        <w:spacing w:line="360" w:lineRule="auto"/>
        <w:jc w:val="both"/>
      </w:pPr>
      <w:r w:rsidRPr="008324E8">
        <w:t>The detection model was trained with a medium-intensity augmentation preset combining geometric and photometric transforms:</w:t>
      </w:r>
    </w:p>
    <w:p w14:paraId="44AF834C" w14:textId="7A9B5C59" w:rsidR="008324E8" w:rsidRPr="00B60A53" w:rsidRDefault="00B60A53" w:rsidP="00B60A53">
      <w:pPr>
        <w:jc w:val="center"/>
        <w:rPr>
          <w:b/>
          <w:bCs/>
        </w:rPr>
      </w:pPr>
      <w:r w:rsidRPr="00E10480">
        <w:rPr>
          <w:b/>
          <w:bCs/>
        </w:rPr>
        <w:t>Table 4.</w:t>
      </w:r>
      <w:r>
        <w:rPr>
          <w:b/>
          <w:bCs/>
        </w:rPr>
        <w:t>4.</w:t>
      </w:r>
      <w:r w:rsidR="00A438F6">
        <w:rPr>
          <w:b/>
          <w:bCs/>
        </w:rPr>
        <w:t xml:space="preserve"> </w:t>
      </w:r>
      <w:r w:rsidR="00A438F6" w:rsidRPr="00A438F6">
        <w:t xml:space="preserve">Detection </w:t>
      </w:r>
      <w:r w:rsidR="00567558">
        <w:t>a</w:t>
      </w:r>
      <w:r w:rsidR="00A438F6" w:rsidRPr="00A438F6">
        <w:t>ugmentation</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683"/>
        <w:gridCol w:w="2827"/>
        <w:gridCol w:w="2641"/>
      </w:tblGrid>
      <w:tr w:rsidR="008324E8" w:rsidRPr="00A21DEA" w14:paraId="71895EB4" w14:textId="77777777" w:rsidTr="00004E15">
        <w:trPr>
          <w:trHeight w:val="252"/>
          <w:jc w:val="center"/>
        </w:trPr>
        <w:tc>
          <w:tcPr>
            <w:tcW w:w="1683" w:type="dxa"/>
            <w:tcBorders>
              <w:top w:val="double" w:sz="4" w:space="0" w:color="auto"/>
              <w:bottom w:val="double" w:sz="4" w:space="0" w:color="auto"/>
              <w:right w:val="double" w:sz="4" w:space="0" w:color="auto"/>
            </w:tcBorders>
            <w:vAlign w:val="center"/>
          </w:tcPr>
          <w:p w14:paraId="014FF518" w14:textId="15A9580D" w:rsidR="008324E8" w:rsidRPr="00A21DEA" w:rsidRDefault="008324E8" w:rsidP="0014173E">
            <w:pPr>
              <w:spacing w:before="60" w:after="60"/>
              <w:jc w:val="center"/>
              <w:rPr>
                <w:b/>
              </w:rPr>
            </w:pPr>
            <w:r>
              <w:rPr>
                <w:b/>
              </w:rPr>
              <w:t>Augmentation</w:t>
            </w:r>
          </w:p>
        </w:tc>
        <w:tc>
          <w:tcPr>
            <w:tcW w:w="2827" w:type="dxa"/>
            <w:tcBorders>
              <w:top w:val="double" w:sz="4" w:space="0" w:color="auto"/>
              <w:left w:val="double" w:sz="4" w:space="0" w:color="auto"/>
              <w:bottom w:val="double" w:sz="4" w:space="0" w:color="auto"/>
              <w:right w:val="double" w:sz="4" w:space="0" w:color="auto"/>
            </w:tcBorders>
            <w:vAlign w:val="center"/>
          </w:tcPr>
          <w:p w14:paraId="737A598E" w14:textId="6DAFD1BC" w:rsidR="008324E8" w:rsidRPr="00A21DEA" w:rsidRDefault="008324E8" w:rsidP="0014173E">
            <w:pPr>
              <w:spacing w:before="60" w:after="60"/>
              <w:jc w:val="center"/>
              <w:rPr>
                <w:b/>
              </w:rPr>
            </w:pPr>
            <w:r>
              <w:rPr>
                <w:b/>
              </w:rPr>
              <w:t>Value</w:t>
            </w:r>
          </w:p>
        </w:tc>
        <w:tc>
          <w:tcPr>
            <w:tcW w:w="2641" w:type="dxa"/>
            <w:tcBorders>
              <w:top w:val="double" w:sz="4" w:space="0" w:color="auto"/>
              <w:left w:val="double" w:sz="4" w:space="0" w:color="auto"/>
              <w:bottom w:val="double" w:sz="4" w:space="0" w:color="auto"/>
              <w:right w:val="double" w:sz="4" w:space="0" w:color="auto"/>
            </w:tcBorders>
          </w:tcPr>
          <w:p w14:paraId="37CA9380" w14:textId="2E36BCF1" w:rsidR="008324E8" w:rsidRDefault="008324E8" w:rsidP="0014173E">
            <w:pPr>
              <w:spacing w:before="60" w:after="60"/>
              <w:jc w:val="center"/>
              <w:rPr>
                <w:b/>
              </w:rPr>
            </w:pPr>
            <w:r>
              <w:rPr>
                <w:b/>
              </w:rPr>
              <w:t>Rationale</w:t>
            </w:r>
          </w:p>
        </w:tc>
      </w:tr>
      <w:tr w:rsidR="008324E8" w:rsidRPr="00A21DEA" w14:paraId="1C3971D0" w14:textId="77777777" w:rsidTr="00004E15">
        <w:trPr>
          <w:trHeight w:val="246"/>
          <w:jc w:val="center"/>
        </w:trPr>
        <w:tc>
          <w:tcPr>
            <w:tcW w:w="1683" w:type="dxa"/>
            <w:tcBorders>
              <w:top w:val="double" w:sz="4" w:space="0" w:color="auto"/>
            </w:tcBorders>
            <w:vAlign w:val="center"/>
          </w:tcPr>
          <w:p w14:paraId="3E030AFD" w14:textId="0B9EFBEE" w:rsidR="008324E8" w:rsidRPr="00A21DEA" w:rsidRDefault="008324E8" w:rsidP="004B3364">
            <w:pPr>
              <w:pStyle w:val="MSCTableData"/>
            </w:pPr>
            <w:r>
              <w:t>Rotation</w:t>
            </w:r>
          </w:p>
        </w:tc>
        <w:tc>
          <w:tcPr>
            <w:tcW w:w="2827" w:type="dxa"/>
            <w:tcBorders>
              <w:top w:val="double" w:sz="4" w:space="0" w:color="auto"/>
            </w:tcBorders>
            <w:vAlign w:val="center"/>
          </w:tcPr>
          <w:p w14:paraId="15C95F75" w14:textId="7D880345" w:rsidR="008324E8" w:rsidRPr="00A21DEA" w:rsidRDefault="008324E8" w:rsidP="004B3364">
            <w:pPr>
              <w:pStyle w:val="MSCTableData"/>
            </w:pPr>
            <w:r w:rsidRPr="008324E8">
              <w:t>±10°</w:t>
            </w:r>
          </w:p>
        </w:tc>
        <w:tc>
          <w:tcPr>
            <w:tcW w:w="2641" w:type="dxa"/>
            <w:tcBorders>
              <w:top w:val="double" w:sz="4" w:space="0" w:color="auto"/>
            </w:tcBorders>
          </w:tcPr>
          <w:p w14:paraId="695FD348" w14:textId="03878BD3" w:rsidR="008324E8" w:rsidRDefault="008324E8" w:rsidP="004B3364">
            <w:pPr>
              <w:pStyle w:val="MSCTableData"/>
            </w:pPr>
            <w:r>
              <w:t>Camera mounting angle variation</w:t>
            </w:r>
          </w:p>
        </w:tc>
      </w:tr>
      <w:tr w:rsidR="008324E8" w:rsidRPr="00A21DEA" w14:paraId="691AEB05" w14:textId="77777777" w:rsidTr="00004E15">
        <w:trPr>
          <w:trHeight w:val="272"/>
          <w:jc w:val="center"/>
        </w:trPr>
        <w:tc>
          <w:tcPr>
            <w:tcW w:w="1683" w:type="dxa"/>
            <w:tcBorders>
              <w:bottom w:val="single" w:sz="4" w:space="0" w:color="auto"/>
            </w:tcBorders>
            <w:vAlign w:val="center"/>
          </w:tcPr>
          <w:p w14:paraId="62CFE751" w14:textId="24327800" w:rsidR="008324E8" w:rsidRPr="00A21DEA" w:rsidRDefault="008324E8" w:rsidP="004B3364">
            <w:pPr>
              <w:pStyle w:val="MSCTableData"/>
            </w:pPr>
            <w:r>
              <w:t>Translation</w:t>
            </w:r>
          </w:p>
        </w:tc>
        <w:tc>
          <w:tcPr>
            <w:tcW w:w="2827" w:type="dxa"/>
            <w:tcBorders>
              <w:bottom w:val="single" w:sz="4" w:space="0" w:color="auto"/>
            </w:tcBorders>
            <w:vAlign w:val="center"/>
          </w:tcPr>
          <w:p w14:paraId="5CE9F573" w14:textId="72B6C6A8" w:rsidR="008324E8" w:rsidRPr="00A21DEA" w:rsidRDefault="008324E8" w:rsidP="004B3364">
            <w:pPr>
              <w:pStyle w:val="MSCTableData"/>
            </w:pPr>
            <w:r>
              <w:t>15%</w:t>
            </w:r>
          </w:p>
        </w:tc>
        <w:tc>
          <w:tcPr>
            <w:tcW w:w="2641" w:type="dxa"/>
            <w:tcBorders>
              <w:bottom w:val="single" w:sz="4" w:space="0" w:color="auto"/>
            </w:tcBorders>
          </w:tcPr>
          <w:p w14:paraId="167A339E" w14:textId="009E773A" w:rsidR="008324E8" w:rsidRDefault="008324E8" w:rsidP="004B3364">
            <w:pPr>
              <w:pStyle w:val="MSCTableData"/>
            </w:pPr>
            <w:r>
              <w:t>Variable bee position within tile</w:t>
            </w:r>
          </w:p>
        </w:tc>
      </w:tr>
      <w:tr w:rsidR="008324E8" w:rsidRPr="00A21DEA" w14:paraId="44FA1212" w14:textId="77777777" w:rsidTr="00004E15">
        <w:trPr>
          <w:trHeight w:val="291"/>
          <w:jc w:val="center"/>
        </w:trPr>
        <w:tc>
          <w:tcPr>
            <w:tcW w:w="1683" w:type="dxa"/>
            <w:tcBorders>
              <w:top w:val="single" w:sz="4" w:space="0" w:color="auto"/>
              <w:bottom w:val="single" w:sz="4" w:space="0" w:color="auto"/>
            </w:tcBorders>
            <w:vAlign w:val="center"/>
          </w:tcPr>
          <w:p w14:paraId="48B7089D" w14:textId="0AE98E5E" w:rsidR="008324E8" w:rsidRPr="00A21DEA" w:rsidRDefault="008324E8" w:rsidP="004B3364">
            <w:pPr>
              <w:pStyle w:val="MSCTableData"/>
            </w:pPr>
            <w:r>
              <w:t>Scale</w:t>
            </w:r>
          </w:p>
        </w:tc>
        <w:tc>
          <w:tcPr>
            <w:tcW w:w="2827" w:type="dxa"/>
            <w:tcBorders>
              <w:top w:val="single" w:sz="4" w:space="0" w:color="auto"/>
              <w:bottom w:val="single" w:sz="4" w:space="0" w:color="auto"/>
            </w:tcBorders>
            <w:vAlign w:val="center"/>
          </w:tcPr>
          <w:p w14:paraId="30D25B28" w14:textId="77F7650F" w:rsidR="008324E8" w:rsidRPr="00AC25AD" w:rsidRDefault="008324E8" w:rsidP="004B3364">
            <w:pPr>
              <w:pStyle w:val="MSCTableData"/>
            </w:pPr>
            <w:r w:rsidRPr="008324E8">
              <w:t>±</w:t>
            </w:r>
            <w:r>
              <w:t>30%</w:t>
            </w:r>
          </w:p>
        </w:tc>
        <w:tc>
          <w:tcPr>
            <w:tcW w:w="2641" w:type="dxa"/>
            <w:tcBorders>
              <w:top w:val="single" w:sz="4" w:space="0" w:color="auto"/>
              <w:bottom w:val="single" w:sz="4" w:space="0" w:color="auto"/>
            </w:tcBorders>
          </w:tcPr>
          <w:p w14:paraId="10FFEB7F" w14:textId="54828C6D" w:rsidR="008324E8" w:rsidRDefault="008324E8" w:rsidP="004B3364">
            <w:pPr>
              <w:pStyle w:val="MSCTableData"/>
            </w:pPr>
            <w:r>
              <w:t>Distance variation between hive and camera</w:t>
            </w:r>
          </w:p>
        </w:tc>
      </w:tr>
      <w:tr w:rsidR="008324E8" w:rsidRPr="00A21DEA" w14:paraId="77B94BF4" w14:textId="77777777" w:rsidTr="00004E15">
        <w:trPr>
          <w:trHeight w:val="291"/>
          <w:jc w:val="center"/>
        </w:trPr>
        <w:tc>
          <w:tcPr>
            <w:tcW w:w="1683" w:type="dxa"/>
            <w:tcBorders>
              <w:top w:val="single" w:sz="4" w:space="0" w:color="auto"/>
              <w:bottom w:val="single" w:sz="4" w:space="0" w:color="auto"/>
            </w:tcBorders>
            <w:vAlign w:val="center"/>
          </w:tcPr>
          <w:p w14:paraId="48941973" w14:textId="1C62AE5B" w:rsidR="008324E8" w:rsidRDefault="008324E8" w:rsidP="004B3364">
            <w:pPr>
              <w:pStyle w:val="MSCTableData"/>
            </w:pPr>
            <w:r>
              <w:t>Horizontal flip</w:t>
            </w:r>
          </w:p>
        </w:tc>
        <w:tc>
          <w:tcPr>
            <w:tcW w:w="2827" w:type="dxa"/>
            <w:tcBorders>
              <w:top w:val="single" w:sz="4" w:space="0" w:color="auto"/>
              <w:bottom w:val="single" w:sz="4" w:space="0" w:color="auto"/>
            </w:tcBorders>
            <w:vAlign w:val="center"/>
          </w:tcPr>
          <w:p w14:paraId="74A1339B" w14:textId="4A052935" w:rsidR="008324E8" w:rsidRDefault="008324E8" w:rsidP="004B3364">
            <w:pPr>
              <w:pStyle w:val="MSCTableData"/>
            </w:pPr>
            <w:r>
              <w:t>50%</w:t>
            </w:r>
          </w:p>
        </w:tc>
        <w:tc>
          <w:tcPr>
            <w:tcW w:w="2641" w:type="dxa"/>
            <w:tcBorders>
              <w:top w:val="single" w:sz="4" w:space="0" w:color="auto"/>
              <w:bottom w:val="single" w:sz="4" w:space="0" w:color="auto"/>
            </w:tcBorders>
          </w:tcPr>
          <w:p w14:paraId="6745B18D" w14:textId="53419D95" w:rsidR="008324E8" w:rsidRDefault="008324E8" w:rsidP="004B3364">
            <w:pPr>
              <w:pStyle w:val="MSCTableData"/>
            </w:pPr>
            <w:r>
              <w:t>Symmetric – no preferred hive orientation</w:t>
            </w:r>
          </w:p>
        </w:tc>
      </w:tr>
      <w:tr w:rsidR="008324E8" w:rsidRPr="00A21DEA" w14:paraId="1C3219E5" w14:textId="77777777" w:rsidTr="00004E15">
        <w:trPr>
          <w:trHeight w:val="291"/>
          <w:jc w:val="center"/>
        </w:trPr>
        <w:tc>
          <w:tcPr>
            <w:tcW w:w="1683" w:type="dxa"/>
            <w:tcBorders>
              <w:top w:val="single" w:sz="4" w:space="0" w:color="auto"/>
              <w:bottom w:val="single" w:sz="4" w:space="0" w:color="auto"/>
            </w:tcBorders>
            <w:vAlign w:val="center"/>
          </w:tcPr>
          <w:p w14:paraId="22E311C4" w14:textId="20273C82" w:rsidR="008324E8" w:rsidRDefault="008324E8" w:rsidP="004B3364">
            <w:pPr>
              <w:pStyle w:val="MSCTableData"/>
            </w:pPr>
            <w:r>
              <w:t>HSV saturation</w:t>
            </w:r>
          </w:p>
        </w:tc>
        <w:tc>
          <w:tcPr>
            <w:tcW w:w="2827" w:type="dxa"/>
            <w:tcBorders>
              <w:top w:val="single" w:sz="4" w:space="0" w:color="auto"/>
              <w:bottom w:val="single" w:sz="4" w:space="0" w:color="auto"/>
            </w:tcBorders>
            <w:vAlign w:val="center"/>
          </w:tcPr>
          <w:p w14:paraId="7C2D45AB" w14:textId="67194B7D" w:rsidR="008324E8" w:rsidRDefault="008324E8" w:rsidP="004B3364">
            <w:pPr>
              <w:pStyle w:val="MSCTableData"/>
            </w:pPr>
            <w:r w:rsidRPr="008324E8">
              <w:t>±</w:t>
            </w:r>
            <w:r>
              <w:t>50%</w:t>
            </w:r>
          </w:p>
        </w:tc>
        <w:tc>
          <w:tcPr>
            <w:tcW w:w="2641" w:type="dxa"/>
            <w:tcBorders>
              <w:top w:val="single" w:sz="4" w:space="0" w:color="auto"/>
              <w:bottom w:val="single" w:sz="4" w:space="0" w:color="auto"/>
            </w:tcBorders>
          </w:tcPr>
          <w:p w14:paraId="6FD6BD89" w14:textId="5C48B63A" w:rsidR="008324E8" w:rsidRDefault="008324E8" w:rsidP="004B3364">
            <w:pPr>
              <w:pStyle w:val="MSCTableData"/>
            </w:pPr>
            <w:r>
              <w:t>Cloudy versus sunny conditions</w:t>
            </w:r>
          </w:p>
        </w:tc>
      </w:tr>
      <w:tr w:rsidR="008324E8" w:rsidRPr="00A21DEA" w14:paraId="5791C914" w14:textId="77777777" w:rsidTr="00004E15">
        <w:trPr>
          <w:trHeight w:val="291"/>
          <w:jc w:val="center"/>
        </w:trPr>
        <w:tc>
          <w:tcPr>
            <w:tcW w:w="1683" w:type="dxa"/>
            <w:tcBorders>
              <w:top w:val="single" w:sz="4" w:space="0" w:color="auto"/>
              <w:bottom w:val="single" w:sz="4" w:space="0" w:color="auto"/>
            </w:tcBorders>
            <w:vAlign w:val="center"/>
          </w:tcPr>
          <w:p w14:paraId="12BEE84D" w14:textId="00322432" w:rsidR="008324E8" w:rsidRDefault="008324E8" w:rsidP="004B3364">
            <w:pPr>
              <w:pStyle w:val="MSCTableData"/>
            </w:pPr>
            <w:r>
              <w:t>HSV brightness</w:t>
            </w:r>
          </w:p>
        </w:tc>
        <w:tc>
          <w:tcPr>
            <w:tcW w:w="2827" w:type="dxa"/>
            <w:tcBorders>
              <w:top w:val="single" w:sz="4" w:space="0" w:color="auto"/>
              <w:bottom w:val="single" w:sz="4" w:space="0" w:color="auto"/>
            </w:tcBorders>
            <w:vAlign w:val="center"/>
          </w:tcPr>
          <w:p w14:paraId="40E29496" w14:textId="6C607968" w:rsidR="008324E8" w:rsidRPr="008324E8" w:rsidRDefault="008324E8" w:rsidP="004B3364">
            <w:pPr>
              <w:pStyle w:val="MSCTableData"/>
            </w:pPr>
            <w:r w:rsidRPr="008324E8">
              <w:t>±</w:t>
            </w:r>
            <w:r>
              <w:t>30%</w:t>
            </w:r>
          </w:p>
        </w:tc>
        <w:tc>
          <w:tcPr>
            <w:tcW w:w="2641" w:type="dxa"/>
            <w:tcBorders>
              <w:top w:val="single" w:sz="4" w:space="0" w:color="auto"/>
              <w:bottom w:val="single" w:sz="4" w:space="0" w:color="auto"/>
            </w:tcBorders>
          </w:tcPr>
          <w:p w14:paraId="4F6B0453" w14:textId="6B3E2E34" w:rsidR="008324E8" w:rsidRDefault="008324E8" w:rsidP="004B3364">
            <w:pPr>
              <w:pStyle w:val="MSCTableData"/>
            </w:pPr>
            <w:r>
              <w:t>Dawn to dusk lighting variation</w:t>
            </w:r>
          </w:p>
        </w:tc>
      </w:tr>
      <w:tr w:rsidR="008324E8" w:rsidRPr="00A21DEA" w14:paraId="39654F94" w14:textId="77777777" w:rsidTr="00004E15">
        <w:trPr>
          <w:trHeight w:val="291"/>
          <w:jc w:val="center"/>
        </w:trPr>
        <w:tc>
          <w:tcPr>
            <w:tcW w:w="1683" w:type="dxa"/>
            <w:tcBorders>
              <w:top w:val="single" w:sz="4" w:space="0" w:color="auto"/>
              <w:bottom w:val="single" w:sz="4" w:space="0" w:color="auto"/>
            </w:tcBorders>
            <w:vAlign w:val="center"/>
          </w:tcPr>
          <w:p w14:paraId="19303F51" w14:textId="6D968C79" w:rsidR="008324E8" w:rsidRDefault="008324E8" w:rsidP="004B3364">
            <w:pPr>
              <w:pStyle w:val="MSCTableData"/>
            </w:pPr>
            <w:r>
              <w:t>Mosaic</w:t>
            </w:r>
          </w:p>
        </w:tc>
        <w:tc>
          <w:tcPr>
            <w:tcW w:w="2827" w:type="dxa"/>
            <w:tcBorders>
              <w:top w:val="single" w:sz="4" w:space="0" w:color="auto"/>
              <w:bottom w:val="single" w:sz="4" w:space="0" w:color="auto"/>
            </w:tcBorders>
            <w:vAlign w:val="center"/>
          </w:tcPr>
          <w:p w14:paraId="6AF9B39B" w14:textId="2DD94ADB" w:rsidR="008324E8" w:rsidRPr="008324E8" w:rsidRDefault="008324E8" w:rsidP="004B3364">
            <w:pPr>
              <w:pStyle w:val="MSCTableData"/>
            </w:pPr>
            <w:r>
              <w:t>50%</w:t>
            </w:r>
          </w:p>
        </w:tc>
        <w:tc>
          <w:tcPr>
            <w:tcW w:w="2641" w:type="dxa"/>
            <w:tcBorders>
              <w:top w:val="single" w:sz="4" w:space="0" w:color="auto"/>
              <w:bottom w:val="single" w:sz="4" w:space="0" w:color="auto"/>
            </w:tcBorders>
          </w:tcPr>
          <w:p w14:paraId="086C2F75" w14:textId="79BD69B6" w:rsidR="008324E8" w:rsidRDefault="008324E8" w:rsidP="004B3364">
            <w:pPr>
              <w:pStyle w:val="MSCTableData"/>
            </w:pPr>
            <w:r>
              <w:t>Improves small-object detection</w:t>
            </w:r>
          </w:p>
        </w:tc>
      </w:tr>
      <w:tr w:rsidR="008324E8" w:rsidRPr="00A21DEA" w14:paraId="70F8D39C" w14:textId="77777777" w:rsidTr="00004E15">
        <w:trPr>
          <w:trHeight w:val="291"/>
          <w:jc w:val="center"/>
        </w:trPr>
        <w:tc>
          <w:tcPr>
            <w:tcW w:w="1683" w:type="dxa"/>
            <w:tcBorders>
              <w:top w:val="single" w:sz="4" w:space="0" w:color="auto"/>
              <w:bottom w:val="single" w:sz="4" w:space="0" w:color="auto"/>
            </w:tcBorders>
            <w:vAlign w:val="center"/>
          </w:tcPr>
          <w:p w14:paraId="1DFC2AC2" w14:textId="34E941AE" w:rsidR="008324E8" w:rsidRDefault="008324E8" w:rsidP="004B3364">
            <w:pPr>
              <w:pStyle w:val="MSCTableData"/>
            </w:pPr>
            <w:r>
              <w:t>Copy-paste</w:t>
            </w:r>
          </w:p>
        </w:tc>
        <w:tc>
          <w:tcPr>
            <w:tcW w:w="2827" w:type="dxa"/>
            <w:tcBorders>
              <w:top w:val="single" w:sz="4" w:space="0" w:color="auto"/>
              <w:bottom w:val="single" w:sz="4" w:space="0" w:color="auto"/>
            </w:tcBorders>
            <w:vAlign w:val="center"/>
          </w:tcPr>
          <w:p w14:paraId="6E011B22" w14:textId="2D42B094" w:rsidR="008324E8" w:rsidRDefault="008324E8" w:rsidP="004B3364">
            <w:pPr>
              <w:pStyle w:val="MSCTableData"/>
            </w:pPr>
            <w:r>
              <w:t>35%</w:t>
            </w:r>
          </w:p>
        </w:tc>
        <w:tc>
          <w:tcPr>
            <w:tcW w:w="2641" w:type="dxa"/>
            <w:tcBorders>
              <w:top w:val="single" w:sz="4" w:space="0" w:color="auto"/>
              <w:bottom w:val="single" w:sz="4" w:space="0" w:color="auto"/>
            </w:tcBorders>
          </w:tcPr>
          <w:p w14:paraId="3B7ACC35" w14:textId="667ADE22" w:rsidR="008324E8" w:rsidRDefault="008324E8" w:rsidP="004B3364">
            <w:pPr>
              <w:pStyle w:val="MSCTableData"/>
            </w:pPr>
            <w:r>
              <w:t>Synthetically increases bee density</w:t>
            </w:r>
          </w:p>
        </w:tc>
      </w:tr>
    </w:tbl>
    <w:p w14:paraId="040957E4" w14:textId="77777777" w:rsidR="00E41404" w:rsidRDefault="00E41404" w:rsidP="00004E15">
      <w:pPr>
        <w:rPr>
          <w:b/>
          <w:bCs/>
        </w:rPr>
      </w:pPr>
    </w:p>
    <w:p w14:paraId="1C427551" w14:textId="1B494B1E" w:rsidR="00004E15" w:rsidRPr="00004E15" w:rsidRDefault="00004E15" w:rsidP="002B3D57">
      <w:pPr>
        <w:spacing w:line="360" w:lineRule="auto"/>
        <w:jc w:val="both"/>
      </w:pPr>
      <w:r w:rsidRPr="00CC3928">
        <w:t>Mosaic augmentation</w:t>
      </w:r>
      <w:r w:rsidR="00BD200D">
        <w:t>: C</w:t>
      </w:r>
      <w:r w:rsidRPr="00004E15">
        <w:t xml:space="preserve">ombines four training images into a single composite by resizing each to a quarter of the target resolution and arranging them in a 2×2 grid. For small-object detection this is valuable for two reasons: it increases the number of annotated objects per training sample, giving the model denser gradient signal per forward pass; and it presents each object across a wider range of scales, positional contexts, and adjacent backgrounds within a single image. Even at a moderate </w:t>
      </w:r>
      <w:r w:rsidRPr="00004E15">
        <w:lastRenderedPageBreak/>
        <w:t>application probability, mosaic substantially diversifies the training distribution because it alters the fundamental structure of training samples four independent images become one rather than applying minor perturbations to a single source image.</w:t>
      </w:r>
    </w:p>
    <w:p w14:paraId="3364B298" w14:textId="59E1E595" w:rsidR="00004E15" w:rsidRPr="00004E15" w:rsidRDefault="00004E15" w:rsidP="002B3D57">
      <w:pPr>
        <w:spacing w:line="360" w:lineRule="auto"/>
        <w:jc w:val="both"/>
      </w:pPr>
      <w:r w:rsidRPr="00CC3928">
        <w:t xml:space="preserve">Copy-paste </w:t>
      </w:r>
      <w:proofErr w:type="gramStart"/>
      <w:r w:rsidR="00DC28A0" w:rsidRPr="00CC3928">
        <w:t>augmentation:</w:t>
      </w:r>
      <w:proofErr w:type="gramEnd"/>
      <w:r w:rsidRPr="00004E15">
        <w:t xml:space="preserve"> extracts annotated bees from one image and </w:t>
      </w:r>
      <w:proofErr w:type="gramStart"/>
      <w:r w:rsidRPr="00004E15">
        <w:t>composites</w:t>
      </w:r>
      <w:proofErr w:type="gramEnd"/>
      <w:r w:rsidRPr="00004E15">
        <w:t xml:space="preserve"> them into another at random positions. In this dataset the number of bees per frame is limited and their spatial distribution is biased toward the hive entrance area. Copy-paste synthetically increases bee instance count per image and introduces bees into spatial contexts tile positions and background textures</w:t>
      </w:r>
      <w:r w:rsidR="00225D55">
        <w:t xml:space="preserve"> </w:t>
      </w:r>
      <w:r w:rsidRPr="00004E15">
        <w:t xml:space="preserve">that may not appear naturally in the source footage. This is particularly effective at reducing overfitting to background correlations (e.g., the hive landing board texture that co-occurs with bees in nearly every training image). </w:t>
      </w:r>
      <w:proofErr w:type="gramStart"/>
      <w:r w:rsidRPr="00004E15">
        <w:t>Augmenting at</w:t>
      </w:r>
      <w:proofErr w:type="gramEnd"/>
      <w:r w:rsidRPr="00004E15">
        <w:t xml:space="preserve"> 35% probability ensures that a substantial fraction of training images contain synthetically placed bees in atypical spatial contexts, improving generalization to the full frame area.</w:t>
      </w:r>
    </w:p>
    <w:p w14:paraId="609A8334" w14:textId="15F43D1B" w:rsidR="005316E2" w:rsidRDefault="00004E15" w:rsidP="002B3D57">
      <w:pPr>
        <w:spacing w:line="360" w:lineRule="auto"/>
        <w:jc w:val="both"/>
      </w:pPr>
      <w:r w:rsidRPr="00004E15">
        <w:t>Vertical flipping was disabled the hive orientation is fixed and the detector should not learn inverted-gravity features.</w:t>
      </w:r>
    </w:p>
    <w:p w14:paraId="75F1DEA3" w14:textId="51A3A7BF" w:rsidR="002735D4" w:rsidRDefault="002735D4" w:rsidP="002735D4">
      <w:pPr>
        <w:pStyle w:val="Heading3"/>
      </w:pPr>
      <w:bookmarkStart w:id="185" w:name="_Toc229858090"/>
      <w:r>
        <w:t>Action Recognition Augmentation</w:t>
      </w:r>
      <w:bookmarkEnd w:id="185"/>
    </w:p>
    <w:p w14:paraId="6023A23F" w14:textId="1952A765" w:rsidR="002735D4" w:rsidRPr="002735D4" w:rsidRDefault="00BA0FF1" w:rsidP="0038040F">
      <w:pPr>
        <w:spacing w:line="360" w:lineRule="auto"/>
        <w:jc w:val="both"/>
      </w:pPr>
      <w:r w:rsidRPr="00BA0FF1">
        <w:t xml:space="preserve">Because the AR classifier </w:t>
      </w:r>
      <w:r w:rsidR="0038040F" w:rsidRPr="00BA0FF1">
        <w:t>trains</w:t>
      </w:r>
      <w:r w:rsidRPr="00BA0FF1">
        <w:t xml:space="preserve"> pre-computed feature vectors rather than raw images, augmentations are applied in feature space:</w:t>
      </w:r>
    </w:p>
    <w:p w14:paraId="565AFB06" w14:textId="3137DF76" w:rsidR="00254060" w:rsidRPr="002735D4" w:rsidRDefault="002735D4" w:rsidP="0038040F">
      <w:pPr>
        <w:pStyle w:val="ListParagraph"/>
        <w:numPr>
          <w:ilvl w:val="0"/>
          <w:numId w:val="22"/>
        </w:numPr>
        <w:spacing w:line="360" w:lineRule="auto"/>
        <w:jc w:val="both"/>
      </w:pPr>
      <w:r w:rsidRPr="00CC3928">
        <w:t>Gaussian noise</w:t>
      </w:r>
      <w:r w:rsidR="000E2EAC" w:rsidRPr="00CC3928">
        <w:t xml:space="preserve"> </w:t>
      </w:r>
      <w:r w:rsidRPr="00CC3928">
        <w:t>(σ = 0.0</w:t>
      </w:r>
      <w:r w:rsidR="00BD70EB">
        <w:t>5</w:t>
      </w:r>
      <w:r w:rsidRPr="00CC3928">
        <w:t>)</w:t>
      </w:r>
      <w:r w:rsidR="000E2EAC" w:rsidRPr="00CC3928">
        <w:t>:</w:t>
      </w:r>
      <w:r w:rsidRPr="002735D4">
        <w:t xml:space="preserve"> </w:t>
      </w:r>
      <w:r w:rsidR="00BD70EB">
        <w:t>A</w:t>
      </w:r>
      <w:r w:rsidR="00BD70EB" w:rsidRPr="00BD70EB">
        <w:t>dds perturbations to each feature vector, simulating visual variation caused by lighting changes, motion blur, or subtle bee appearance differences across frames</w:t>
      </w:r>
      <w:r w:rsidR="00BD70EB">
        <w:t>.</w:t>
      </w:r>
    </w:p>
    <w:p w14:paraId="1C562094" w14:textId="02B2A856" w:rsidR="00754BE3" w:rsidRDefault="002735D4" w:rsidP="0038040F">
      <w:pPr>
        <w:pStyle w:val="ListParagraph"/>
        <w:numPr>
          <w:ilvl w:val="0"/>
          <w:numId w:val="22"/>
        </w:numPr>
        <w:spacing w:line="360" w:lineRule="auto"/>
        <w:jc w:val="both"/>
      </w:pPr>
      <w:r w:rsidRPr="00CC3928">
        <w:t xml:space="preserve">Temporal reversal </w:t>
      </w:r>
      <w:r w:rsidR="00254060" w:rsidRPr="00254060">
        <w:t>(50% probability)</w:t>
      </w:r>
      <w:r w:rsidR="00254060">
        <w:t>: R</w:t>
      </w:r>
      <w:r w:rsidR="00254060" w:rsidRPr="00254060">
        <w:t>everses the frame order within a window. Fanning wing motion is cyclical and direction-invariant; trophallaxis is approximately symmetric. This prevents the model from relying on the direction of change rather than its presence.</w:t>
      </w:r>
    </w:p>
    <w:p w14:paraId="7B3315EC" w14:textId="73691A41" w:rsidR="000A4A84" w:rsidRPr="00754BE3" w:rsidRDefault="00754BE3" w:rsidP="0038040F">
      <w:pPr>
        <w:pStyle w:val="ListParagraph"/>
        <w:numPr>
          <w:ilvl w:val="0"/>
          <w:numId w:val="22"/>
        </w:numPr>
        <w:spacing w:line="360" w:lineRule="auto"/>
        <w:jc w:val="both"/>
      </w:pPr>
      <w:r>
        <w:t xml:space="preserve">Temporal Jitter: </w:t>
      </w:r>
      <w:r w:rsidRPr="00754BE3">
        <w:t xml:space="preserve">(up to 3 frames replaced by a </w:t>
      </w:r>
      <w:proofErr w:type="spellStart"/>
      <w:r w:rsidRPr="00754BE3">
        <w:t>neighbour</w:t>
      </w:r>
      <w:proofErr w:type="spellEnd"/>
      <w:r w:rsidRPr="00754BE3">
        <w:t xml:space="preserve">) </w:t>
      </w:r>
      <w:r>
        <w:t>S</w:t>
      </w:r>
      <w:r w:rsidRPr="00754BE3">
        <w:t>imulates duplicate frames or missed detections during real inference</w:t>
      </w:r>
    </w:p>
    <w:p w14:paraId="27E257AA" w14:textId="48FD345C" w:rsidR="000A4A84" w:rsidRPr="008E7290" w:rsidRDefault="008E7290" w:rsidP="0038040F">
      <w:pPr>
        <w:pStyle w:val="ListParagraph"/>
        <w:numPr>
          <w:ilvl w:val="0"/>
          <w:numId w:val="22"/>
        </w:numPr>
        <w:spacing w:line="360" w:lineRule="auto"/>
        <w:jc w:val="both"/>
      </w:pPr>
      <w:r>
        <w:t xml:space="preserve">Feature Dropout: </w:t>
      </w:r>
      <w:r w:rsidRPr="008E7290">
        <w:t xml:space="preserve">(up to 3 random real frames zeroed) </w:t>
      </w:r>
      <w:r>
        <w:t>S</w:t>
      </w:r>
      <w:r w:rsidRPr="008E7290">
        <w:t>imulates complete detection failures, forcing the model to make reliable predictions from partial temporal evidence.</w:t>
      </w:r>
    </w:p>
    <w:p w14:paraId="1ABA7C45" w14:textId="3BD6524A" w:rsidR="000A4A84" w:rsidRPr="001C732A" w:rsidRDefault="001C732A" w:rsidP="0038040F">
      <w:pPr>
        <w:pStyle w:val="ListParagraph"/>
        <w:numPr>
          <w:ilvl w:val="0"/>
          <w:numId w:val="22"/>
        </w:numPr>
        <w:spacing w:line="360" w:lineRule="auto"/>
        <w:jc w:val="both"/>
      </w:pPr>
      <w:proofErr w:type="spellStart"/>
      <w:r>
        <w:t>MixUp</w:t>
      </w:r>
      <w:proofErr w:type="spellEnd"/>
      <w:r>
        <w:t xml:space="preserve">: </w:t>
      </w:r>
      <w:r w:rsidRPr="001C732A">
        <w:t xml:space="preserve">(50% of batches, </w:t>
      </w:r>
      <m:oMath>
        <m:r>
          <m:rPr>
            <m:sty m:val="p"/>
          </m:rPr>
          <w:rPr>
            <w:rFonts w:ascii="Cambria Math" w:hAnsi="Cambria Math"/>
          </w:rPr>
          <m:t>λ∼</m:t>
        </m:r>
        <m:r>
          <m:rPr>
            <m:nor/>
          </m:rPr>
          <w:rPr>
            <w:rFonts w:ascii="Cambria Math" w:hAnsi="Cambria Math"/>
          </w:rPr>
          <m:t>Beta</m:t>
        </m:r>
        <m:d>
          <m:dPr>
            <m:ctrlPr>
              <w:rPr>
                <w:rFonts w:ascii="Cambria Math" w:hAnsi="Cambria Math"/>
              </w:rPr>
            </m:ctrlPr>
          </m:dPr>
          <m:e>
            <m:r>
              <m:rPr>
                <m:sty m:val="p"/>
              </m:rPr>
              <w:rPr>
                <w:rFonts w:ascii="Cambria Math" w:hAnsi="Cambria Math"/>
              </w:rPr>
              <m:t>0.6, 0.6</m:t>
            </m:r>
          </m:e>
        </m:d>
      </m:oMath>
      <w:r w:rsidRPr="001C732A">
        <w:t xml:space="preserve"> </w:t>
      </w:r>
      <w:r w:rsidR="000F77A1">
        <w:t>L</w:t>
      </w:r>
      <w:r w:rsidRPr="001C732A">
        <w:t xml:space="preserve">inearly interpolates two feature sequences and their labels in feature space, </w:t>
      </w:r>
      <w:proofErr w:type="spellStart"/>
      <w:r w:rsidRPr="001C732A">
        <w:t>regularising</w:t>
      </w:r>
      <w:proofErr w:type="spellEnd"/>
      <w:r w:rsidRPr="001C732A">
        <w:t xml:space="preserve"> the decision boundary and preventing overconfident predictions.</w:t>
      </w:r>
    </w:p>
    <w:p w14:paraId="7A38FA5F" w14:textId="0BBD85C2" w:rsidR="002E73A4" w:rsidRDefault="002D46AB" w:rsidP="0038040F">
      <w:pPr>
        <w:pStyle w:val="ListParagraph"/>
        <w:numPr>
          <w:ilvl w:val="0"/>
          <w:numId w:val="22"/>
        </w:numPr>
        <w:spacing w:line="360" w:lineRule="auto"/>
        <w:jc w:val="both"/>
      </w:pPr>
      <w:r>
        <w:t xml:space="preserve">Label Smoothing: </w:t>
      </w:r>
      <m:oMath>
        <m:r>
          <m:rPr>
            <m:sty m:val="p"/>
          </m:rPr>
          <w:rPr>
            <w:rFonts w:ascii="Cambria Math" w:hAnsi="Cambria Math"/>
          </w:rPr>
          <m:t>ε</m:t>
        </m:r>
        <m:r>
          <w:rPr>
            <w:rFonts w:ascii="Cambria Math" w:hAnsi="Cambria Math"/>
          </w:rPr>
          <m:t>= 0.1</m:t>
        </m:r>
      </m:oMath>
      <w:r>
        <w:t xml:space="preserve"> </w:t>
      </w:r>
      <w:r w:rsidRPr="002D46AB">
        <w:t xml:space="preserve">replaces hard one-hot targets with </w:t>
      </w:r>
      <w:r w:rsidR="002E73A4" w:rsidRPr="002D46AB">
        <w:t>smooth</w:t>
      </w:r>
      <w:r w:rsidRPr="002D46AB">
        <w:t xml:space="preserve"> distributions, directly preventing the model from assigning near-unity </w:t>
      </w:r>
      <w:proofErr w:type="spellStart"/>
      <w:r w:rsidRPr="002D46AB">
        <w:t>softmax</w:t>
      </w:r>
      <w:proofErr w:type="spellEnd"/>
      <w:r w:rsidRPr="002D46AB">
        <w:t xml:space="preserve"> confidence to training samples</w:t>
      </w:r>
      <w:r>
        <w:t>.</w:t>
      </w:r>
    </w:p>
    <w:p w14:paraId="04A2D371" w14:textId="76F27030" w:rsidR="002D46AB" w:rsidRPr="002D46AB" w:rsidRDefault="002D46AB" w:rsidP="0038040F">
      <w:pPr>
        <w:pStyle w:val="ListParagraph"/>
        <w:numPr>
          <w:ilvl w:val="0"/>
          <w:numId w:val="22"/>
        </w:numPr>
        <w:spacing w:line="360" w:lineRule="auto"/>
        <w:jc w:val="both"/>
      </w:pPr>
      <w:r>
        <w:t>R-Drop: (</w:t>
      </w:r>
      <m:oMath>
        <m:r>
          <w:rPr>
            <w:rFonts w:ascii="Cambria Math" w:hAnsi="Cambria Math"/>
          </w:rPr>
          <m:t>α= 0.2</m:t>
        </m:r>
      </m:oMath>
      <w:r>
        <w:t xml:space="preserve">, </w:t>
      </w:r>
      <w:proofErr w:type="gramStart"/>
      <w:r w:rsidR="000A4A84">
        <w:t>Non-</w:t>
      </w:r>
      <w:proofErr w:type="spellStart"/>
      <w:r w:rsidR="000A4A84">
        <w:t>MixUp</w:t>
      </w:r>
      <w:proofErr w:type="spellEnd"/>
      <w:proofErr w:type="gramEnd"/>
      <w:r>
        <w:t xml:space="preserve"> batches) </w:t>
      </w:r>
      <w:r w:rsidR="00D61965">
        <w:t>P</w:t>
      </w:r>
      <w:r w:rsidR="00D61965" w:rsidRPr="002D46AB">
        <w:t>enalizes</w:t>
      </w:r>
      <w:r w:rsidRPr="002D46AB">
        <w:t xml:space="preserve"> the KL divergence between two forward passes under different dropout masks, ensuring consistent uncertainty estimates.</w:t>
      </w:r>
    </w:p>
    <w:p w14:paraId="4D31FDAA" w14:textId="77777777" w:rsidR="00E22EF1" w:rsidRPr="00E22EF1" w:rsidRDefault="00E22EF1">
      <w:pPr>
        <w:pStyle w:val="ListParagraph"/>
        <w:keepNext/>
        <w:numPr>
          <w:ilvl w:val="1"/>
          <w:numId w:val="11"/>
        </w:numPr>
        <w:tabs>
          <w:tab w:val="left" w:pos="992"/>
        </w:tabs>
        <w:spacing w:before="240" w:after="240"/>
        <w:contextualSpacing w:val="0"/>
        <w:jc w:val="both"/>
        <w:outlineLvl w:val="1"/>
        <w:rPr>
          <w:rFonts w:ascii="Tahoma" w:hAnsi="Tahoma"/>
          <w:b/>
          <w:noProof/>
          <w:vanish/>
          <w:color w:val="215868"/>
          <w:sz w:val="26"/>
          <w:szCs w:val="28"/>
          <w:lang w:val="lt-LT"/>
        </w:rPr>
      </w:pPr>
      <w:bookmarkStart w:id="186" w:name="_Toc228355701"/>
      <w:bookmarkStart w:id="187" w:name="_Toc228648921"/>
      <w:bookmarkStart w:id="188" w:name="_Toc229172901"/>
      <w:bookmarkStart w:id="189" w:name="_Toc229173007"/>
      <w:bookmarkStart w:id="190" w:name="_Toc229331724"/>
      <w:bookmarkStart w:id="191" w:name="_Toc229331829"/>
      <w:bookmarkStart w:id="192" w:name="_Toc229340224"/>
      <w:bookmarkStart w:id="193" w:name="_Toc229429989"/>
      <w:bookmarkStart w:id="194" w:name="_Toc229857988"/>
      <w:bookmarkStart w:id="195" w:name="_Toc229858091"/>
      <w:bookmarkEnd w:id="186"/>
      <w:bookmarkEnd w:id="187"/>
      <w:bookmarkEnd w:id="188"/>
      <w:bookmarkEnd w:id="189"/>
      <w:bookmarkEnd w:id="190"/>
      <w:bookmarkEnd w:id="191"/>
      <w:bookmarkEnd w:id="192"/>
      <w:bookmarkEnd w:id="193"/>
      <w:bookmarkEnd w:id="194"/>
      <w:bookmarkEnd w:id="195"/>
    </w:p>
    <w:p w14:paraId="706D3F9D" w14:textId="77777777" w:rsidR="00E22EF1" w:rsidRPr="00E22EF1" w:rsidRDefault="00E22EF1">
      <w:pPr>
        <w:pStyle w:val="ListParagraph"/>
        <w:keepNext/>
        <w:numPr>
          <w:ilvl w:val="1"/>
          <w:numId w:val="11"/>
        </w:numPr>
        <w:tabs>
          <w:tab w:val="left" w:pos="992"/>
        </w:tabs>
        <w:spacing w:before="240" w:after="240"/>
        <w:contextualSpacing w:val="0"/>
        <w:jc w:val="both"/>
        <w:outlineLvl w:val="1"/>
        <w:rPr>
          <w:rFonts w:ascii="Tahoma" w:hAnsi="Tahoma"/>
          <w:b/>
          <w:noProof/>
          <w:vanish/>
          <w:color w:val="215868"/>
          <w:sz w:val="26"/>
          <w:szCs w:val="28"/>
          <w:lang w:val="lt-LT"/>
        </w:rPr>
      </w:pPr>
      <w:bookmarkStart w:id="196" w:name="_Toc228355702"/>
      <w:bookmarkStart w:id="197" w:name="_Toc228648922"/>
      <w:bookmarkStart w:id="198" w:name="_Toc229172902"/>
      <w:bookmarkStart w:id="199" w:name="_Toc229173008"/>
      <w:bookmarkStart w:id="200" w:name="_Toc229331725"/>
      <w:bookmarkStart w:id="201" w:name="_Toc229331830"/>
      <w:bookmarkStart w:id="202" w:name="_Toc229340225"/>
      <w:bookmarkStart w:id="203" w:name="_Toc229429990"/>
      <w:bookmarkStart w:id="204" w:name="_Toc229857989"/>
      <w:bookmarkStart w:id="205" w:name="_Toc229858092"/>
      <w:bookmarkEnd w:id="196"/>
      <w:bookmarkEnd w:id="197"/>
      <w:bookmarkEnd w:id="198"/>
      <w:bookmarkEnd w:id="199"/>
      <w:bookmarkEnd w:id="200"/>
      <w:bookmarkEnd w:id="201"/>
      <w:bookmarkEnd w:id="202"/>
      <w:bookmarkEnd w:id="203"/>
      <w:bookmarkEnd w:id="204"/>
      <w:bookmarkEnd w:id="205"/>
    </w:p>
    <w:p w14:paraId="4DC624E9" w14:textId="77777777" w:rsidR="00E22EF1" w:rsidRPr="00E22EF1" w:rsidRDefault="00E22EF1">
      <w:pPr>
        <w:pStyle w:val="ListParagraph"/>
        <w:keepNext/>
        <w:numPr>
          <w:ilvl w:val="1"/>
          <w:numId w:val="11"/>
        </w:numPr>
        <w:tabs>
          <w:tab w:val="left" w:pos="992"/>
        </w:tabs>
        <w:spacing w:before="240" w:after="240"/>
        <w:contextualSpacing w:val="0"/>
        <w:jc w:val="both"/>
        <w:outlineLvl w:val="1"/>
        <w:rPr>
          <w:rFonts w:ascii="Tahoma" w:hAnsi="Tahoma"/>
          <w:b/>
          <w:noProof/>
          <w:vanish/>
          <w:color w:val="215868"/>
          <w:sz w:val="26"/>
          <w:szCs w:val="28"/>
          <w:lang w:val="lt-LT"/>
        </w:rPr>
      </w:pPr>
      <w:bookmarkStart w:id="206" w:name="_Toc228355703"/>
      <w:bookmarkStart w:id="207" w:name="_Toc228648923"/>
      <w:bookmarkStart w:id="208" w:name="_Toc229172903"/>
      <w:bookmarkStart w:id="209" w:name="_Toc229173009"/>
      <w:bookmarkStart w:id="210" w:name="_Toc229331726"/>
      <w:bookmarkStart w:id="211" w:name="_Toc229331831"/>
      <w:bookmarkStart w:id="212" w:name="_Toc229340226"/>
      <w:bookmarkStart w:id="213" w:name="_Toc229429991"/>
      <w:bookmarkStart w:id="214" w:name="_Toc229857990"/>
      <w:bookmarkStart w:id="215" w:name="_Toc229858093"/>
      <w:bookmarkEnd w:id="206"/>
      <w:bookmarkEnd w:id="207"/>
      <w:bookmarkEnd w:id="208"/>
      <w:bookmarkEnd w:id="209"/>
      <w:bookmarkEnd w:id="210"/>
      <w:bookmarkEnd w:id="211"/>
      <w:bookmarkEnd w:id="212"/>
      <w:bookmarkEnd w:id="213"/>
      <w:bookmarkEnd w:id="214"/>
      <w:bookmarkEnd w:id="215"/>
    </w:p>
    <w:p w14:paraId="4AE55A1F" w14:textId="77777777" w:rsidR="00E22EF1" w:rsidRPr="00E22EF1" w:rsidRDefault="00E22EF1">
      <w:pPr>
        <w:pStyle w:val="ListParagraph"/>
        <w:keepNext/>
        <w:numPr>
          <w:ilvl w:val="1"/>
          <w:numId w:val="11"/>
        </w:numPr>
        <w:tabs>
          <w:tab w:val="left" w:pos="992"/>
        </w:tabs>
        <w:spacing w:before="240" w:after="240"/>
        <w:contextualSpacing w:val="0"/>
        <w:jc w:val="both"/>
        <w:outlineLvl w:val="1"/>
        <w:rPr>
          <w:rFonts w:ascii="Tahoma" w:hAnsi="Tahoma"/>
          <w:b/>
          <w:noProof/>
          <w:vanish/>
          <w:color w:val="215868"/>
          <w:sz w:val="26"/>
          <w:szCs w:val="28"/>
          <w:lang w:val="lt-LT"/>
        </w:rPr>
      </w:pPr>
      <w:bookmarkStart w:id="216" w:name="_Toc228355704"/>
      <w:bookmarkStart w:id="217" w:name="_Toc228648924"/>
      <w:bookmarkStart w:id="218" w:name="_Toc229172904"/>
      <w:bookmarkStart w:id="219" w:name="_Toc229173010"/>
      <w:bookmarkStart w:id="220" w:name="_Toc229331727"/>
      <w:bookmarkStart w:id="221" w:name="_Toc229331832"/>
      <w:bookmarkStart w:id="222" w:name="_Toc229340227"/>
      <w:bookmarkStart w:id="223" w:name="_Toc229429992"/>
      <w:bookmarkStart w:id="224" w:name="_Toc229857991"/>
      <w:bookmarkStart w:id="225" w:name="_Toc229858094"/>
      <w:bookmarkEnd w:id="216"/>
      <w:bookmarkEnd w:id="217"/>
      <w:bookmarkEnd w:id="218"/>
      <w:bookmarkEnd w:id="219"/>
      <w:bookmarkEnd w:id="220"/>
      <w:bookmarkEnd w:id="221"/>
      <w:bookmarkEnd w:id="222"/>
      <w:bookmarkEnd w:id="223"/>
      <w:bookmarkEnd w:id="224"/>
      <w:bookmarkEnd w:id="225"/>
    </w:p>
    <w:p w14:paraId="4E6CFF68" w14:textId="77777777" w:rsidR="00E22EF1" w:rsidRPr="00E22EF1" w:rsidRDefault="00E22EF1">
      <w:pPr>
        <w:pStyle w:val="ListParagraph"/>
        <w:keepNext/>
        <w:numPr>
          <w:ilvl w:val="1"/>
          <w:numId w:val="11"/>
        </w:numPr>
        <w:tabs>
          <w:tab w:val="left" w:pos="992"/>
        </w:tabs>
        <w:spacing w:before="240" w:after="240"/>
        <w:contextualSpacing w:val="0"/>
        <w:jc w:val="both"/>
        <w:outlineLvl w:val="1"/>
        <w:rPr>
          <w:rFonts w:ascii="Tahoma" w:hAnsi="Tahoma"/>
          <w:b/>
          <w:noProof/>
          <w:vanish/>
          <w:color w:val="215868"/>
          <w:sz w:val="26"/>
          <w:szCs w:val="28"/>
          <w:lang w:val="lt-LT"/>
        </w:rPr>
      </w:pPr>
      <w:bookmarkStart w:id="226" w:name="_Toc228355705"/>
      <w:bookmarkStart w:id="227" w:name="_Toc228648925"/>
      <w:bookmarkStart w:id="228" w:name="_Toc229172905"/>
      <w:bookmarkStart w:id="229" w:name="_Toc229173011"/>
      <w:bookmarkStart w:id="230" w:name="_Toc229331728"/>
      <w:bookmarkStart w:id="231" w:name="_Toc229331833"/>
      <w:bookmarkStart w:id="232" w:name="_Toc229340228"/>
      <w:bookmarkStart w:id="233" w:name="_Toc229429993"/>
      <w:bookmarkStart w:id="234" w:name="_Toc229857992"/>
      <w:bookmarkStart w:id="235" w:name="_Toc229858095"/>
      <w:bookmarkEnd w:id="226"/>
      <w:bookmarkEnd w:id="227"/>
      <w:bookmarkEnd w:id="228"/>
      <w:bookmarkEnd w:id="229"/>
      <w:bookmarkEnd w:id="230"/>
      <w:bookmarkEnd w:id="231"/>
      <w:bookmarkEnd w:id="232"/>
      <w:bookmarkEnd w:id="233"/>
      <w:bookmarkEnd w:id="234"/>
      <w:bookmarkEnd w:id="235"/>
    </w:p>
    <w:p w14:paraId="3C2E2CB1" w14:textId="2507BDC4" w:rsidR="002735D4" w:rsidRPr="001C6FD8" w:rsidRDefault="00AB2508">
      <w:pPr>
        <w:pStyle w:val="Heading2"/>
        <w:numPr>
          <w:ilvl w:val="1"/>
          <w:numId w:val="11"/>
        </w:numPr>
        <w:rPr>
          <w:lang w:val="lt-LT"/>
        </w:rPr>
      </w:pPr>
      <w:bookmarkStart w:id="236" w:name="_Toc229858096"/>
      <w:r>
        <w:rPr>
          <w:lang w:val="lt-LT"/>
        </w:rPr>
        <w:t>Chapter 4 Conclusion</w:t>
      </w:r>
      <w:bookmarkEnd w:id="236"/>
    </w:p>
    <w:p w14:paraId="3F6BA4E4" w14:textId="45550503" w:rsidR="00487C86" w:rsidRPr="00487C86" w:rsidRDefault="00487C86" w:rsidP="00EF367E">
      <w:pPr>
        <w:spacing w:line="360" w:lineRule="auto"/>
        <w:jc w:val="both"/>
      </w:pPr>
      <w:r w:rsidRPr="00487C86">
        <w:t xml:space="preserve">Source video was recorded at the hive entrance under natural lighting conditions. Two purpose-built datasets were constructed: the detection dataset of </w:t>
      </w:r>
      <w:r>
        <w:t>30</w:t>
      </w:r>
      <w:r w:rsidRPr="00487C86">
        <w:t>,00</w:t>
      </w:r>
      <w:r>
        <w:t>1</w:t>
      </w:r>
      <w:r w:rsidRPr="00487C86">
        <w:t xml:space="preserve"> tiled images provides sufficient variety for reliable bee localization, and the action recognition dataset of 104,888 images organized into 2,969 temporally ordered sequences captures three behavior classes. The natural but severe class imbalance toward neutral is addressed through proportional multi-window sampling and supplementary class weighting (</w:t>
      </w:r>
      <m:oMath>
        <m:sSub>
          <m:sSubPr>
            <m:ctrlPr>
              <w:rPr>
                <w:rFonts w:ascii="Cambria Math" w:hAnsi="Cambria Math"/>
                <w:i/>
              </w:rPr>
            </m:ctrlPr>
          </m:sSubPr>
          <m:e>
            <m:r>
              <w:rPr>
                <w:rFonts w:ascii="Cambria Math" w:hAnsi="Cambria Math"/>
              </w:rPr>
              <m:t>w</m:t>
            </m:r>
          </m:e>
          <m:sub>
            <m:r>
              <w:rPr>
                <w:rFonts w:ascii="Cambria Math" w:hAnsi="Cambria Math"/>
              </w:rPr>
              <m:t xml:space="preserve">fan </m:t>
            </m:r>
          </m:sub>
        </m:sSub>
        <m:r>
          <w:rPr>
            <w:rFonts w:ascii="Cambria Math" w:hAnsi="Cambria Math"/>
          </w:rPr>
          <m:t xml:space="preserve">≈0.93, </m:t>
        </m:r>
        <m:sSub>
          <m:sSubPr>
            <m:ctrlPr>
              <w:rPr>
                <w:rFonts w:ascii="Cambria Math" w:hAnsi="Cambria Math"/>
                <w:i/>
              </w:rPr>
            </m:ctrlPr>
          </m:sSubPr>
          <m:e>
            <m:r>
              <w:rPr>
                <w:rFonts w:ascii="Cambria Math" w:hAnsi="Cambria Math"/>
              </w:rPr>
              <m:t>w</m:t>
            </m:r>
          </m:e>
          <m:sub>
            <m:r>
              <w:rPr>
                <w:rFonts w:ascii="Cambria Math" w:hAnsi="Cambria Math"/>
              </w:rPr>
              <m:t xml:space="preserve">tro </m:t>
            </m:r>
          </m:sub>
        </m:sSub>
        <m:r>
          <w:rPr>
            <w:rFonts w:ascii="Cambria Math" w:hAnsi="Cambria Math"/>
          </w:rPr>
          <m:t xml:space="preserve">≈2.4, </m:t>
        </m:r>
        <m:sSub>
          <m:sSubPr>
            <m:ctrlPr>
              <w:rPr>
                <w:rFonts w:ascii="Cambria Math" w:hAnsi="Cambria Math"/>
                <w:i/>
              </w:rPr>
            </m:ctrlPr>
          </m:sSubPr>
          <m:e>
            <m:r>
              <w:rPr>
                <w:rFonts w:ascii="Cambria Math" w:hAnsi="Cambria Math"/>
              </w:rPr>
              <m:t>w</m:t>
            </m:r>
          </m:e>
          <m:sub>
            <m:r>
              <w:rPr>
                <w:rFonts w:ascii="Cambria Math" w:hAnsi="Cambria Math"/>
              </w:rPr>
              <m:t xml:space="preserve">fan </m:t>
            </m:r>
          </m:sub>
        </m:sSub>
        <m:r>
          <w:rPr>
            <w:rFonts w:ascii="Cambria Math" w:hAnsi="Cambria Math"/>
          </w:rPr>
          <m:t>≈0.66</m:t>
        </m:r>
      </m:oMath>
      <w:r w:rsidRPr="00487C86">
        <w:t xml:space="preserve">) rather than resampling. Pre-computing DINOv2 features </w:t>
      </w:r>
      <w:r w:rsidR="000A4A84" w:rsidRPr="00487C86">
        <w:t>make</w:t>
      </w:r>
      <w:r w:rsidRPr="00487C86">
        <w:t xml:space="preserve"> classifier training fast and prevents backbone overfitting. Augmentation strategies were designed to reflect the specific visual and temporal variability expected at inference time.</w:t>
      </w:r>
    </w:p>
    <w:p w14:paraId="244987C0" w14:textId="77777777" w:rsidR="00E85D01" w:rsidRPr="00E85D01" w:rsidRDefault="00E85D01" w:rsidP="005316E2"/>
    <w:p w14:paraId="7E7EAF38" w14:textId="77777777" w:rsidR="00E85D01" w:rsidRPr="00E85D01" w:rsidRDefault="00E85D01" w:rsidP="005316E2"/>
    <w:p w14:paraId="608CBF18" w14:textId="14F0D69E" w:rsidR="00E60B5C" w:rsidRDefault="009F4060" w:rsidP="00A76FE0">
      <w:pPr>
        <w:pStyle w:val="Heading1"/>
      </w:pPr>
      <w:bookmarkStart w:id="237" w:name="_Toc229858097"/>
      <w:r>
        <w:lastRenderedPageBreak/>
        <w:t>Investigation of deep learning method for bee behavior recognition</w:t>
      </w:r>
      <w:bookmarkEnd w:id="237"/>
    </w:p>
    <w:p w14:paraId="470EA54C" w14:textId="37D5A8A1" w:rsidR="009F4060" w:rsidRPr="009F4060" w:rsidRDefault="00E6683D" w:rsidP="00FF23C9">
      <w:pPr>
        <w:pStyle w:val="TOC1"/>
      </w:pPr>
      <w:r w:rsidRPr="00E6683D">
        <w:t>This chapter presents the results of all experiments conducted in this thesis. It is structured to first evaluate each stage of the pipeline independently detection, then action recognition  before assessing end-to-end behavior. All results are compared against the prior VGTU work where applicable. This chapter is relevant to readers who need to assess the accuracy, reliability, and limitations of the proposed system.</w:t>
      </w:r>
    </w:p>
    <w:p w14:paraId="3CA27D7E" w14:textId="77777777" w:rsidR="00F5707D" w:rsidRPr="00F5707D" w:rsidRDefault="00F5707D">
      <w:pPr>
        <w:pStyle w:val="ListParagraph"/>
        <w:keepNext/>
        <w:numPr>
          <w:ilvl w:val="0"/>
          <w:numId w:val="4"/>
        </w:numPr>
        <w:tabs>
          <w:tab w:val="left" w:pos="992"/>
        </w:tabs>
        <w:spacing w:before="240" w:after="240"/>
        <w:contextualSpacing w:val="0"/>
        <w:jc w:val="both"/>
        <w:outlineLvl w:val="1"/>
        <w:rPr>
          <w:rFonts w:ascii="Tahoma" w:hAnsi="Tahoma"/>
          <w:b/>
          <w:noProof/>
          <w:vanish/>
          <w:color w:val="215868"/>
          <w:sz w:val="26"/>
          <w:szCs w:val="28"/>
        </w:rPr>
      </w:pPr>
      <w:bookmarkStart w:id="238" w:name="_Toc228355708"/>
      <w:bookmarkStart w:id="239" w:name="_Toc228648928"/>
      <w:bookmarkStart w:id="240" w:name="_Toc229172908"/>
      <w:bookmarkStart w:id="241" w:name="_Toc229173014"/>
      <w:bookmarkStart w:id="242" w:name="_Toc229331731"/>
      <w:bookmarkStart w:id="243" w:name="_Toc229331836"/>
      <w:bookmarkStart w:id="244" w:name="_Toc229340231"/>
      <w:bookmarkStart w:id="245" w:name="_Toc229429996"/>
      <w:bookmarkStart w:id="246" w:name="_Toc229857995"/>
      <w:bookmarkStart w:id="247" w:name="_Toc229858098"/>
      <w:bookmarkEnd w:id="238"/>
      <w:bookmarkEnd w:id="239"/>
      <w:bookmarkEnd w:id="240"/>
      <w:bookmarkEnd w:id="241"/>
      <w:bookmarkEnd w:id="242"/>
      <w:bookmarkEnd w:id="243"/>
      <w:bookmarkEnd w:id="244"/>
      <w:bookmarkEnd w:id="245"/>
      <w:bookmarkEnd w:id="246"/>
      <w:bookmarkEnd w:id="247"/>
    </w:p>
    <w:p w14:paraId="128BE093" w14:textId="0CECC947" w:rsidR="00B16D6B" w:rsidRDefault="00F5707D" w:rsidP="00F5707D">
      <w:pPr>
        <w:pStyle w:val="Heading2"/>
      </w:pPr>
      <w:bookmarkStart w:id="248" w:name="_Toc229858099"/>
      <w:r>
        <w:t>Experimental Setup</w:t>
      </w:r>
      <w:bookmarkEnd w:id="248"/>
    </w:p>
    <w:p w14:paraId="2FEDA872" w14:textId="4EFDC723" w:rsidR="002C63EB" w:rsidRPr="002C63EB" w:rsidRDefault="002C63EB" w:rsidP="001C6994">
      <w:pPr>
        <w:spacing w:line="360" w:lineRule="auto"/>
        <w:jc w:val="both"/>
      </w:pPr>
      <w:r w:rsidRPr="002C63EB">
        <w:t>All training was performed on a single consumer-grade NVIDIA GeForce RTX 4050 GPU using CUDA. Due to a per-epoch training time of 10–13 minutes for the detection model, a custom chunked training strategy was implemented: training was divided into fixed-length sessions, with state persisted between sessions via `</w:t>
      </w:r>
      <w:proofErr w:type="spellStart"/>
      <w:r w:rsidRPr="002C63EB">
        <w:t>chunk_state.yaml</w:t>
      </w:r>
      <w:proofErr w:type="spellEnd"/>
      <w:r w:rsidRPr="002C63EB">
        <w:t>` (current epoch, best metric) and `</w:t>
      </w:r>
      <w:proofErr w:type="spellStart"/>
      <w:r w:rsidRPr="002C63EB">
        <w:t>early_stop_state.yaml</w:t>
      </w:r>
      <w:proofErr w:type="spellEnd"/>
      <w:r w:rsidRPr="002C63EB">
        <w:t xml:space="preserve">` (patience counter). This allowed training to resume correctly without resetting YOLO's internal counters or losing the running metrics CSV which cannot be recovered if YOLO's native `resume=True` mechanism is used across session boundaries, as it clears all previously accumulated results. The action recognition classifier </w:t>
      </w:r>
      <w:r w:rsidR="000A4A84" w:rsidRPr="002C63EB">
        <w:t>was trained</w:t>
      </w:r>
      <w:r w:rsidRPr="002C63EB">
        <w:t xml:space="preserve"> in under two minutes per epoch and required no such workaround.</w:t>
      </w:r>
    </w:p>
    <w:p w14:paraId="57C4BA2A" w14:textId="11A2CA66" w:rsidR="00F5707D" w:rsidRPr="00F5707D" w:rsidRDefault="002C63EB" w:rsidP="001C6994">
      <w:pPr>
        <w:spacing w:line="360" w:lineRule="auto"/>
        <w:jc w:val="both"/>
      </w:pPr>
      <w:r w:rsidRPr="002C63EB">
        <w:t xml:space="preserve">The detection model was trained using the </w:t>
      </w:r>
      <w:proofErr w:type="spellStart"/>
      <w:r w:rsidRPr="002C63EB">
        <w:t>Ultralytics</w:t>
      </w:r>
      <w:proofErr w:type="spellEnd"/>
      <w:r w:rsidRPr="002C63EB">
        <w:t xml:space="preserve"> framework; the action recognition model was implemented in </w:t>
      </w:r>
      <w:proofErr w:type="spellStart"/>
      <w:r w:rsidRPr="002C63EB">
        <w:t>PyTorch</w:t>
      </w:r>
      <w:proofErr w:type="spellEnd"/>
      <w:r w:rsidRPr="002C63EB">
        <w:t xml:space="preserve"> 2.x with the </w:t>
      </w:r>
      <w:proofErr w:type="spellStart"/>
      <w:r w:rsidRPr="002C63EB">
        <w:t>HuggingFace</w:t>
      </w:r>
      <w:proofErr w:type="spellEnd"/>
      <w:r w:rsidRPr="002C63EB">
        <w:t xml:space="preserve"> Transformers library for DINOv2 access. Evaluation metrics are:</w:t>
      </w:r>
    </w:p>
    <w:p w14:paraId="5D65E27B" w14:textId="636E1830" w:rsidR="00A52C59" w:rsidRPr="001C6994" w:rsidRDefault="00F5707D" w:rsidP="001C6994">
      <w:pPr>
        <w:spacing w:line="360" w:lineRule="auto"/>
        <w:jc w:val="both"/>
      </w:pPr>
      <w:r w:rsidRPr="00CC3928">
        <w:t>Detection</w:t>
      </w:r>
      <w:r w:rsidR="00CE0C25" w:rsidRPr="00CC3928">
        <w:t>:</w:t>
      </w:r>
      <w:r w:rsidRPr="00F5707D">
        <w:t xml:space="preserve"> precision, recall, mAP@0.5, and mAP@0.5:0.95 on the validation split.</w:t>
      </w:r>
    </w:p>
    <w:p w14:paraId="5F0D15E6" w14:textId="6117029D" w:rsidR="00F5707D" w:rsidRPr="00F5707D" w:rsidRDefault="00F5707D" w:rsidP="001C6994">
      <w:pPr>
        <w:spacing w:line="360" w:lineRule="auto"/>
        <w:jc w:val="both"/>
      </w:pPr>
      <w:r w:rsidRPr="00CC3928">
        <w:t>Action recognition</w:t>
      </w:r>
      <w:r w:rsidR="00CE0C25" w:rsidRPr="00CC3928">
        <w:t>:</w:t>
      </w:r>
      <w:r w:rsidR="00CE0C25">
        <w:t xml:space="preserve"> P</w:t>
      </w:r>
      <w:r w:rsidRPr="00F5707D">
        <w:t>er-class precision, recall, F1-score, and macro-average F1 on the validation split.</w:t>
      </w:r>
    </w:p>
    <w:p w14:paraId="1B332D9D" w14:textId="6B2E1D64" w:rsidR="00B16D6B" w:rsidRDefault="00F5707D" w:rsidP="00B16D6B">
      <w:pPr>
        <w:pStyle w:val="Heading2"/>
      </w:pPr>
      <w:bookmarkStart w:id="249" w:name="_Toc229858100"/>
      <w:r>
        <w:t>Detection Results</w:t>
      </w:r>
      <w:bookmarkEnd w:id="249"/>
    </w:p>
    <w:p w14:paraId="2F300C1E" w14:textId="745B40CF" w:rsidR="00F5707D" w:rsidRDefault="00F5707D" w:rsidP="00F5707D">
      <w:pPr>
        <w:pStyle w:val="Heading3"/>
      </w:pPr>
      <w:bookmarkStart w:id="250" w:name="_Toc229858101"/>
      <w:r>
        <w:t>Model selection</w:t>
      </w:r>
      <w:bookmarkEnd w:id="250"/>
    </w:p>
    <w:p w14:paraId="48DD1E8D" w14:textId="2C86B4DB" w:rsidR="00F5707D" w:rsidRDefault="00CD5B65" w:rsidP="00F14B65">
      <w:pPr>
        <w:spacing w:line="360" w:lineRule="auto"/>
        <w:jc w:val="both"/>
      </w:pPr>
      <w:r w:rsidRPr="00CD5B65">
        <w:t xml:space="preserve">Before committing to the medium-scale architecture, an exploratory phase compared two model sizes (nano and small) under two optimizers (SGD and </w:t>
      </w:r>
      <w:proofErr w:type="spellStart"/>
      <w:r w:rsidRPr="00CD5B65">
        <w:t>AdamW</w:t>
      </w:r>
      <w:proofErr w:type="spellEnd"/>
      <w:r w:rsidRPr="00CD5B65">
        <w:t>) using a lighter augmentation preset. Each model was trained for up to 200 epochs with early stopping patience of 20, reaching convergence between epochs 130 and 150.</w:t>
      </w:r>
    </w:p>
    <w:p w14:paraId="7A56A699" w14:textId="77777777" w:rsidR="00060D5D" w:rsidRDefault="00060D5D" w:rsidP="00F5707D"/>
    <w:p w14:paraId="6E5061B8" w14:textId="77777777" w:rsidR="00F14B65" w:rsidRDefault="00F14B65" w:rsidP="00F5707D"/>
    <w:p w14:paraId="5165B8F8" w14:textId="77777777" w:rsidR="00F14B65" w:rsidRDefault="00F14B65" w:rsidP="00F5707D"/>
    <w:p w14:paraId="339FC4B2" w14:textId="77777777" w:rsidR="00F14B65" w:rsidRDefault="00F14B65" w:rsidP="00F5707D"/>
    <w:p w14:paraId="2C86D482" w14:textId="6A0A5236" w:rsidR="00DB423D" w:rsidRPr="00DB423D" w:rsidRDefault="00DB423D" w:rsidP="00DB423D">
      <w:pPr>
        <w:jc w:val="center"/>
        <w:rPr>
          <w:b/>
          <w:bCs/>
        </w:rPr>
      </w:pPr>
      <w:r w:rsidRPr="00E10480">
        <w:rPr>
          <w:b/>
          <w:bCs/>
        </w:rPr>
        <w:lastRenderedPageBreak/>
        <w:t xml:space="preserve">Table </w:t>
      </w:r>
      <w:r>
        <w:rPr>
          <w:b/>
          <w:bCs/>
        </w:rPr>
        <w:t>5</w:t>
      </w:r>
      <w:r w:rsidRPr="00E10480">
        <w:rPr>
          <w:b/>
          <w:bCs/>
        </w:rPr>
        <w:t>.</w:t>
      </w:r>
      <w:r w:rsidR="00C537B8">
        <w:rPr>
          <w:b/>
          <w:bCs/>
        </w:rPr>
        <w:t>1</w:t>
      </w:r>
      <w:r>
        <w:rPr>
          <w:b/>
          <w:bCs/>
        </w:rPr>
        <w:t xml:space="preserve">. </w:t>
      </w:r>
      <w:r>
        <w:t>Model and optimizer comparisons</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499"/>
        <w:gridCol w:w="2827"/>
        <w:gridCol w:w="2641"/>
        <w:gridCol w:w="2641"/>
      </w:tblGrid>
      <w:tr w:rsidR="00F5707D" w:rsidRPr="00A21DEA" w14:paraId="7E2056AE" w14:textId="77777777" w:rsidTr="0014173E">
        <w:trPr>
          <w:trHeight w:val="252"/>
          <w:jc w:val="center"/>
        </w:trPr>
        <w:tc>
          <w:tcPr>
            <w:tcW w:w="1499" w:type="dxa"/>
            <w:tcBorders>
              <w:top w:val="double" w:sz="4" w:space="0" w:color="auto"/>
              <w:bottom w:val="double" w:sz="4" w:space="0" w:color="auto"/>
              <w:right w:val="double" w:sz="4" w:space="0" w:color="auto"/>
            </w:tcBorders>
            <w:vAlign w:val="center"/>
          </w:tcPr>
          <w:p w14:paraId="5E5CD837" w14:textId="750A480F" w:rsidR="00F5707D" w:rsidRPr="00A21DEA" w:rsidRDefault="00F5707D" w:rsidP="0014173E">
            <w:pPr>
              <w:spacing w:before="60" w:after="60"/>
              <w:jc w:val="center"/>
              <w:rPr>
                <w:b/>
              </w:rPr>
            </w:pPr>
            <w:r>
              <w:rPr>
                <w:b/>
              </w:rPr>
              <w:t>Model</w:t>
            </w:r>
          </w:p>
        </w:tc>
        <w:tc>
          <w:tcPr>
            <w:tcW w:w="2827" w:type="dxa"/>
            <w:tcBorders>
              <w:top w:val="double" w:sz="4" w:space="0" w:color="auto"/>
              <w:left w:val="double" w:sz="4" w:space="0" w:color="auto"/>
              <w:bottom w:val="double" w:sz="4" w:space="0" w:color="auto"/>
              <w:right w:val="double" w:sz="4" w:space="0" w:color="auto"/>
            </w:tcBorders>
            <w:vAlign w:val="center"/>
          </w:tcPr>
          <w:p w14:paraId="2ADF9A29" w14:textId="5A19D39B" w:rsidR="00F5707D" w:rsidRPr="00A21DEA" w:rsidRDefault="00F5707D" w:rsidP="0014173E">
            <w:pPr>
              <w:spacing w:before="60" w:after="60"/>
              <w:jc w:val="center"/>
              <w:rPr>
                <w:b/>
              </w:rPr>
            </w:pPr>
            <w:r>
              <w:rPr>
                <w:b/>
              </w:rPr>
              <w:t>Optimizer</w:t>
            </w:r>
          </w:p>
        </w:tc>
        <w:tc>
          <w:tcPr>
            <w:tcW w:w="2641" w:type="dxa"/>
            <w:tcBorders>
              <w:top w:val="double" w:sz="4" w:space="0" w:color="auto"/>
              <w:left w:val="double" w:sz="4" w:space="0" w:color="auto"/>
              <w:bottom w:val="double" w:sz="4" w:space="0" w:color="auto"/>
              <w:right w:val="double" w:sz="4" w:space="0" w:color="auto"/>
            </w:tcBorders>
          </w:tcPr>
          <w:p w14:paraId="5F29EB1D" w14:textId="0BC6CF8F" w:rsidR="00F5707D" w:rsidRDefault="00356941" w:rsidP="0014173E">
            <w:pPr>
              <w:spacing w:before="60" w:after="60"/>
              <w:jc w:val="center"/>
              <w:rPr>
                <w:b/>
              </w:rPr>
            </w:pPr>
            <w:r>
              <w:rPr>
                <w:b/>
              </w:rPr>
              <w:t>mAP@0.5 (</w:t>
            </w:r>
            <w:r w:rsidR="00F5707D">
              <w:rPr>
                <w:b/>
              </w:rPr>
              <w:t>approx.)</w:t>
            </w:r>
          </w:p>
        </w:tc>
        <w:tc>
          <w:tcPr>
            <w:tcW w:w="2641" w:type="dxa"/>
            <w:tcBorders>
              <w:top w:val="double" w:sz="4" w:space="0" w:color="auto"/>
              <w:left w:val="double" w:sz="4" w:space="0" w:color="auto"/>
              <w:bottom w:val="double" w:sz="4" w:space="0" w:color="auto"/>
              <w:right w:val="double" w:sz="4" w:space="0" w:color="auto"/>
            </w:tcBorders>
          </w:tcPr>
          <w:p w14:paraId="662D97AB" w14:textId="48F9DEC1" w:rsidR="00F5707D" w:rsidRDefault="00F5707D" w:rsidP="0014173E">
            <w:pPr>
              <w:spacing w:before="60" w:after="60"/>
              <w:jc w:val="center"/>
              <w:rPr>
                <w:b/>
              </w:rPr>
            </w:pPr>
            <w:r>
              <w:rPr>
                <w:b/>
              </w:rPr>
              <w:t>mAP@.5:0.95 (approx.)</w:t>
            </w:r>
          </w:p>
        </w:tc>
      </w:tr>
      <w:tr w:rsidR="00F5707D" w:rsidRPr="00A21DEA" w14:paraId="195F97CD" w14:textId="77777777" w:rsidTr="0014173E">
        <w:trPr>
          <w:trHeight w:val="246"/>
          <w:jc w:val="center"/>
        </w:trPr>
        <w:tc>
          <w:tcPr>
            <w:tcW w:w="1499" w:type="dxa"/>
            <w:tcBorders>
              <w:top w:val="double" w:sz="4" w:space="0" w:color="auto"/>
            </w:tcBorders>
            <w:vAlign w:val="center"/>
          </w:tcPr>
          <w:p w14:paraId="39AA5011" w14:textId="5234B1AD" w:rsidR="00F5707D" w:rsidRPr="00A21DEA" w:rsidRDefault="00F5707D" w:rsidP="004B3364">
            <w:pPr>
              <w:pStyle w:val="MSCTableData"/>
            </w:pPr>
            <w:r>
              <w:t>YOLOv11-nano</w:t>
            </w:r>
          </w:p>
        </w:tc>
        <w:tc>
          <w:tcPr>
            <w:tcW w:w="2827" w:type="dxa"/>
            <w:tcBorders>
              <w:top w:val="double" w:sz="4" w:space="0" w:color="auto"/>
            </w:tcBorders>
            <w:vAlign w:val="center"/>
          </w:tcPr>
          <w:p w14:paraId="55CE6395" w14:textId="51D95930" w:rsidR="00F5707D" w:rsidRPr="00A21DEA" w:rsidRDefault="00F5707D" w:rsidP="004B3364">
            <w:pPr>
              <w:pStyle w:val="MSCTableData"/>
            </w:pPr>
            <w:r>
              <w:t>SGD</w:t>
            </w:r>
          </w:p>
        </w:tc>
        <w:tc>
          <w:tcPr>
            <w:tcW w:w="2641" w:type="dxa"/>
            <w:tcBorders>
              <w:top w:val="double" w:sz="4" w:space="0" w:color="auto"/>
            </w:tcBorders>
          </w:tcPr>
          <w:p w14:paraId="69CF28F0" w14:textId="0EC4B81D" w:rsidR="00F5707D" w:rsidRDefault="00F5707D" w:rsidP="004B3364">
            <w:pPr>
              <w:pStyle w:val="MSCTableData"/>
            </w:pPr>
            <w:r>
              <w:t>0.</w:t>
            </w:r>
            <w:r w:rsidR="00B34D13">
              <w:t>7</w:t>
            </w:r>
            <w:r>
              <w:t>3</w:t>
            </w:r>
          </w:p>
        </w:tc>
        <w:tc>
          <w:tcPr>
            <w:tcW w:w="2641" w:type="dxa"/>
            <w:tcBorders>
              <w:top w:val="double" w:sz="4" w:space="0" w:color="auto"/>
            </w:tcBorders>
          </w:tcPr>
          <w:p w14:paraId="4B6268E9" w14:textId="1794CA43" w:rsidR="00F5707D" w:rsidRDefault="00F5707D" w:rsidP="004B3364">
            <w:pPr>
              <w:pStyle w:val="MSCTableData"/>
            </w:pPr>
            <w:r>
              <w:t>0.</w:t>
            </w:r>
            <w:r w:rsidR="00B34D13">
              <w:t>6</w:t>
            </w:r>
            <w:r>
              <w:t>3</w:t>
            </w:r>
          </w:p>
        </w:tc>
      </w:tr>
      <w:tr w:rsidR="00F5707D" w:rsidRPr="00A21DEA" w14:paraId="360802F9" w14:textId="77777777" w:rsidTr="0014173E">
        <w:trPr>
          <w:trHeight w:val="272"/>
          <w:jc w:val="center"/>
        </w:trPr>
        <w:tc>
          <w:tcPr>
            <w:tcW w:w="1499" w:type="dxa"/>
            <w:tcBorders>
              <w:bottom w:val="single" w:sz="4" w:space="0" w:color="auto"/>
            </w:tcBorders>
            <w:vAlign w:val="center"/>
          </w:tcPr>
          <w:p w14:paraId="034F4F32" w14:textId="5B2A59B7" w:rsidR="00F5707D" w:rsidRPr="00A21DEA" w:rsidRDefault="00F5707D" w:rsidP="004B3364">
            <w:pPr>
              <w:pStyle w:val="MSCTableData"/>
            </w:pPr>
            <w:r>
              <w:t>YOLOv11-nano</w:t>
            </w:r>
          </w:p>
        </w:tc>
        <w:tc>
          <w:tcPr>
            <w:tcW w:w="2827" w:type="dxa"/>
            <w:tcBorders>
              <w:bottom w:val="single" w:sz="4" w:space="0" w:color="auto"/>
            </w:tcBorders>
            <w:vAlign w:val="center"/>
          </w:tcPr>
          <w:p w14:paraId="149DDBBA" w14:textId="7C8C9390" w:rsidR="00F5707D" w:rsidRPr="00A21DEA" w:rsidRDefault="00F5707D" w:rsidP="004B3364">
            <w:pPr>
              <w:pStyle w:val="MSCTableData"/>
            </w:pPr>
            <w:proofErr w:type="spellStart"/>
            <w:r>
              <w:t>AdamW</w:t>
            </w:r>
            <w:proofErr w:type="spellEnd"/>
          </w:p>
        </w:tc>
        <w:tc>
          <w:tcPr>
            <w:tcW w:w="2641" w:type="dxa"/>
            <w:tcBorders>
              <w:bottom w:val="single" w:sz="4" w:space="0" w:color="auto"/>
            </w:tcBorders>
          </w:tcPr>
          <w:p w14:paraId="070328A5" w14:textId="337050EF" w:rsidR="00F5707D" w:rsidRDefault="00F5707D" w:rsidP="004B3364">
            <w:pPr>
              <w:pStyle w:val="MSCTableData"/>
            </w:pPr>
            <w:r>
              <w:t>0.</w:t>
            </w:r>
            <w:r w:rsidR="00B34D13">
              <w:t>7</w:t>
            </w:r>
            <w:r>
              <w:t>8</w:t>
            </w:r>
          </w:p>
        </w:tc>
        <w:tc>
          <w:tcPr>
            <w:tcW w:w="2641" w:type="dxa"/>
            <w:tcBorders>
              <w:bottom w:val="single" w:sz="4" w:space="0" w:color="auto"/>
            </w:tcBorders>
          </w:tcPr>
          <w:p w14:paraId="1F3B03A8" w14:textId="68E3DEE4" w:rsidR="00F5707D" w:rsidRDefault="00F5707D" w:rsidP="004B3364">
            <w:pPr>
              <w:pStyle w:val="MSCTableData"/>
            </w:pPr>
            <w:r>
              <w:t>0.</w:t>
            </w:r>
            <w:r w:rsidR="00B34D13">
              <w:t>6</w:t>
            </w:r>
            <w:r>
              <w:t>8</w:t>
            </w:r>
          </w:p>
        </w:tc>
      </w:tr>
      <w:tr w:rsidR="00F5707D" w:rsidRPr="00A21DEA" w14:paraId="1A8660D3" w14:textId="77777777" w:rsidTr="0014173E">
        <w:trPr>
          <w:trHeight w:val="291"/>
          <w:jc w:val="center"/>
        </w:trPr>
        <w:tc>
          <w:tcPr>
            <w:tcW w:w="1499" w:type="dxa"/>
            <w:tcBorders>
              <w:top w:val="single" w:sz="4" w:space="0" w:color="auto"/>
              <w:bottom w:val="single" w:sz="4" w:space="0" w:color="auto"/>
            </w:tcBorders>
            <w:vAlign w:val="center"/>
          </w:tcPr>
          <w:p w14:paraId="6C66D41C" w14:textId="1EAA1074" w:rsidR="00F5707D" w:rsidRPr="00A21DEA" w:rsidRDefault="00F5707D" w:rsidP="004B3364">
            <w:pPr>
              <w:pStyle w:val="MSCTableData"/>
            </w:pPr>
            <w:r>
              <w:t>YOLOv11-small</w:t>
            </w:r>
          </w:p>
        </w:tc>
        <w:tc>
          <w:tcPr>
            <w:tcW w:w="2827" w:type="dxa"/>
            <w:tcBorders>
              <w:top w:val="single" w:sz="4" w:space="0" w:color="auto"/>
              <w:bottom w:val="single" w:sz="4" w:space="0" w:color="auto"/>
            </w:tcBorders>
            <w:vAlign w:val="center"/>
          </w:tcPr>
          <w:p w14:paraId="3FE42537" w14:textId="139B4F3F" w:rsidR="00F5707D" w:rsidRPr="00AC25AD" w:rsidRDefault="00F5707D" w:rsidP="004B3364">
            <w:pPr>
              <w:pStyle w:val="MSCTableData"/>
            </w:pPr>
            <w:r>
              <w:t>SGD</w:t>
            </w:r>
          </w:p>
        </w:tc>
        <w:tc>
          <w:tcPr>
            <w:tcW w:w="2641" w:type="dxa"/>
            <w:tcBorders>
              <w:top w:val="single" w:sz="4" w:space="0" w:color="auto"/>
              <w:bottom w:val="single" w:sz="4" w:space="0" w:color="auto"/>
            </w:tcBorders>
          </w:tcPr>
          <w:p w14:paraId="2E749050" w14:textId="0A9B0655" w:rsidR="00F5707D" w:rsidRDefault="00F5707D" w:rsidP="004B3364">
            <w:pPr>
              <w:pStyle w:val="MSCTableData"/>
            </w:pPr>
            <w:r>
              <w:t>0.</w:t>
            </w:r>
            <w:r w:rsidR="00B34D13">
              <w:t>82</w:t>
            </w:r>
          </w:p>
        </w:tc>
        <w:tc>
          <w:tcPr>
            <w:tcW w:w="2641" w:type="dxa"/>
            <w:tcBorders>
              <w:top w:val="single" w:sz="4" w:space="0" w:color="auto"/>
              <w:bottom w:val="single" w:sz="4" w:space="0" w:color="auto"/>
            </w:tcBorders>
          </w:tcPr>
          <w:p w14:paraId="48D12507" w14:textId="0FC37D56" w:rsidR="00F5707D" w:rsidRDefault="00F5707D" w:rsidP="004B3364">
            <w:pPr>
              <w:pStyle w:val="MSCTableData"/>
            </w:pPr>
            <w:r>
              <w:t>0.</w:t>
            </w:r>
            <w:r w:rsidR="00B34D13">
              <w:t>77</w:t>
            </w:r>
          </w:p>
        </w:tc>
      </w:tr>
      <w:tr w:rsidR="00F5707D" w:rsidRPr="00A21DEA" w14:paraId="7CD7C0F0" w14:textId="77777777" w:rsidTr="0014173E">
        <w:trPr>
          <w:trHeight w:val="291"/>
          <w:jc w:val="center"/>
        </w:trPr>
        <w:tc>
          <w:tcPr>
            <w:tcW w:w="1499" w:type="dxa"/>
            <w:tcBorders>
              <w:top w:val="single" w:sz="4" w:space="0" w:color="auto"/>
              <w:bottom w:val="single" w:sz="4" w:space="0" w:color="auto"/>
            </w:tcBorders>
            <w:vAlign w:val="center"/>
          </w:tcPr>
          <w:p w14:paraId="303D4BFB" w14:textId="4432ECCA" w:rsidR="00F5707D" w:rsidRDefault="00F5707D" w:rsidP="004B3364">
            <w:pPr>
              <w:pStyle w:val="MSCTableData"/>
            </w:pPr>
            <w:r>
              <w:t>YOLOv11-small</w:t>
            </w:r>
          </w:p>
        </w:tc>
        <w:tc>
          <w:tcPr>
            <w:tcW w:w="2827" w:type="dxa"/>
            <w:tcBorders>
              <w:top w:val="single" w:sz="4" w:space="0" w:color="auto"/>
              <w:bottom w:val="single" w:sz="4" w:space="0" w:color="auto"/>
            </w:tcBorders>
            <w:vAlign w:val="center"/>
          </w:tcPr>
          <w:p w14:paraId="3A98A10B" w14:textId="0BCD3B04" w:rsidR="00F5707D" w:rsidRDefault="00F5707D" w:rsidP="004B3364">
            <w:pPr>
              <w:pStyle w:val="MSCTableData"/>
            </w:pPr>
            <w:proofErr w:type="spellStart"/>
            <w:r>
              <w:t>AdamW</w:t>
            </w:r>
            <w:proofErr w:type="spellEnd"/>
          </w:p>
        </w:tc>
        <w:tc>
          <w:tcPr>
            <w:tcW w:w="2641" w:type="dxa"/>
            <w:tcBorders>
              <w:top w:val="single" w:sz="4" w:space="0" w:color="auto"/>
              <w:bottom w:val="single" w:sz="4" w:space="0" w:color="auto"/>
            </w:tcBorders>
          </w:tcPr>
          <w:p w14:paraId="0C66FA11" w14:textId="63724252" w:rsidR="00F5707D" w:rsidRDefault="00F5707D" w:rsidP="004B3364">
            <w:pPr>
              <w:pStyle w:val="MSCTableData"/>
            </w:pPr>
            <w:r>
              <w:t>0.8</w:t>
            </w:r>
            <w:r w:rsidR="00B34D13">
              <w:t>8</w:t>
            </w:r>
          </w:p>
        </w:tc>
        <w:tc>
          <w:tcPr>
            <w:tcW w:w="2641" w:type="dxa"/>
            <w:tcBorders>
              <w:top w:val="single" w:sz="4" w:space="0" w:color="auto"/>
              <w:bottom w:val="single" w:sz="4" w:space="0" w:color="auto"/>
            </w:tcBorders>
          </w:tcPr>
          <w:p w14:paraId="65941432" w14:textId="37D41820" w:rsidR="00F5707D" w:rsidRDefault="00F5707D" w:rsidP="004B3364">
            <w:pPr>
              <w:pStyle w:val="MSCTableData"/>
            </w:pPr>
            <w:r>
              <w:t>0.8</w:t>
            </w:r>
            <w:r w:rsidR="00B34D13">
              <w:t>2</w:t>
            </w:r>
          </w:p>
        </w:tc>
      </w:tr>
    </w:tbl>
    <w:p w14:paraId="1A378294" w14:textId="77777777" w:rsidR="00124B08" w:rsidRDefault="00124B08" w:rsidP="00124B08"/>
    <w:p w14:paraId="47F62A2E" w14:textId="07AE1CE1" w:rsidR="007C493B" w:rsidRPr="007C493B" w:rsidRDefault="007C493B" w:rsidP="00782D6A">
      <w:pPr>
        <w:spacing w:line="360" w:lineRule="auto"/>
        <w:jc w:val="both"/>
      </w:pPr>
      <w:r w:rsidRPr="007C493B">
        <w:t xml:space="preserve">Across both architectures, </w:t>
      </w:r>
      <w:proofErr w:type="spellStart"/>
      <w:r w:rsidRPr="007C493B">
        <w:t>AdamW</w:t>
      </w:r>
      <w:proofErr w:type="spellEnd"/>
      <w:r w:rsidRPr="007C493B">
        <w:t xml:space="preserve"> consistently outperformed SGD by approximately 5 percentage points on both metrics. This consistency suggests that </w:t>
      </w:r>
      <w:proofErr w:type="spellStart"/>
      <w:r w:rsidRPr="007C493B">
        <w:t>AdamW's</w:t>
      </w:r>
      <w:proofErr w:type="spellEnd"/>
      <w:r w:rsidRPr="007C493B">
        <w:t xml:space="preserve"> decoupled weight decay provides more stable convergence for this dataset which contains noise from motion blur and varying lighting by preventing weight decay from interfering with gradient updates in the way that L2-regularized SGD can. </w:t>
      </w:r>
      <w:proofErr w:type="spellStart"/>
      <w:r w:rsidRPr="007C493B">
        <w:t>AdamW</w:t>
      </w:r>
      <w:proofErr w:type="spellEnd"/>
      <w:r w:rsidRPr="007C493B">
        <w:t xml:space="preserve"> was therefore selected as the optimizer for all subsequent training.</w:t>
      </w:r>
    </w:p>
    <w:p w14:paraId="66A72FAC" w14:textId="40169518" w:rsidR="004B3364" w:rsidRPr="00124B08" w:rsidRDefault="007C493B" w:rsidP="00151386">
      <w:pPr>
        <w:spacing w:line="360" w:lineRule="auto"/>
        <w:jc w:val="both"/>
      </w:pPr>
      <w:r w:rsidRPr="007C493B">
        <w:t xml:space="preserve">The performance gap between nano and small (~7–8 percentage points) indicated that model capacity was a binding constraint, motivating the upgrade to YOLOv11-medium for the final training run. Larger variants (large, </w:t>
      </w:r>
      <w:proofErr w:type="spellStart"/>
      <w:r w:rsidRPr="007C493B">
        <w:t>xlarge</w:t>
      </w:r>
      <w:proofErr w:type="spellEnd"/>
      <w:r w:rsidRPr="007C493B">
        <w:t xml:space="preserve">) were not evaluated at 10–13 minutes per epoch for the medium model, training a larger variant would have required prohibitively long sessions given the chunked training setup. Values in the table above are reported as approximate because these were exploratory runs with a lighter augmentation preset and </w:t>
      </w:r>
      <w:proofErr w:type="gramStart"/>
      <w:r w:rsidRPr="007C493B">
        <w:t>early-stopping</w:t>
      </w:r>
      <w:proofErr w:type="gramEnd"/>
      <w:r w:rsidRPr="007C493B">
        <w:t xml:space="preserve"> patience of 20; exact reproduction was not the goal, only relative comparison between architectures and optimizers.</w:t>
      </w:r>
    </w:p>
    <w:p w14:paraId="34CFCB36" w14:textId="6828E1EC" w:rsidR="00537AC9" w:rsidRDefault="00537AC9" w:rsidP="00537AC9">
      <w:pPr>
        <w:pStyle w:val="Heading3"/>
      </w:pPr>
      <w:bookmarkStart w:id="251" w:name="_Toc229858102"/>
      <w:r>
        <w:t>Final Model Performance</w:t>
      </w:r>
      <w:bookmarkEnd w:id="251"/>
    </w:p>
    <w:p w14:paraId="593E9BA1" w14:textId="6FD139A3" w:rsidR="001E1531" w:rsidRPr="001E1531" w:rsidRDefault="001E1531" w:rsidP="00122254">
      <w:pPr>
        <w:spacing w:line="360" w:lineRule="auto"/>
        <w:jc w:val="both"/>
      </w:pPr>
      <w:r w:rsidRPr="001E1531">
        <w:t>YOLOv11-medium was trained for 238 epochs before early stopping was triggered (patience = 50). The best checkpoint was selected by validation mAP@0.5:0.95. Results on the validation set are as follows:</w:t>
      </w:r>
    </w:p>
    <w:p w14:paraId="7D33CCF6" w14:textId="573D6109" w:rsidR="00537AC9" w:rsidRPr="006F442B" w:rsidRDefault="006F442B" w:rsidP="006F442B">
      <w:pPr>
        <w:jc w:val="center"/>
        <w:rPr>
          <w:b/>
          <w:bCs/>
        </w:rPr>
      </w:pPr>
      <w:r w:rsidRPr="00E10480">
        <w:rPr>
          <w:b/>
          <w:bCs/>
        </w:rPr>
        <w:t xml:space="preserve">Table </w:t>
      </w:r>
      <w:r>
        <w:rPr>
          <w:b/>
          <w:bCs/>
        </w:rPr>
        <w:t>5</w:t>
      </w:r>
      <w:r w:rsidRPr="00E10480">
        <w:rPr>
          <w:b/>
          <w:bCs/>
        </w:rPr>
        <w:t>.</w:t>
      </w:r>
      <w:r>
        <w:rPr>
          <w:b/>
          <w:bCs/>
        </w:rPr>
        <w:t xml:space="preserve">2. </w:t>
      </w:r>
      <w:r w:rsidRPr="006F442B">
        <w:t>Final model comparisons</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718"/>
        <w:gridCol w:w="2748"/>
        <w:gridCol w:w="2567"/>
      </w:tblGrid>
      <w:tr w:rsidR="00537AC9" w:rsidRPr="00A21DEA" w14:paraId="44787072" w14:textId="77777777" w:rsidTr="00375A9D">
        <w:trPr>
          <w:trHeight w:val="233"/>
          <w:jc w:val="center"/>
        </w:trPr>
        <w:tc>
          <w:tcPr>
            <w:tcW w:w="1670" w:type="dxa"/>
            <w:tcBorders>
              <w:top w:val="double" w:sz="4" w:space="0" w:color="auto"/>
              <w:bottom w:val="double" w:sz="4" w:space="0" w:color="auto"/>
              <w:right w:val="double" w:sz="4" w:space="0" w:color="auto"/>
            </w:tcBorders>
            <w:vAlign w:val="center"/>
          </w:tcPr>
          <w:p w14:paraId="154554C4" w14:textId="48A337ED" w:rsidR="00537AC9" w:rsidRPr="00A21DEA" w:rsidRDefault="00537AC9" w:rsidP="0014173E">
            <w:pPr>
              <w:spacing w:before="60" w:after="60"/>
              <w:jc w:val="center"/>
              <w:rPr>
                <w:b/>
              </w:rPr>
            </w:pPr>
            <w:r>
              <w:rPr>
                <w:b/>
              </w:rPr>
              <w:t>Metric</w:t>
            </w:r>
          </w:p>
        </w:tc>
        <w:tc>
          <w:tcPr>
            <w:tcW w:w="2748" w:type="dxa"/>
            <w:tcBorders>
              <w:top w:val="double" w:sz="4" w:space="0" w:color="auto"/>
              <w:left w:val="double" w:sz="4" w:space="0" w:color="auto"/>
              <w:bottom w:val="double" w:sz="4" w:space="0" w:color="auto"/>
              <w:right w:val="double" w:sz="4" w:space="0" w:color="auto"/>
            </w:tcBorders>
            <w:vAlign w:val="center"/>
          </w:tcPr>
          <w:p w14:paraId="1FD197F4" w14:textId="05DB4F66" w:rsidR="00537AC9" w:rsidRPr="00A21DEA" w:rsidRDefault="00537AC9" w:rsidP="0014173E">
            <w:pPr>
              <w:spacing w:before="60" w:after="60"/>
              <w:jc w:val="center"/>
              <w:rPr>
                <w:b/>
              </w:rPr>
            </w:pPr>
            <w:r>
              <w:rPr>
                <w:b/>
              </w:rPr>
              <w:t>YOLOv11-medium (this work)</w:t>
            </w:r>
          </w:p>
        </w:tc>
        <w:tc>
          <w:tcPr>
            <w:tcW w:w="2567" w:type="dxa"/>
            <w:tcBorders>
              <w:top w:val="double" w:sz="4" w:space="0" w:color="auto"/>
              <w:left w:val="double" w:sz="4" w:space="0" w:color="auto"/>
              <w:bottom w:val="double" w:sz="4" w:space="0" w:color="auto"/>
              <w:right w:val="double" w:sz="4" w:space="0" w:color="auto"/>
            </w:tcBorders>
          </w:tcPr>
          <w:p w14:paraId="46BF40AF" w14:textId="36EB1ECB" w:rsidR="00537AC9" w:rsidRDefault="00537AC9" w:rsidP="00537AC9">
            <w:pPr>
              <w:spacing w:before="60" w:after="60"/>
              <w:jc w:val="center"/>
              <w:rPr>
                <w:b/>
              </w:rPr>
            </w:pPr>
            <w:r>
              <w:rPr>
                <w:b/>
              </w:rPr>
              <w:t xml:space="preserve">YOLOv8-medium </w:t>
            </w:r>
            <w:r w:rsidRPr="00537AC9">
              <w:rPr>
                <w:b/>
              </w:rPr>
              <w:t>(</w:t>
            </w:r>
            <w:proofErr w:type="spellStart"/>
            <w:r w:rsidRPr="00537AC9">
              <w:rPr>
                <w:b/>
              </w:rPr>
              <w:t>Sledevič</w:t>
            </w:r>
            <w:proofErr w:type="spellEnd"/>
            <w:r w:rsidRPr="00537AC9">
              <w:rPr>
                <w:b/>
              </w:rPr>
              <w:t xml:space="preserve"> et al. [3])</w:t>
            </w:r>
          </w:p>
        </w:tc>
      </w:tr>
      <w:tr w:rsidR="00537AC9" w:rsidRPr="00A21DEA" w14:paraId="5AA69A6A" w14:textId="77777777" w:rsidTr="00375A9D">
        <w:trPr>
          <w:trHeight w:val="227"/>
          <w:jc w:val="center"/>
        </w:trPr>
        <w:tc>
          <w:tcPr>
            <w:tcW w:w="1670" w:type="dxa"/>
            <w:tcBorders>
              <w:top w:val="double" w:sz="4" w:space="0" w:color="auto"/>
            </w:tcBorders>
            <w:vAlign w:val="center"/>
          </w:tcPr>
          <w:p w14:paraId="5B7EA206" w14:textId="2FD83ED3" w:rsidR="00537AC9" w:rsidRPr="00A21DEA" w:rsidRDefault="00537AC9" w:rsidP="004B3364">
            <w:pPr>
              <w:pStyle w:val="MSCTableData"/>
            </w:pPr>
            <w:r>
              <w:t>Precision</w:t>
            </w:r>
          </w:p>
        </w:tc>
        <w:tc>
          <w:tcPr>
            <w:tcW w:w="2748" w:type="dxa"/>
            <w:tcBorders>
              <w:top w:val="double" w:sz="4" w:space="0" w:color="auto"/>
            </w:tcBorders>
            <w:vAlign w:val="center"/>
          </w:tcPr>
          <w:p w14:paraId="241AAD81" w14:textId="40574FDE" w:rsidR="00537AC9" w:rsidRPr="004B3364" w:rsidRDefault="00537AC9" w:rsidP="004B3364">
            <w:pPr>
              <w:pStyle w:val="MSCTableData"/>
            </w:pPr>
            <w:r w:rsidRPr="004B3364">
              <w:t>0.983</w:t>
            </w:r>
          </w:p>
        </w:tc>
        <w:tc>
          <w:tcPr>
            <w:tcW w:w="2567" w:type="dxa"/>
            <w:tcBorders>
              <w:top w:val="double" w:sz="4" w:space="0" w:color="auto"/>
            </w:tcBorders>
          </w:tcPr>
          <w:p w14:paraId="2E7EE1DD" w14:textId="442C1859" w:rsidR="00537AC9" w:rsidRDefault="00521C1B" w:rsidP="004B3364">
            <w:pPr>
              <w:pStyle w:val="MSCTableData"/>
            </w:pPr>
            <w:r>
              <w:t>0.98</w:t>
            </w:r>
          </w:p>
        </w:tc>
      </w:tr>
      <w:tr w:rsidR="00537AC9" w:rsidRPr="00A21DEA" w14:paraId="79D03D00" w14:textId="77777777" w:rsidTr="00375A9D">
        <w:trPr>
          <w:trHeight w:val="251"/>
          <w:jc w:val="center"/>
        </w:trPr>
        <w:tc>
          <w:tcPr>
            <w:tcW w:w="1670" w:type="dxa"/>
            <w:tcBorders>
              <w:bottom w:val="single" w:sz="4" w:space="0" w:color="auto"/>
            </w:tcBorders>
            <w:vAlign w:val="center"/>
          </w:tcPr>
          <w:p w14:paraId="447ECBB8" w14:textId="753853CB" w:rsidR="00537AC9" w:rsidRPr="00A21DEA" w:rsidRDefault="00521C1B" w:rsidP="004B3364">
            <w:pPr>
              <w:pStyle w:val="MSCTableData"/>
            </w:pPr>
            <w:r>
              <w:t>Recall</w:t>
            </w:r>
          </w:p>
        </w:tc>
        <w:tc>
          <w:tcPr>
            <w:tcW w:w="2748" w:type="dxa"/>
            <w:tcBorders>
              <w:bottom w:val="single" w:sz="4" w:space="0" w:color="auto"/>
            </w:tcBorders>
            <w:vAlign w:val="center"/>
          </w:tcPr>
          <w:p w14:paraId="4F5A2B4F" w14:textId="35707EF3" w:rsidR="00537AC9" w:rsidRPr="004B3364" w:rsidRDefault="00521C1B" w:rsidP="004B3364">
            <w:pPr>
              <w:pStyle w:val="MSCTableData"/>
              <w:rPr>
                <w:b/>
                <w:bCs/>
              </w:rPr>
            </w:pPr>
            <w:r w:rsidRPr="004B3364">
              <w:rPr>
                <w:b/>
                <w:bCs/>
              </w:rPr>
              <w:t>0.973</w:t>
            </w:r>
          </w:p>
        </w:tc>
        <w:tc>
          <w:tcPr>
            <w:tcW w:w="2567" w:type="dxa"/>
            <w:tcBorders>
              <w:bottom w:val="single" w:sz="4" w:space="0" w:color="auto"/>
            </w:tcBorders>
          </w:tcPr>
          <w:p w14:paraId="513C4AE4" w14:textId="0147A6B1" w:rsidR="00537AC9" w:rsidRDefault="00521C1B" w:rsidP="004B3364">
            <w:pPr>
              <w:pStyle w:val="MSCTableData"/>
            </w:pPr>
            <w:r>
              <w:t>0.97</w:t>
            </w:r>
          </w:p>
        </w:tc>
      </w:tr>
      <w:tr w:rsidR="00537AC9" w:rsidRPr="00A21DEA" w14:paraId="583B08F9" w14:textId="77777777" w:rsidTr="00375A9D">
        <w:trPr>
          <w:trHeight w:val="269"/>
          <w:jc w:val="center"/>
        </w:trPr>
        <w:tc>
          <w:tcPr>
            <w:tcW w:w="1670" w:type="dxa"/>
            <w:tcBorders>
              <w:top w:val="single" w:sz="4" w:space="0" w:color="auto"/>
              <w:bottom w:val="single" w:sz="4" w:space="0" w:color="auto"/>
            </w:tcBorders>
            <w:vAlign w:val="center"/>
          </w:tcPr>
          <w:p w14:paraId="44C12CB9" w14:textId="15DCA28E" w:rsidR="00537AC9" w:rsidRPr="00A21DEA" w:rsidRDefault="00521C1B" w:rsidP="004B3364">
            <w:pPr>
              <w:pStyle w:val="MSCTableData"/>
            </w:pPr>
            <w:r w:rsidRPr="00521C1B">
              <w:t>mAP@0.5</w:t>
            </w:r>
          </w:p>
        </w:tc>
        <w:tc>
          <w:tcPr>
            <w:tcW w:w="2748" w:type="dxa"/>
            <w:tcBorders>
              <w:top w:val="single" w:sz="4" w:space="0" w:color="auto"/>
              <w:bottom w:val="single" w:sz="4" w:space="0" w:color="auto"/>
            </w:tcBorders>
            <w:vAlign w:val="center"/>
          </w:tcPr>
          <w:p w14:paraId="41DD9BA2" w14:textId="4CE1C98B" w:rsidR="00537AC9" w:rsidRPr="004B3364" w:rsidRDefault="00521C1B" w:rsidP="004B3364">
            <w:pPr>
              <w:pStyle w:val="MSCTableData"/>
              <w:rPr>
                <w:b/>
                <w:bCs/>
              </w:rPr>
            </w:pPr>
            <w:r w:rsidRPr="004B3364">
              <w:rPr>
                <w:b/>
                <w:bCs/>
              </w:rPr>
              <w:t>0.992</w:t>
            </w:r>
          </w:p>
        </w:tc>
        <w:tc>
          <w:tcPr>
            <w:tcW w:w="2567" w:type="dxa"/>
            <w:tcBorders>
              <w:top w:val="single" w:sz="4" w:space="0" w:color="auto"/>
              <w:bottom w:val="single" w:sz="4" w:space="0" w:color="auto"/>
            </w:tcBorders>
          </w:tcPr>
          <w:p w14:paraId="6DA87B4D" w14:textId="738CDA71" w:rsidR="00537AC9" w:rsidRDefault="00521C1B" w:rsidP="004B3364">
            <w:pPr>
              <w:pStyle w:val="MSCTableData"/>
            </w:pPr>
            <w:r>
              <w:t>0.97</w:t>
            </w:r>
          </w:p>
        </w:tc>
      </w:tr>
      <w:tr w:rsidR="00537AC9" w:rsidRPr="00A21DEA" w14:paraId="463DC348" w14:textId="77777777" w:rsidTr="00375A9D">
        <w:trPr>
          <w:trHeight w:val="269"/>
          <w:jc w:val="center"/>
        </w:trPr>
        <w:tc>
          <w:tcPr>
            <w:tcW w:w="1670" w:type="dxa"/>
            <w:tcBorders>
              <w:top w:val="single" w:sz="4" w:space="0" w:color="auto"/>
              <w:bottom w:val="single" w:sz="4" w:space="0" w:color="auto"/>
            </w:tcBorders>
            <w:vAlign w:val="center"/>
          </w:tcPr>
          <w:p w14:paraId="6BD4216E" w14:textId="5601814B" w:rsidR="00537AC9" w:rsidRDefault="00521C1B" w:rsidP="004B3364">
            <w:pPr>
              <w:pStyle w:val="MSCTableData"/>
            </w:pPr>
            <w:r w:rsidRPr="00521C1B">
              <w:t>mAP@0.5:0.95</w:t>
            </w:r>
          </w:p>
        </w:tc>
        <w:tc>
          <w:tcPr>
            <w:tcW w:w="2748" w:type="dxa"/>
            <w:tcBorders>
              <w:top w:val="single" w:sz="4" w:space="0" w:color="auto"/>
              <w:bottom w:val="single" w:sz="4" w:space="0" w:color="auto"/>
            </w:tcBorders>
            <w:vAlign w:val="center"/>
          </w:tcPr>
          <w:p w14:paraId="44136528" w14:textId="1D9FFB04" w:rsidR="00537AC9" w:rsidRPr="004B3364" w:rsidRDefault="00521C1B" w:rsidP="004B3364">
            <w:pPr>
              <w:pStyle w:val="MSCTableData"/>
              <w:rPr>
                <w:b/>
                <w:bCs/>
              </w:rPr>
            </w:pPr>
            <w:r w:rsidRPr="004B3364">
              <w:rPr>
                <w:b/>
                <w:bCs/>
              </w:rPr>
              <w:t>0.853</w:t>
            </w:r>
          </w:p>
        </w:tc>
        <w:tc>
          <w:tcPr>
            <w:tcW w:w="2567" w:type="dxa"/>
            <w:tcBorders>
              <w:top w:val="single" w:sz="4" w:space="0" w:color="auto"/>
              <w:bottom w:val="single" w:sz="4" w:space="0" w:color="auto"/>
            </w:tcBorders>
          </w:tcPr>
          <w:p w14:paraId="371C9476" w14:textId="4FF0085B" w:rsidR="00537AC9" w:rsidRDefault="00521C1B" w:rsidP="004B3364">
            <w:pPr>
              <w:pStyle w:val="MSCTableData"/>
            </w:pPr>
            <w:r>
              <w:t>0.65</w:t>
            </w:r>
          </w:p>
        </w:tc>
      </w:tr>
    </w:tbl>
    <w:p w14:paraId="62FD5DFB" w14:textId="77777777" w:rsidR="009B024D" w:rsidRDefault="009B024D" w:rsidP="00C2189D"/>
    <w:p w14:paraId="2B1E031C" w14:textId="4B56DEB2" w:rsidR="00C2189D" w:rsidRPr="00C2189D" w:rsidRDefault="001E1531" w:rsidP="00786B86">
      <w:pPr>
        <w:spacing w:line="360" w:lineRule="auto"/>
        <w:jc w:val="both"/>
      </w:pPr>
      <w:r w:rsidRPr="001E1531">
        <w:lastRenderedPageBreak/>
        <w:t xml:space="preserve">YOLOv11-medium achieves a substantial improvement in mAP@0.5:0.95 from 0.65 to 0.853 representing a 31% relative improvement in localization quality across </w:t>
      </w:r>
      <w:proofErr w:type="spellStart"/>
      <w:r w:rsidRPr="001E1531">
        <w:t>IoU</w:t>
      </w:r>
      <w:proofErr w:type="spellEnd"/>
      <w:r w:rsidRPr="001E1531">
        <w:t xml:space="preserve"> thresholds. This reflects both the improved backbone of YOLOv11 and the SAHI tiling strategy, which ensures that small bees are detected at their native scale.</w:t>
      </w:r>
    </w:p>
    <w:p w14:paraId="6E6625C6" w14:textId="2D688D78" w:rsidR="00F5707D" w:rsidRDefault="007E2412" w:rsidP="00FC2C49">
      <w:pPr>
        <w:jc w:val="center"/>
      </w:pPr>
      <w:r>
        <w:rPr>
          <w:noProof/>
        </w:rPr>
        <w:drawing>
          <wp:inline distT="0" distB="0" distL="0" distR="0" wp14:anchorId="7C8E8C30" wp14:editId="3F2E9D68">
            <wp:extent cx="3569818" cy="3702018"/>
            <wp:effectExtent l="0" t="0" r="0" b="0"/>
            <wp:docPr id="566822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09641" cy="3743316"/>
                    </a:xfrm>
                    <a:prstGeom prst="rect">
                      <a:avLst/>
                    </a:prstGeom>
                    <a:noFill/>
                    <a:ln>
                      <a:noFill/>
                    </a:ln>
                  </pic:spPr>
                </pic:pic>
              </a:graphicData>
            </a:graphic>
          </wp:inline>
        </w:drawing>
      </w:r>
    </w:p>
    <w:p w14:paraId="2D3CD365" w14:textId="28198B86" w:rsidR="00C2189D" w:rsidRDefault="00C2189D" w:rsidP="009D15BD">
      <w:pPr>
        <w:ind w:firstLine="1"/>
        <w:jc w:val="center"/>
      </w:pPr>
      <w:r w:rsidRPr="00F62088">
        <w:rPr>
          <w:b/>
          <w:bCs/>
        </w:rPr>
        <w:t>Figure 5.</w:t>
      </w:r>
      <w:r w:rsidR="00025233">
        <w:rPr>
          <w:b/>
          <w:bCs/>
        </w:rPr>
        <w:t>1</w:t>
      </w:r>
      <w:r w:rsidR="00F62088" w:rsidRPr="00F62088">
        <w:rPr>
          <w:b/>
          <w:bCs/>
        </w:rPr>
        <w:t>.</w:t>
      </w:r>
      <w:r w:rsidR="00F62088">
        <w:t xml:space="preserve"> </w:t>
      </w:r>
      <w:r w:rsidRPr="00C2189D">
        <w:t>Sample inference frame</w:t>
      </w:r>
      <w:r w:rsidR="00FD408D">
        <w:t>.</w:t>
      </w:r>
    </w:p>
    <w:p w14:paraId="61558FD2" w14:textId="77777777" w:rsidR="009D15BD" w:rsidRPr="00C2189D" w:rsidRDefault="009D15BD" w:rsidP="009D15BD">
      <w:pPr>
        <w:ind w:firstLine="1"/>
        <w:jc w:val="center"/>
      </w:pPr>
    </w:p>
    <w:p w14:paraId="77C81B1C" w14:textId="1687F1E0" w:rsidR="00C2189D" w:rsidRPr="00F5707D" w:rsidRDefault="003751C5" w:rsidP="00786B86">
      <w:pPr>
        <w:spacing w:line="360" w:lineRule="auto"/>
        <w:jc w:val="both"/>
      </w:pPr>
      <w:r w:rsidRPr="003751C5">
        <w:t xml:space="preserve">The improvement in mAP@0.5:0.95 over mAP@0.5 is notable: while both models achieve near-perfect detection at a 0.5 </w:t>
      </w:r>
      <w:proofErr w:type="spellStart"/>
      <w:r w:rsidRPr="003751C5">
        <w:t>IoU</w:t>
      </w:r>
      <w:proofErr w:type="spellEnd"/>
      <w:r w:rsidRPr="003751C5">
        <w:t xml:space="preserve"> threshold, YOLOv11 produces significantly tighter bounding boxes (higher </w:t>
      </w:r>
      <w:proofErr w:type="spellStart"/>
      <w:r w:rsidRPr="003751C5">
        <w:t>IoU</w:t>
      </w:r>
      <w:proofErr w:type="spellEnd"/>
      <w:r w:rsidRPr="003751C5">
        <w:t xml:space="preserve"> with ground truth), which is important for the downstream cropping step tighter crops contain less background noise for the feature extractor.</w:t>
      </w:r>
    </w:p>
    <w:p w14:paraId="15699B15" w14:textId="5A2B0571" w:rsidR="00B16D6B" w:rsidRDefault="00B16D6B" w:rsidP="00B16D6B">
      <w:pPr>
        <w:pStyle w:val="Heading2"/>
      </w:pPr>
      <w:bookmarkStart w:id="252" w:name="_Toc229858103"/>
      <w:r w:rsidRPr="00A21DEA">
        <w:t>A</w:t>
      </w:r>
      <w:r w:rsidR="004D73BF">
        <w:t>ction Recognition Results</w:t>
      </w:r>
      <w:bookmarkEnd w:id="252"/>
    </w:p>
    <w:p w14:paraId="5628C261" w14:textId="68583FA1" w:rsidR="004D73BF" w:rsidRDefault="00FD42B4" w:rsidP="004D73BF">
      <w:pPr>
        <w:pStyle w:val="Heading3"/>
      </w:pPr>
      <w:bookmarkStart w:id="253" w:name="_Toc229858104"/>
      <w:r>
        <w:t>Model Performance</w:t>
      </w:r>
      <w:bookmarkEnd w:id="253"/>
    </w:p>
    <w:p w14:paraId="7764DD17" w14:textId="13C326EC" w:rsidR="00FD42B4" w:rsidRPr="00FD42B4" w:rsidRDefault="00FD42B4" w:rsidP="00786B86">
      <w:pPr>
        <w:spacing w:line="360" w:lineRule="auto"/>
        <w:jc w:val="both"/>
      </w:pPr>
      <w:r w:rsidRPr="00FD42B4">
        <w:t xml:space="preserve">The Temporal Sequence Classifier with a 16-frame buffer reached its best validation checkpoint at epoch 27 under the full </w:t>
      </w:r>
      <w:r w:rsidR="00356941" w:rsidRPr="00FD42B4">
        <w:t>regularization</w:t>
      </w:r>
      <w:r w:rsidRPr="00FD42B4">
        <w:t xml:space="preserve"> regime (label smoothing, </w:t>
      </w:r>
      <w:proofErr w:type="spellStart"/>
      <w:r w:rsidRPr="00FD42B4">
        <w:t>MixUp</w:t>
      </w:r>
      <w:proofErr w:type="spellEnd"/>
      <w:r w:rsidRPr="00FD42B4">
        <w:t>, R-Drop, feature dropout):</w:t>
      </w:r>
    </w:p>
    <w:p w14:paraId="2B569958" w14:textId="212D1E9C" w:rsidR="004D73BF" w:rsidRPr="004D73BF" w:rsidRDefault="004D73BF" w:rsidP="004D73BF"/>
    <w:p w14:paraId="7DB14E63" w14:textId="03F1CF1C" w:rsidR="004D73BF" w:rsidRPr="001121CF" w:rsidRDefault="001121CF" w:rsidP="001121CF">
      <w:pPr>
        <w:jc w:val="center"/>
        <w:rPr>
          <w:b/>
          <w:bCs/>
        </w:rPr>
      </w:pPr>
      <w:r w:rsidRPr="00E10480">
        <w:rPr>
          <w:b/>
          <w:bCs/>
        </w:rPr>
        <w:t xml:space="preserve">Table </w:t>
      </w:r>
      <w:r>
        <w:rPr>
          <w:b/>
          <w:bCs/>
        </w:rPr>
        <w:t>5</w:t>
      </w:r>
      <w:r w:rsidRPr="00E10480">
        <w:rPr>
          <w:b/>
          <w:bCs/>
        </w:rPr>
        <w:t>.</w:t>
      </w:r>
      <w:r>
        <w:rPr>
          <w:b/>
          <w:bCs/>
        </w:rPr>
        <w:t>3.</w:t>
      </w:r>
      <w:r w:rsidR="00D14670">
        <w:rPr>
          <w:b/>
          <w:bCs/>
        </w:rPr>
        <w:t xml:space="preserve"> </w:t>
      </w:r>
      <w:r w:rsidRPr="001121CF">
        <w:t>Buffer size comparisons</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805"/>
        <w:gridCol w:w="1710"/>
        <w:gridCol w:w="1601"/>
        <w:gridCol w:w="1647"/>
        <w:gridCol w:w="1369"/>
      </w:tblGrid>
      <w:tr w:rsidR="002E560D" w:rsidRPr="00A21DEA" w14:paraId="2CAA06C4" w14:textId="299E2C33" w:rsidTr="002E560D">
        <w:trPr>
          <w:trHeight w:val="252"/>
          <w:jc w:val="center"/>
        </w:trPr>
        <w:tc>
          <w:tcPr>
            <w:tcW w:w="1805" w:type="dxa"/>
            <w:tcBorders>
              <w:top w:val="double" w:sz="4" w:space="0" w:color="auto"/>
              <w:left w:val="double" w:sz="4" w:space="0" w:color="auto"/>
              <w:bottom w:val="double" w:sz="4" w:space="0" w:color="auto"/>
              <w:right w:val="double" w:sz="4" w:space="0" w:color="auto"/>
            </w:tcBorders>
            <w:vAlign w:val="center"/>
          </w:tcPr>
          <w:p w14:paraId="0CD05A3B" w14:textId="2256D0D3" w:rsidR="002E560D" w:rsidRPr="00A21DEA" w:rsidRDefault="002E560D" w:rsidP="0014173E">
            <w:pPr>
              <w:spacing w:before="60" w:after="60"/>
              <w:jc w:val="center"/>
              <w:rPr>
                <w:b/>
              </w:rPr>
            </w:pPr>
            <w:r>
              <w:rPr>
                <w:b/>
              </w:rPr>
              <w:t>Buffer</w:t>
            </w:r>
          </w:p>
        </w:tc>
        <w:tc>
          <w:tcPr>
            <w:tcW w:w="1710" w:type="dxa"/>
            <w:tcBorders>
              <w:top w:val="double" w:sz="4" w:space="0" w:color="auto"/>
              <w:left w:val="double" w:sz="4" w:space="0" w:color="auto"/>
              <w:bottom w:val="double" w:sz="4" w:space="0" w:color="auto"/>
              <w:right w:val="double" w:sz="4" w:space="0" w:color="auto"/>
            </w:tcBorders>
          </w:tcPr>
          <w:p w14:paraId="30223DCF" w14:textId="548ADA19" w:rsidR="002E560D" w:rsidRDefault="002E560D" w:rsidP="0014173E">
            <w:pPr>
              <w:spacing w:before="60" w:after="60"/>
              <w:jc w:val="center"/>
              <w:rPr>
                <w:b/>
              </w:rPr>
            </w:pPr>
            <w:r>
              <w:rPr>
                <w:b/>
              </w:rPr>
              <w:t>Best Epoch</w:t>
            </w:r>
          </w:p>
        </w:tc>
        <w:tc>
          <w:tcPr>
            <w:tcW w:w="1601" w:type="dxa"/>
            <w:tcBorders>
              <w:top w:val="double" w:sz="4" w:space="0" w:color="auto"/>
              <w:left w:val="double" w:sz="4" w:space="0" w:color="auto"/>
              <w:bottom w:val="double" w:sz="4" w:space="0" w:color="auto"/>
              <w:right w:val="double" w:sz="4" w:space="0" w:color="auto"/>
            </w:tcBorders>
          </w:tcPr>
          <w:p w14:paraId="28EE6E2A" w14:textId="11305100" w:rsidR="002E560D" w:rsidRDefault="002E560D" w:rsidP="0014173E">
            <w:pPr>
              <w:spacing w:before="60" w:after="60"/>
              <w:jc w:val="center"/>
              <w:rPr>
                <w:b/>
              </w:rPr>
            </w:pPr>
            <w:r>
              <w:rPr>
                <w:b/>
              </w:rPr>
              <w:t>Val F1 (macro)</w:t>
            </w:r>
          </w:p>
        </w:tc>
        <w:tc>
          <w:tcPr>
            <w:tcW w:w="1647" w:type="dxa"/>
            <w:tcBorders>
              <w:top w:val="double" w:sz="4" w:space="0" w:color="auto"/>
              <w:left w:val="double" w:sz="4" w:space="0" w:color="auto"/>
              <w:bottom w:val="double" w:sz="4" w:space="0" w:color="auto"/>
              <w:right w:val="double" w:sz="4" w:space="0" w:color="auto"/>
            </w:tcBorders>
          </w:tcPr>
          <w:p w14:paraId="7D984E80" w14:textId="13070A68" w:rsidR="002E560D" w:rsidRDefault="002E560D" w:rsidP="0014173E">
            <w:pPr>
              <w:spacing w:before="60" w:after="60"/>
              <w:jc w:val="center"/>
              <w:rPr>
                <w:b/>
              </w:rPr>
            </w:pPr>
            <w:r>
              <w:rPr>
                <w:b/>
              </w:rPr>
              <w:t>Accuracy</w:t>
            </w:r>
          </w:p>
        </w:tc>
        <w:tc>
          <w:tcPr>
            <w:tcW w:w="1369" w:type="dxa"/>
            <w:tcBorders>
              <w:top w:val="double" w:sz="4" w:space="0" w:color="auto"/>
              <w:left w:val="double" w:sz="4" w:space="0" w:color="auto"/>
              <w:bottom w:val="double" w:sz="4" w:space="0" w:color="auto"/>
              <w:right w:val="double" w:sz="4" w:space="0" w:color="auto"/>
            </w:tcBorders>
          </w:tcPr>
          <w:p w14:paraId="3412683C" w14:textId="3E1D7E84" w:rsidR="002E560D" w:rsidRDefault="002E560D" w:rsidP="0014173E">
            <w:pPr>
              <w:spacing w:before="60" w:after="60"/>
              <w:jc w:val="center"/>
              <w:rPr>
                <w:b/>
              </w:rPr>
            </w:pPr>
            <w:r>
              <w:rPr>
                <w:b/>
              </w:rPr>
              <w:t>Val Samples</w:t>
            </w:r>
          </w:p>
        </w:tc>
      </w:tr>
      <w:tr w:rsidR="002E560D" w:rsidRPr="00A21DEA" w14:paraId="05F29798" w14:textId="4135991E" w:rsidTr="002E560D">
        <w:trPr>
          <w:trHeight w:val="246"/>
          <w:jc w:val="center"/>
        </w:trPr>
        <w:tc>
          <w:tcPr>
            <w:tcW w:w="1805" w:type="dxa"/>
            <w:tcBorders>
              <w:top w:val="double" w:sz="4" w:space="0" w:color="auto"/>
            </w:tcBorders>
            <w:vAlign w:val="center"/>
          </w:tcPr>
          <w:p w14:paraId="4E0D3695" w14:textId="555BC213" w:rsidR="002E560D" w:rsidRPr="00A21DEA" w:rsidRDefault="002E560D" w:rsidP="004B3364">
            <w:pPr>
              <w:pStyle w:val="MSCTableData"/>
            </w:pPr>
            <w:r>
              <w:t>16 frames</w:t>
            </w:r>
          </w:p>
        </w:tc>
        <w:tc>
          <w:tcPr>
            <w:tcW w:w="1710" w:type="dxa"/>
            <w:tcBorders>
              <w:top w:val="double" w:sz="4" w:space="0" w:color="auto"/>
            </w:tcBorders>
          </w:tcPr>
          <w:p w14:paraId="6BF3E059" w14:textId="45983B2F" w:rsidR="002E560D" w:rsidRDefault="002E560D" w:rsidP="004B3364">
            <w:pPr>
              <w:pStyle w:val="MSCTableData"/>
            </w:pPr>
            <w:r>
              <w:t>27</w:t>
            </w:r>
          </w:p>
        </w:tc>
        <w:tc>
          <w:tcPr>
            <w:tcW w:w="1601" w:type="dxa"/>
            <w:tcBorders>
              <w:top w:val="double" w:sz="4" w:space="0" w:color="auto"/>
            </w:tcBorders>
          </w:tcPr>
          <w:p w14:paraId="03AE4E1D" w14:textId="1E63514D" w:rsidR="002E560D" w:rsidRDefault="002E560D" w:rsidP="004B3364">
            <w:pPr>
              <w:pStyle w:val="MSCTableData"/>
            </w:pPr>
            <w:r>
              <w:t>0.964</w:t>
            </w:r>
          </w:p>
        </w:tc>
        <w:tc>
          <w:tcPr>
            <w:tcW w:w="1647" w:type="dxa"/>
            <w:tcBorders>
              <w:top w:val="double" w:sz="4" w:space="0" w:color="auto"/>
            </w:tcBorders>
          </w:tcPr>
          <w:p w14:paraId="79979489" w14:textId="29E16E07" w:rsidR="002E560D" w:rsidRDefault="002E560D" w:rsidP="004B3364">
            <w:pPr>
              <w:pStyle w:val="MSCTableData"/>
            </w:pPr>
            <w:r>
              <w:t>0.97</w:t>
            </w:r>
          </w:p>
        </w:tc>
        <w:tc>
          <w:tcPr>
            <w:tcW w:w="1369" w:type="dxa"/>
            <w:tcBorders>
              <w:top w:val="double" w:sz="4" w:space="0" w:color="auto"/>
            </w:tcBorders>
          </w:tcPr>
          <w:p w14:paraId="403FED23" w14:textId="01E65F2E" w:rsidR="002E560D" w:rsidRDefault="002E560D" w:rsidP="004B3364">
            <w:pPr>
              <w:pStyle w:val="MSCTableData"/>
            </w:pPr>
            <w:r>
              <w:t>1,829</w:t>
            </w:r>
          </w:p>
        </w:tc>
      </w:tr>
    </w:tbl>
    <w:p w14:paraId="7B0ECDE1" w14:textId="77777777" w:rsidR="004D73BF" w:rsidRDefault="004D73BF" w:rsidP="004D73BF"/>
    <w:p w14:paraId="4A1A305D" w14:textId="209F319D" w:rsidR="009B024D" w:rsidRPr="002A621E" w:rsidRDefault="00E4306F" w:rsidP="00786B86">
      <w:pPr>
        <w:spacing w:line="360" w:lineRule="auto"/>
        <w:jc w:val="both"/>
      </w:pPr>
      <w:r w:rsidRPr="00E4306F">
        <w:t xml:space="preserve">Training was conducted with </w:t>
      </w:r>
      <w:proofErr w:type="spellStart"/>
      <w:r w:rsidRPr="00E4306F">
        <w:t>AdamW</w:t>
      </w:r>
      <w:proofErr w:type="spellEnd"/>
      <w:r w:rsidRPr="00E4306F">
        <w:t xml:space="preserve"> (</w:t>
      </w:r>
      <w:proofErr w:type="spellStart"/>
      <w:r w:rsidRPr="00E4306F">
        <w:t>lr</w:t>
      </w:r>
      <w:proofErr w:type="spellEnd"/>
      <w:r w:rsidRPr="00E4306F">
        <w:t xml:space="preserve"> = 1×10⁻⁴, weight decay = 0.1), linear warmup over 10 epochs, cosine annealing over a maximum of 150 epochs, and early stopping with patience = 25. The </w:t>
      </w:r>
      <w:r w:rsidR="00356941" w:rsidRPr="00E4306F">
        <w:lastRenderedPageBreak/>
        <w:t>regularization</w:t>
      </w:r>
      <w:r w:rsidRPr="00E4306F">
        <w:t xml:space="preserve"> regime slows convergence and prevents the model from over-committing to high-confidence predictions on training data, producing well-calibrated outputs. The validation set covers the full sequence space at BUFFER_SIZE = 16 with stride 8.</w:t>
      </w:r>
    </w:p>
    <w:p w14:paraId="78082D9B" w14:textId="73C124D9" w:rsidR="002B0E48" w:rsidRDefault="002B0E48" w:rsidP="002B0E48">
      <w:pPr>
        <w:pStyle w:val="Heading3"/>
      </w:pPr>
      <w:bookmarkStart w:id="254" w:name="_Toc229858105"/>
      <w:r>
        <w:t>Per-Class Results</w:t>
      </w:r>
      <w:bookmarkEnd w:id="254"/>
    </w:p>
    <w:p w14:paraId="42888F19" w14:textId="7167B71E" w:rsidR="003C184D" w:rsidRPr="003C184D" w:rsidRDefault="003C184D" w:rsidP="003C184D">
      <w:pPr>
        <w:jc w:val="center"/>
        <w:rPr>
          <w:b/>
          <w:bCs/>
        </w:rPr>
      </w:pPr>
      <w:r w:rsidRPr="00E10480">
        <w:rPr>
          <w:b/>
          <w:bCs/>
        </w:rPr>
        <w:t xml:space="preserve">Table </w:t>
      </w:r>
      <w:r>
        <w:rPr>
          <w:b/>
          <w:bCs/>
        </w:rPr>
        <w:t>5</w:t>
      </w:r>
      <w:r w:rsidRPr="00E10480">
        <w:rPr>
          <w:b/>
          <w:bCs/>
        </w:rPr>
        <w:t>.</w:t>
      </w:r>
      <w:r w:rsidR="00A3259B">
        <w:rPr>
          <w:b/>
          <w:bCs/>
        </w:rPr>
        <w:t>4</w:t>
      </w:r>
      <w:r>
        <w:rPr>
          <w:b/>
          <w:bCs/>
        </w:rPr>
        <w:t xml:space="preserve">. </w:t>
      </w:r>
      <w:r>
        <w:t>Best model statistics</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719"/>
        <w:gridCol w:w="2176"/>
        <w:gridCol w:w="2049"/>
        <w:gridCol w:w="1832"/>
      </w:tblGrid>
      <w:tr w:rsidR="00AC7324" w:rsidRPr="00A21DEA" w14:paraId="1CC56495" w14:textId="77777777" w:rsidTr="0014173E">
        <w:trPr>
          <w:trHeight w:val="252"/>
          <w:jc w:val="center"/>
        </w:trPr>
        <w:tc>
          <w:tcPr>
            <w:tcW w:w="1719" w:type="dxa"/>
            <w:tcBorders>
              <w:top w:val="double" w:sz="4" w:space="0" w:color="auto"/>
              <w:bottom w:val="double" w:sz="4" w:space="0" w:color="auto"/>
              <w:right w:val="double" w:sz="4" w:space="0" w:color="auto"/>
            </w:tcBorders>
            <w:vAlign w:val="center"/>
          </w:tcPr>
          <w:p w14:paraId="60EED371" w14:textId="7CC3DC1F" w:rsidR="00AC7324" w:rsidRPr="00A21DEA" w:rsidRDefault="00AC7324" w:rsidP="0014173E">
            <w:pPr>
              <w:spacing w:before="60" w:after="60"/>
              <w:jc w:val="center"/>
              <w:rPr>
                <w:b/>
              </w:rPr>
            </w:pPr>
            <w:r>
              <w:rPr>
                <w:b/>
              </w:rPr>
              <w:t>Class</w:t>
            </w:r>
          </w:p>
        </w:tc>
        <w:tc>
          <w:tcPr>
            <w:tcW w:w="2176" w:type="dxa"/>
            <w:tcBorders>
              <w:top w:val="double" w:sz="4" w:space="0" w:color="auto"/>
              <w:left w:val="double" w:sz="4" w:space="0" w:color="auto"/>
              <w:bottom w:val="double" w:sz="4" w:space="0" w:color="auto"/>
              <w:right w:val="double" w:sz="4" w:space="0" w:color="auto"/>
            </w:tcBorders>
            <w:vAlign w:val="center"/>
          </w:tcPr>
          <w:p w14:paraId="45327E0D" w14:textId="7F41EE01" w:rsidR="00AC7324" w:rsidRPr="00A21DEA" w:rsidRDefault="00AC7324" w:rsidP="0014173E">
            <w:pPr>
              <w:spacing w:before="60" w:after="60"/>
              <w:jc w:val="center"/>
              <w:rPr>
                <w:b/>
              </w:rPr>
            </w:pPr>
            <w:r>
              <w:rPr>
                <w:b/>
              </w:rPr>
              <w:t>Precision</w:t>
            </w:r>
          </w:p>
        </w:tc>
        <w:tc>
          <w:tcPr>
            <w:tcW w:w="2049" w:type="dxa"/>
            <w:tcBorders>
              <w:top w:val="double" w:sz="4" w:space="0" w:color="auto"/>
              <w:left w:val="double" w:sz="4" w:space="0" w:color="auto"/>
              <w:bottom w:val="double" w:sz="4" w:space="0" w:color="auto"/>
              <w:right w:val="double" w:sz="4" w:space="0" w:color="auto"/>
            </w:tcBorders>
          </w:tcPr>
          <w:p w14:paraId="3D1A970F" w14:textId="1CBA79B4" w:rsidR="00AC7324" w:rsidRDefault="00AC7324" w:rsidP="0014173E">
            <w:pPr>
              <w:spacing w:before="60" w:after="60"/>
              <w:jc w:val="center"/>
              <w:rPr>
                <w:b/>
              </w:rPr>
            </w:pPr>
            <w:r>
              <w:rPr>
                <w:b/>
              </w:rPr>
              <w:t>Recall</w:t>
            </w:r>
          </w:p>
        </w:tc>
        <w:tc>
          <w:tcPr>
            <w:tcW w:w="1832" w:type="dxa"/>
            <w:tcBorders>
              <w:top w:val="double" w:sz="4" w:space="0" w:color="auto"/>
              <w:left w:val="double" w:sz="4" w:space="0" w:color="auto"/>
              <w:bottom w:val="double" w:sz="4" w:space="0" w:color="auto"/>
              <w:right w:val="double" w:sz="4" w:space="0" w:color="auto"/>
            </w:tcBorders>
          </w:tcPr>
          <w:p w14:paraId="4021E83A" w14:textId="5D6BE017" w:rsidR="00AC7324" w:rsidRDefault="00AC7324" w:rsidP="0014173E">
            <w:pPr>
              <w:spacing w:before="60" w:after="60"/>
              <w:jc w:val="center"/>
              <w:rPr>
                <w:b/>
              </w:rPr>
            </w:pPr>
            <w:r>
              <w:rPr>
                <w:b/>
              </w:rPr>
              <w:t>F1-score</w:t>
            </w:r>
          </w:p>
        </w:tc>
      </w:tr>
      <w:tr w:rsidR="00AC7324" w:rsidRPr="00A21DEA" w14:paraId="7AD15183" w14:textId="77777777" w:rsidTr="0014173E">
        <w:trPr>
          <w:trHeight w:val="246"/>
          <w:jc w:val="center"/>
        </w:trPr>
        <w:tc>
          <w:tcPr>
            <w:tcW w:w="1719" w:type="dxa"/>
            <w:tcBorders>
              <w:top w:val="double" w:sz="4" w:space="0" w:color="auto"/>
            </w:tcBorders>
            <w:vAlign w:val="center"/>
          </w:tcPr>
          <w:p w14:paraId="5BB06066" w14:textId="20FA4A36" w:rsidR="00AC7324" w:rsidRPr="00A21DEA" w:rsidRDefault="00AC7324" w:rsidP="004B3364">
            <w:pPr>
              <w:pStyle w:val="MSCTableData"/>
            </w:pPr>
            <w:r>
              <w:t>Fanning</w:t>
            </w:r>
          </w:p>
        </w:tc>
        <w:tc>
          <w:tcPr>
            <w:tcW w:w="2176" w:type="dxa"/>
            <w:tcBorders>
              <w:top w:val="double" w:sz="4" w:space="0" w:color="auto"/>
            </w:tcBorders>
            <w:vAlign w:val="center"/>
          </w:tcPr>
          <w:p w14:paraId="186F12B5" w14:textId="6B926AAE" w:rsidR="00AC7324" w:rsidRPr="00A21DEA" w:rsidRDefault="00233619" w:rsidP="004B3364">
            <w:pPr>
              <w:pStyle w:val="MSCTableData"/>
            </w:pPr>
            <w:r>
              <w:t>1</w:t>
            </w:r>
          </w:p>
        </w:tc>
        <w:tc>
          <w:tcPr>
            <w:tcW w:w="2049" w:type="dxa"/>
            <w:tcBorders>
              <w:top w:val="double" w:sz="4" w:space="0" w:color="auto"/>
            </w:tcBorders>
          </w:tcPr>
          <w:p w14:paraId="782D6193" w14:textId="261CEC59" w:rsidR="00AC7324" w:rsidRDefault="00AC7324" w:rsidP="004B3364">
            <w:pPr>
              <w:pStyle w:val="MSCTableData"/>
            </w:pPr>
            <w:r>
              <w:t>0.9</w:t>
            </w:r>
            <w:r w:rsidR="00233619">
              <w:t>5</w:t>
            </w:r>
          </w:p>
        </w:tc>
        <w:tc>
          <w:tcPr>
            <w:tcW w:w="1832" w:type="dxa"/>
            <w:tcBorders>
              <w:top w:val="double" w:sz="4" w:space="0" w:color="auto"/>
            </w:tcBorders>
          </w:tcPr>
          <w:p w14:paraId="00052A9C" w14:textId="711606EA" w:rsidR="00AC7324" w:rsidRDefault="00AC7324" w:rsidP="004B3364">
            <w:pPr>
              <w:pStyle w:val="MSCTableData"/>
            </w:pPr>
            <w:r>
              <w:t>0.97</w:t>
            </w:r>
          </w:p>
        </w:tc>
      </w:tr>
      <w:tr w:rsidR="00AC7324" w:rsidRPr="00A21DEA" w14:paraId="5B5D3E7D" w14:textId="77777777" w:rsidTr="002B0E48">
        <w:trPr>
          <w:trHeight w:val="272"/>
          <w:jc w:val="center"/>
        </w:trPr>
        <w:tc>
          <w:tcPr>
            <w:tcW w:w="1719" w:type="dxa"/>
            <w:vAlign w:val="center"/>
          </w:tcPr>
          <w:p w14:paraId="4B310221" w14:textId="39F8F9BC" w:rsidR="00AC7324" w:rsidRPr="00A21DEA" w:rsidRDefault="00AC7324" w:rsidP="004B3364">
            <w:pPr>
              <w:pStyle w:val="MSCTableData"/>
            </w:pPr>
            <w:r>
              <w:t>Neutral</w:t>
            </w:r>
          </w:p>
        </w:tc>
        <w:tc>
          <w:tcPr>
            <w:tcW w:w="2176" w:type="dxa"/>
            <w:vAlign w:val="center"/>
          </w:tcPr>
          <w:p w14:paraId="322B896D" w14:textId="2942F989" w:rsidR="00AC7324" w:rsidRPr="00A21DEA" w:rsidRDefault="00AC7324" w:rsidP="004B3364">
            <w:pPr>
              <w:pStyle w:val="MSCTableData"/>
            </w:pPr>
            <w:r>
              <w:t>0.95</w:t>
            </w:r>
          </w:p>
        </w:tc>
        <w:tc>
          <w:tcPr>
            <w:tcW w:w="2049" w:type="dxa"/>
          </w:tcPr>
          <w:p w14:paraId="4B43E17B" w14:textId="661EDA4B" w:rsidR="00AC7324" w:rsidRDefault="00233619" w:rsidP="004B3364">
            <w:pPr>
              <w:pStyle w:val="MSCTableData"/>
            </w:pPr>
            <w:r>
              <w:t>1</w:t>
            </w:r>
          </w:p>
        </w:tc>
        <w:tc>
          <w:tcPr>
            <w:tcW w:w="1832" w:type="dxa"/>
          </w:tcPr>
          <w:p w14:paraId="062DFF15" w14:textId="45494BD0" w:rsidR="00AC7324" w:rsidRDefault="00AC7324" w:rsidP="004B3364">
            <w:pPr>
              <w:pStyle w:val="MSCTableData"/>
            </w:pPr>
            <w:r>
              <w:t>0.98</w:t>
            </w:r>
          </w:p>
        </w:tc>
      </w:tr>
      <w:tr w:rsidR="00AC7324" w:rsidRPr="00A21DEA" w14:paraId="06CCC428" w14:textId="77777777" w:rsidTr="002B0E48">
        <w:trPr>
          <w:trHeight w:val="272"/>
          <w:jc w:val="center"/>
        </w:trPr>
        <w:tc>
          <w:tcPr>
            <w:tcW w:w="1719" w:type="dxa"/>
            <w:vAlign w:val="center"/>
          </w:tcPr>
          <w:p w14:paraId="2048ED27" w14:textId="67E174DE" w:rsidR="00AC7324" w:rsidRDefault="00AC7324" w:rsidP="004B3364">
            <w:pPr>
              <w:pStyle w:val="MSCTableData"/>
            </w:pPr>
            <w:r>
              <w:t>Trophallaxis</w:t>
            </w:r>
          </w:p>
        </w:tc>
        <w:tc>
          <w:tcPr>
            <w:tcW w:w="2176" w:type="dxa"/>
            <w:vAlign w:val="center"/>
          </w:tcPr>
          <w:p w14:paraId="28BEBA86" w14:textId="7958C562" w:rsidR="00AC7324" w:rsidRDefault="00AC7324" w:rsidP="004B3364">
            <w:pPr>
              <w:pStyle w:val="MSCTableData"/>
            </w:pPr>
            <w:r>
              <w:t>0.91</w:t>
            </w:r>
          </w:p>
        </w:tc>
        <w:tc>
          <w:tcPr>
            <w:tcW w:w="2049" w:type="dxa"/>
          </w:tcPr>
          <w:p w14:paraId="380679DA" w14:textId="589A9023" w:rsidR="00AC7324" w:rsidRDefault="00AC7324" w:rsidP="004B3364">
            <w:pPr>
              <w:pStyle w:val="MSCTableData"/>
            </w:pPr>
            <w:r>
              <w:t>0.99</w:t>
            </w:r>
          </w:p>
        </w:tc>
        <w:tc>
          <w:tcPr>
            <w:tcW w:w="1832" w:type="dxa"/>
          </w:tcPr>
          <w:p w14:paraId="6B7D6B7F" w14:textId="4020680A" w:rsidR="00AC7324" w:rsidRDefault="00AC7324" w:rsidP="004B3364">
            <w:pPr>
              <w:pStyle w:val="MSCTableData"/>
            </w:pPr>
            <w:r>
              <w:t>0.95</w:t>
            </w:r>
          </w:p>
        </w:tc>
      </w:tr>
      <w:tr w:rsidR="00AC7324" w:rsidRPr="00A21DEA" w14:paraId="2F45C0ED" w14:textId="77777777" w:rsidTr="0014173E">
        <w:trPr>
          <w:trHeight w:val="272"/>
          <w:jc w:val="center"/>
        </w:trPr>
        <w:tc>
          <w:tcPr>
            <w:tcW w:w="1719" w:type="dxa"/>
            <w:tcBorders>
              <w:bottom w:val="single" w:sz="4" w:space="0" w:color="auto"/>
            </w:tcBorders>
            <w:vAlign w:val="center"/>
          </w:tcPr>
          <w:p w14:paraId="75BACC84" w14:textId="31F947CD" w:rsidR="00AC7324" w:rsidRDefault="00AC7324" w:rsidP="004B3364">
            <w:pPr>
              <w:pStyle w:val="MSCTableData"/>
            </w:pPr>
            <w:r>
              <w:t>Macro Avg</w:t>
            </w:r>
          </w:p>
        </w:tc>
        <w:tc>
          <w:tcPr>
            <w:tcW w:w="2176" w:type="dxa"/>
            <w:tcBorders>
              <w:bottom w:val="single" w:sz="4" w:space="0" w:color="auto"/>
            </w:tcBorders>
            <w:vAlign w:val="center"/>
          </w:tcPr>
          <w:p w14:paraId="1A44D732" w14:textId="6F014DE9" w:rsidR="00AC7324" w:rsidRDefault="00AC7324" w:rsidP="004B3364">
            <w:pPr>
              <w:pStyle w:val="MSCTableData"/>
            </w:pPr>
            <w:r>
              <w:t>0.95</w:t>
            </w:r>
          </w:p>
        </w:tc>
        <w:tc>
          <w:tcPr>
            <w:tcW w:w="2049" w:type="dxa"/>
            <w:tcBorders>
              <w:bottom w:val="single" w:sz="4" w:space="0" w:color="auto"/>
            </w:tcBorders>
          </w:tcPr>
          <w:p w14:paraId="5E005ABA" w14:textId="1DFE8F6F" w:rsidR="00AC7324" w:rsidRDefault="00AC7324" w:rsidP="004B3364">
            <w:pPr>
              <w:pStyle w:val="MSCTableData"/>
            </w:pPr>
            <w:r>
              <w:t>0.98</w:t>
            </w:r>
          </w:p>
        </w:tc>
        <w:tc>
          <w:tcPr>
            <w:tcW w:w="1832" w:type="dxa"/>
            <w:tcBorders>
              <w:bottom w:val="single" w:sz="4" w:space="0" w:color="auto"/>
            </w:tcBorders>
          </w:tcPr>
          <w:p w14:paraId="4EA568F0" w14:textId="27A5FF60" w:rsidR="00AC7324" w:rsidRDefault="00AC7324" w:rsidP="004B3364">
            <w:pPr>
              <w:pStyle w:val="MSCTableData"/>
            </w:pPr>
            <w:r>
              <w:t>0.96</w:t>
            </w:r>
          </w:p>
        </w:tc>
      </w:tr>
    </w:tbl>
    <w:p w14:paraId="07607A01" w14:textId="77777777" w:rsidR="00765D74" w:rsidRDefault="00765D74" w:rsidP="00765D74"/>
    <w:p w14:paraId="02D8E083" w14:textId="67511043" w:rsidR="00765D74" w:rsidRDefault="00233619" w:rsidP="00786B86">
      <w:pPr>
        <w:spacing w:line="360" w:lineRule="auto"/>
        <w:jc w:val="both"/>
      </w:pPr>
      <w:r w:rsidRPr="00233619">
        <w:t xml:space="preserve">All three classes achieve F1-scores above 0.95. Fanning achieves perfect precision (1.00) with 0.95 recall when the model predicts fanning, it is never wrong, though it occasionally mis-classifies a fanning bee as another class. Neutral achieves perfect recall (1.00): no neutral bee is misclassified as a behavioral event, though a small fraction of behavioral detections </w:t>
      </w:r>
      <w:proofErr w:type="gramStart"/>
      <w:r w:rsidRPr="00233619">
        <w:t>are</w:t>
      </w:r>
      <w:proofErr w:type="gramEnd"/>
      <w:r w:rsidRPr="00233619">
        <w:t xml:space="preserve"> predicted as neutral (precision 0.95). Trophallaxis achieves 0.91 precision and 0.99 recall</w:t>
      </w:r>
      <w:r>
        <w:t>,</w:t>
      </w:r>
      <w:r w:rsidRPr="00233619">
        <w:t xml:space="preserve"> the model reliably detects every trophallaxis event, with a modest false-positive rate where some non-trophallaxis bees are labelled as trophallaxis.</w:t>
      </w:r>
    </w:p>
    <w:p w14:paraId="453AE35E" w14:textId="705A2E26" w:rsidR="0057603A" w:rsidRDefault="0057603A" w:rsidP="00812BBF">
      <w:pPr>
        <w:jc w:val="center"/>
      </w:pPr>
      <w:r>
        <w:rPr>
          <w:noProof/>
        </w:rPr>
        <w:drawing>
          <wp:inline distT="0" distB="0" distL="0" distR="0" wp14:anchorId="3F1E533C" wp14:editId="267B9947">
            <wp:extent cx="3313786" cy="2761488"/>
            <wp:effectExtent l="0" t="0" r="1270" b="1270"/>
            <wp:docPr id="18359512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16801" cy="2764000"/>
                    </a:xfrm>
                    <a:prstGeom prst="rect">
                      <a:avLst/>
                    </a:prstGeom>
                    <a:noFill/>
                    <a:ln>
                      <a:noFill/>
                    </a:ln>
                  </pic:spPr>
                </pic:pic>
              </a:graphicData>
            </a:graphic>
          </wp:inline>
        </w:drawing>
      </w:r>
    </w:p>
    <w:p w14:paraId="4E94ECF1" w14:textId="50C34994" w:rsidR="00765D74" w:rsidRDefault="0057603A" w:rsidP="00812BBF">
      <w:pPr>
        <w:jc w:val="center"/>
      </w:pPr>
      <w:r w:rsidRPr="001155F2">
        <w:rPr>
          <w:b/>
          <w:bCs/>
        </w:rPr>
        <w:t>Figure 5.</w:t>
      </w:r>
      <w:r w:rsidR="00786B86" w:rsidRPr="001155F2">
        <w:rPr>
          <w:b/>
          <w:bCs/>
        </w:rPr>
        <w:t>2</w:t>
      </w:r>
      <w:r w:rsidRPr="001155F2">
        <w:rPr>
          <w:b/>
          <w:bCs/>
        </w:rPr>
        <w:t>.</w:t>
      </w:r>
      <w:r>
        <w:t xml:space="preserve"> </w:t>
      </w:r>
      <w:r w:rsidRPr="0057603A">
        <w:t>Confusion matrix</w:t>
      </w:r>
    </w:p>
    <w:p w14:paraId="54CB7621" w14:textId="2F861E65" w:rsidR="005B2E98" w:rsidRDefault="005B2E98" w:rsidP="005B2E98">
      <w:pPr>
        <w:pStyle w:val="Heading3"/>
      </w:pPr>
      <w:bookmarkStart w:id="255" w:name="_Toc229858106"/>
      <w:r>
        <w:t>Discussion</w:t>
      </w:r>
      <w:bookmarkEnd w:id="255"/>
    </w:p>
    <w:p w14:paraId="4F0F6B05" w14:textId="03BB3600" w:rsidR="0012086F" w:rsidRDefault="0012086F" w:rsidP="0034236F">
      <w:pPr>
        <w:spacing w:line="360" w:lineRule="auto"/>
        <w:jc w:val="both"/>
      </w:pPr>
      <w:r w:rsidRPr="0012086F">
        <w:t xml:space="preserve">The model reaches its best checkpoint at epoch 27 under a full regularization regime label smoothing, </w:t>
      </w:r>
      <w:proofErr w:type="spellStart"/>
      <w:r w:rsidRPr="0012086F">
        <w:t>MixUp</w:t>
      </w:r>
      <w:proofErr w:type="spellEnd"/>
      <w:r w:rsidRPr="0012086F">
        <w:t xml:space="preserve">, R-Drop, and feature dropout all apply regularization pressure that slows convergence and prevents the model from over-committing to high-confidence predictions on training data. The regularization techniques directly address the overconfidence failure mode observed in earlier model </w:t>
      </w:r>
      <w:r w:rsidRPr="0012086F">
        <w:lastRenderedPageBreak/>
        <w:t xml:space="preserve">versions, where the model assigned near-unity </w:t>
      </w:r>
      <w:proofErr w:type="spellStart"/>
      <w:r w:rsidRPr="0012086F">
        <w:t>softmax</w:t>
      </w:r>
      <w:proofErr w:type="spellEnd"/>
      <w:r w:rsidRPr="0012086F">
        <w:t xml:space="preserve"> scores to incorrect predictions at inference time.</w:t>
      </w:r>
    </w:p>
    <w:p w14:paraId="41B4C8FB" w14:textId="2B9AD9F7" w:rsidR="009011BE" w:rsidRPr="0012086F" w:rsidRDefault="009011BE" w:rsidP="0034236F">
      <w:pPr>
        <w:spacing w:line="360" w:lineRule="auto"/>
        <w:jc w:val="both"/>
      </w:pPr>
      <w:r w:rsidRPr="009011BE">
        <w:t xml:space="preserve">After epoch 27, validation F1 declined steadily falling to approximately 0.90 by </w:t>
      </w:r>
      <w:proofErr w:type="gramStart"/>
      <w:r w:rsidRPr="009011BE">
        <w:t>the time</w:t>
      </w:r>
      <w:proofErr w:type="gramEnd"/>
      <w:r w:rsidRPr="009011BE">
        <w:t xml:space="preserve"> early stopping triggered at epoch 52. This late-training drift is consistent with the high per-epoch variance characteristic of small-N training: each epoch samples a single random window per sequence, so the effective per-epoch training set for the minority classes is on the order of a few hundred windows, and minor variance in window selection accumulated over many epochs past the optimum produces the observed gradual degradation. The early-stopping mechanism correctly restored the epoch-27 checkpoint for all reported metrics.</w:t>
      </w:r>
    </w:p>
    <w:p w14:paraId="3F9B830C" w14:textId="07CE17B9" w:rsidR="0012086F" w:rsidRPr="0012086F" w:rsidRDefault="0012086F" w:rsidP="0034236F">
      <w:pPr>
        <w:spacing w:line="360" w:lineRule="auto"/>
        <w:jc w:val="both"/>
      </w:pPr>
      <w:r w:rsidRPr="0012086F">
        <w:t xml:space="preserve">The expanded feature representation (768-dim CLS </w:t>
      </w:r>
      <w:r w:rsidRPr="0012086F">
        <w:rPr>
          <w:rFonts w:ascii="Cambria Math" w:hAnsi="Cambria Math" w:cs="Cambria Math"/>
        </w:rPr>
        <w:t>∥</w:t>
      </w:r>
      <w:r w:rsidRPr="0012086F">
        <w:t xml:space="preserve"> mean-patch) provides richer spatial information than the CLS token alone. For </w:t>
      </w:r>
      <w:r w:rsidR="00356941" w:rsidRPr="0012086F">
        <w:t>trophallaxis, where</w:t>
      </w:r>
      <w:r w:rsidRPr="0012086F">
        <w:t xml:space="preserve"> the diagnostic signal is the spatial arrangement of two bees in close contact rather than a global appearance change the mean patch token contributes local texture and relative position information that the global CLS token cannot encode. This is reflected in the high trophallaxis recall of 0.99: the model reliably detects every trophallaxis event, with the patch-level features consistently encoding the characteristic close-contact pose signature.</w:t>
      </w:r>
    </w:p>
    <w:p w14:paraId="4BFF3029" w14:textId="50C43C10" w:rsidR="0012086F" w:rsidRDefault="0012086F" w:rsidP="0034236F">
      <w:pPr>
        <w:spacing w:line="360" w:lineRule="auto"/>
        <w:jc w:val="both"/>
      </w:pPr>
      <w:r w:rsidRPr="0012086F">
        <w:t>The fanning class achieves perfect precision (1.00): when the model predicts fanning, it is never wrong. Fanning's visual signature rapid wing motion producing characteristic motion blur in a stationary bee is distinctive in DINOv2's feature space and does not overlap with other classes. The small recall deficit (0.95) reflects a subset of fanning frames where wing motion is not yet visible (beginning of a fanning) or where the bee has partially moved out of the crop; these frames are classified as neutral, which is a correct-direction prediction.</w:t>
      </w:r>
    </w:p>
    <w:p w14:paraId="48414F43" w14:textId="36E1B79D" w:rsidR="008577D6" w:rsidRPr="005F26B7" w:rsidRDefault="005F26B7" w:rsidP="005F26B7">
      <w:pPr>
        <w:jc w:val="center"/>
        <w:rPr>
          <w:b/>
          <w:bCs/>
        </w:rPr>
      </w:pPr>
      <w:r w:rsidRPr="00E10480">
        <w:rPr>
          <w:b/>
          <w:bCs/>
        </w:rPr>
        <w:t xml:space="preserve">Table </w:t>
      </w:r>
      <w:r>
        <w:rPr>
          <w:b/>
          <w:bCs/>
        </w:rPr>
        <w:t>5</w:t>
      </w:r>
      <w:r w:rsidRPr="00E10480">
        <w:rPr>
          <w:b/>
          <w:bCs/>
        </w:rPr>
        <w:t>.</w:t>
      </w:r>
      <w:r w:rsidR="009354A2">
        <w:rPr>
          <w:b/>
          <w:bCs/>
        </w:rPr>
        <w:t>5</w:t>
      </w:r>
      <w:r>
        <w:rPr>
          <w:b/>
          <w:bCs/>
        </w:rPr>
        <w:t xml:space="preserve">. </w:t>
      </w:r>
      <w:r>
        <w:t>Earlier training iterations</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749"/>
        <w:gridCol w:w="1696"/>
        <w:gridCol w:w="1872"/>
        <w:gridCol w:w="1623"/>
        <w:gridCol w:w="1284"/>
        <w:gridCol w:w="1384"/>
      </w:tblGrid>
      <w:tr w:rsidR="00277412" w:rsidRPr="00A21DEA" w14:paraId="379B5B98" w14:textId="657941A2" w:rsidTr="00277412">
        <w:trPr>
          <w:trHeight w:val="252"/>
          <w:jc w:val="center"/>
        </w:trPr>
        <w:tc>
          <w:tcPr>
            <w:tcW w:w="1749" w:type="dxa"/>
            <w:tcBorders>
              <w:top w:val="double" w:sz="4" w:space="0" w:color="auto"/>
              <w:bottom w:val="double" w:sz="4" w:space="0" w:color="auto"/>
              <w:right w:val="double" w:sz="4" w:space="0" w:color="auto"/>
            </w:tcBorders>
            <w:vAlign w:val="center"/>
          </w:tcPr>
          <w:p w14:paraId="2C13499E" w14:textId="07BDFB5E" w:rsidR="00277412" w:rsidRPr="00A21DEA" w:rsidRDefault="00277412" w:rsidP="00714023">
            <w:pPr>
              <w:spacing w:before="60" w:after="60"/>
              <w:jc w:val="center"/>
              <w:rPr>
                <w:b/>
              </w:rPr>
            </w:pPr>
            <w:r>
              <w:rPr>
                <w:b/>
              </w:rPr>
              <w:t>Model</w:t>
            </w:r>
          </w:p>
        </w:tc>
        <w:tc>
          <w:tcPr>
            <w:tcW w:w="1417" w:type="dxa"/>
            <w:tcBorders>
              <w:top w:val="double" w:sz="4" w:space="0" w:color="auto"/>
              <w:bottom w:val="double" w:sz="4" w:space="0" w:color="auto"/>
              <w:right w:val="double" w:sz="4" w:space="0" w:color="auto"/>
            </w:tcBorders>
          </w:tcPr>
          <w:p w14:paraId="67CBA649" w14:textId="4EB8AF8C" w:rsidR="00277412" w:rsidRDefault="00277412" w:rsidP="00277412">
            <w:pPr>
              <w:spacing w:before="60" w:after="60"/>
              <w:jc w:val="center"/>
              <w:rPr>
                <w:b/>
              </w:rPr>
            </w:pPr>
            <w:r w:rsidRPr="00277412">
              <w:rPr>
                <w:b/>
              </w:rPr>
              <w:t>Dataset</w:t>
            </w:r>
          </w:p>
        </w:tc>
        <w:tc>
          <w:tcPr>
            <w:tcW w:w="1921" w:type="dxa"/>
            <w:tcBorders>
              <w:top w:val="double" w:sz="4" w:space="0" w:color="auto"/>
              <w:left w:val="double" w:sz="4" w:space="0" w:color="auto"/>
              <w:bottom w:val="double" w:sz="4" w:space="0" w:color="auto"/>
              <w:right w:val="double" w:sz="4" w:space="0" w:color="auto"/>
            </w:tcBorders>
            <w:vAlign w:val="center"/>
          </w:tcPr>
          <w:p w14:paraId="7AFBF2C2" w14:textId="3A0B8A76" w:rsidR="00277412" w:rsidRPr="00A21DEA" w:rsidRDefault="00277412" w:rsidP="00714023">
            <w:pPr>
              <w:spacing w:before="60" w:after="60"/>
              <w:jc w:val="center"/>
              <w:rPr>
                <w:b/>
              </w:rPr>
            </w:pPr>
            <w:r>
              <w:rPr>
                <w:b/>
              </w:rPr>
              <w:t>Architecture</w:t>
            </w:r>
          </w:p>
        </w:tc>
        <w:tc>
          <w:tcPr>
            <w:tcW w:w="1692" w:type="dxa"/>
            <w:tcBorders>
              <w:top w:val="double" w:sz="4" w:space="0" w:color="auto"/>
              <w:left w:val="double" w:sz="4" w:space="0" w:color="auto"/>
              <w:bottom w:val="double" w:sz="4" w:space="0" w:color="auto"/>
              <w:right w:val="double" w:sz="4" w:space="0" w:color="auto"/>
            </w:tcBorders>
          </w:tcPr>
          <w:p w14:paraId="2E9CFDCE" w14:textId="7CA25D8D" w:rsidR="00277412" w:rsidRDefault="00277412" w:rsidP="00714023">
            <w:pPr>
              <w:spacing w:before="60" w:after="60"/>
              <w:jc w:val="center"/>
              <w:rPr>
                <w:b/>
              </w:rPr>
            </w:pPr>
            <w:r>
              <w:rPr>
                <w:b/>
              </w:rPr>
              <w:t>Class Weights</w:t>
            </w:r>
          </w:p>
        </w:tc>
        <w:tc>
          <w:tcPr>
            <w:tcW w:w="1373" w:type="dxa"/>
            <w:tcBorders>
              <w:top w:val="double" w:sz="4" w:space="0" w:color="auto"/>
              <w:left w:val="double" w:sz="4" w:space="0" w:color="auto"/>
              <w:bottom w:val="double" w:sz="4" w:space="0" w:color="auto"/>
              <w:right w:val="double" w:sz="4" w:space="0" w:color="auto"/>
            </w:tcBorders>
          </w:tcPr>
          <w:p w14:paraId="57C18F17" w14:textId="3EA340A9" w:rsidR="00277412" w:rsidRDefault="00277412" w:rsidP="00714023">
            <w:pPr>
              <w:spacing w:before="60" w:after="60"/>
              <w:jc w:val="center"/>
              <w:rPr>
                <w:b/>
              </w:rPr>
            </w:pPr>
            <w:r>
              <w:rPr>
                <w:b/>
              </w:rPr>
              <w:t>Best ep</w:t>
            </w:r>
          </w:p>
        </w:tc>
        <w:tc>
          <w:tcPr>
            <w:tcW w:w="1456" w:type="dxa"/>
            <w:tcBorders>
              <w:top w:val="double" w:sz="4" w:space="0" w:color="auto"/>
              <w:left w:val="double" w:sz="4" w:space="0" w:color="auto"/>
              <w:bottom w:val="double" w:sz="4" w:space="0" w:color="auto"/>
              <w:right w:val="double" w:sz="4" w:space="0" w:color="auto"/>
            </w:tcBorders>
          </w:tcPr>
          <w:p w14:paraId="77D7D211" w14:textId="5DD028C9" w:rsidR="00277412" w:rsidRDefault="00277412" w:rsidP="00714023">
            <w:pPr>
              <w:spacing w:before="60" w:after="60"/>
              <w:jc w:val="center"/>
              <w:rPr>
                <w:b/>
              </w:rPr>
            </w:pPr>
            <w:r>
              <w:rPr>
                <w:b/>
              </w:rPr>
              <w:t>Val F1</w:t>
            </w:r>
          </w:p>
        </w:tc>
      </w:tr>
      <w:tr w:rsidR="00277412" w:rsidRPr="00A21DEA" w14:paraId="2FE21BB5" w14:textId="2DA2DDCC" w:rsidTr="00277412">
        <w:trPr>
          <w:trHeight w:val="246"/>
          <w:jc w:val="center"/>
        </w:trPr>
        <w:tc>
          <w:tcPr>
            <w:tcW w:w="1749" w:type="dxa"/>
            <w:tcBorders>
              <w:top w:val="double" w:sz="4" w:space="0" w:color="auto"/>
            </w:tcBorders>
            <w:vAlign w:val="center"/>
          </w:tcPr>
          <w:p w14:paraId="5E15A1D2" w14:textId="543B9DFE" w:rsidR="00277412" w:rsidRPr="00A21DEA" w:rsidRDefault="00277412" w:rsidP="00714023">
            <w:pPr>
              <w:pStyle w:val="MSCTableData"/>
            </w:pPr>
            <w:r>
              <w:t>v1(buf_16)</w:t>
            </w:r>
          </w:p>
        </w:tc>
        <w:tc>
          <w:tcPr>
            <w:tcW w:w="1417" w:type="dxa"/>
            <w:tcBorders>
              <w:top w:val="double" w:sz="4" w:space="0" w:color="auto"/>
            </w:tcBorders>
          </w:tcPr>
          <w:p w14:paraId="2D95CE70" w14:textId="73F53D08" w:rsidR="00277412" w:rsidRPr="002B0E59" w:rsidRDefault="00277412" w:rsidP="002B0E59">
            <w:pPr>
              <w:pStyle w:val="MSCTableData"/>
            </w:pPr>
            <w:r>
              <w:t>AR_dataset_v1</w:t>
            </w:r>
          </w:p>
        </w:tc>
        <w:tc>
          <w:tcPr>
            <w:tcW w:w="1921" w:type="dxa"/>
            <w:tcBorders>
              <w:top w:val="double" w:sz="4" w:space="0" w:color="auto"/>
            </w:tcBorders>
            <w:vAlign w:val="center"/>
          </w:tcPr>
          <w:p w14:paraId="7EEDD9B1" w14:textId="0AB71B0F" w:rsidR="00277412" w:rsidRPr="00A21DEA" w:rsidRDefault="00277412" w:rsidP="002B0E59">
            <w:pPr>
              <w:pStyle w:val="MSCTableData"/>
            </w:pPr>
            <w:r w:rsidRPr="002B0E59">
              <w:t>384-d / 2 layers / 4 heads</w:t>
            </w:r>
          </w:p>
        </w:tc>
        <w:tc>
          <w:tcPr>
            <w:tcW w:w="1692" w:type="dxa"/>
            <w:tcBorders>
              <w:top w:val="double" w:sz="4" w:space="0" w:color="auto"/>
            </w:tcBorders>
          </w:tcPr>
          <w:p w14:paraId="05C5446E" w14:textId="48E3ABAF" w:rsidR="00277412" w:rsidRDefault="00277412" w:rsidP="00277412">
            <w:pPr>
              <w:pStyle w:val="MSCTableData"/>
            </w:pPr>
            <w:r w:rsidRPr="00277412">
              <w:t>Extreme (21.99, 68.06, 0.34)</w:t>
            </w:r>
          </w:p>
        </w:tc>
        <w:tc>
          <w:tcPr>
            <w:tcW w:w="1373" w:type="dxa"/>
            <w:tcBorders>
              <w:top w:val="double" w:sz="4" w:space="0" w:color="auto"/>
            </w:tcBorders>
          </w:tcPr>
          <w:p w14:paraId="7BDEDD70" w14:textId="696EE1C4" w:rsidR="00277412" w:rsidRDefault="00277412" w:rsidP="00714023">
            <w:pPr>
              <w:pStyle w:val="MSCTableData"/>
            </w:pPr>
            <w:r>
              <w:t>9</w:t>
            </w:r>
          </w:p>
        </w:tc>
        <w:tc>
          <w:tcPr>
            <w:tcW w:w="1456" w:type="dxa"/>
            <w:tcBorders>
              <w:top w:val="double" w:sz="4" w:space="0" w:color="auto"/>
            </w:tcBorders>
          </w:tcPr>
          <w:p w14:paraId="5C23AC41" w14:textId="2828BA21" w:rsidR="00277412" w:rsidRDefault="00277412" w:rsidP="00277412">
            <w:pPr>
              <w:pStyle w:val="MSCTableData"/>
            </w:pPr>
            <w:r w:rsidRPr="00277412">
              <w:t>0.9818</w:t>
            </w:r>
          </w:p>
        </w:tc>
      </w:tr>
      <w:tr w:rsidR="00277412" w:rsidRPr="00A21DEA" w14:paraId="5D57E090" w14:textId="5F942EF3" w:rsidTr="00277412">
        <w:trPr>
          <w:trHeight w:val="272"/>
          <w:jc w:val="center"/>
        </w:trPr>
        <w:tc>
          <w:tcPr>
            <w:tcW w:w="1749" w:type="dxa"/>
            <w:vAlign w:val="center"/>
          </w:tcPr>
          <w:p w14:paraId="104DB8B6" w14:textId="18AA216B" w:rsidR="00277412" w:rsidRPr="00A21DEA" w:rsidRDefault="00277412" w:rsidP="00714023">
            <w:pPr>
              <w:pStyle w:val="MSCTableData"/>
            </w:pPr>
            <w:r>
              <w:t>v2(extreme_16)</w:t>
            </w:r>
          </w:p>
        </w:tc>
        <w:tc>
          <w:tcPr>
            <w:tcW w:w="1417" w:type="dxa"/>
          </w:tcPr>
          <w:p w14:paraId="7157DCB2" w14:textId="25DD614E" w:rsidR="00277412" w:rsidRPr="002B0E59" w:rsidRDefault="00277412" w:rsidP="002B0E59">
            <w:pPr>
              <w:pStyle w:val="MSCTableData"/>
            </w:pPr>
            <w:r>
              <w:t>AR_dataset_v1</w:t>
            </w:r>
          </w:p>
        </w:tc>
        <w:tc>
          <w:tcPr>
            <w:tcW w:w="1921" w:type="dxa"/>
            <w:vAlign w:val="center"/>
          </w:tcPr>
          <w:p w14:paraId="10B3DC50" w14:textId="671D7D2C" w:rsidR="00277412" w:rsidRPr="00A21DEA" w:rsidRDefault="00277412" w:rsidP="002B0E59">
            <w:pPr>
              <w:pStyle w:val="MSCTableData"/>
            </w:pPr>
            <w:r w:rsidRPr="002B0E59">
              <w:t>384-d / 2 layers / 4 heads</w:t>
            </w:r>
          </w:p>
        </w:tc>
        <w:tc>
          <w:tcPr>
            <w:tcW w:w="1692" w:type="dxa"/>
          </w:tcPr>
          <w:p w14:paraId="5F179365" w14:textId="323B314C" w:rsidR="00277412" w:rsidRDefault="00277412" w:rsidP="00277412">
            <w:pPr>
              <w:pStyle w:val="MSCTableData"/>
            </w:pPr>
            <w:r w:rsidRPr="00277412">
              <w:t>Extreme (21.99, 68.06, 0.34)</w:t>
            </w:r>
          </w:p>
        </w:tc>
        <w:tc>
          <w:tcPr>
            <w:tcW w:w="1373" w:type="dxa"/>
          </w:tcPr>
          <w:p w14:paraId="267E7B96" w14:textId="41E70B95" w:rsidR="00277412" w:rsidRDefault="00277412" w:rsidP="00714023">
            <w:pPr>
              <w:pStyle w:val="MSCTableData"/>
            </w:pPr>
            <w:r>
              <w:t>6</w:t>
            </w:r>
          </w:p>
        </w:tc>
        <w:tc>
          <w:tcPr>
            <w:tcW w:w="1456" w:type="dxa"/>
          </w:tcPr>
          <w:p w14:paraId="52DA0B59" w14:textId="1E637ABF" w:rsidR="00277412" w:rsidRDefault="00277412" w:rsidP="00277412">
            <w:pPr>
              <w:pStyle w:val="MSCTableData"/>
            </w:pPr>
            <w:r w:rsidRPr="00277412">
              <w:t>0.3878</w:t>
            </w:r>
          </w:p>
        </w:tc>
      </w:tr>
      <w:tr w:rsidR="00277412" w:rsidRPr="00A21DEA" w14:paraId="09B6321C" w14:textId="11F244D4" w:rsidTr="00277412">
        <w:trPr>
          <w:trHeight w:val="272"/>
          <w:jc w:val="center"/>
        </w:trPr>
        <w:tc>
          <w:tcPr>
            <w:tcW w:w="1749" w:type="dxa"/>
            <w:vAlign w:val="center"/>
          </w:tcPr>
          <w:p w14:paraId="0F4EE190" w14:textId="70FAE410" w:rsidR="00277412" w:rsidRDefault="00277412" w:rsidP="00714023">
            <w:pPr>
              <w:pStyle w:val="MSCTableData"/>
            </w:pPr>
            <w:r>
              <w:t>v3(Final)</w:t>
            </w:r>
          </w:p>
        </w:tc>
        <w:tc>
          <w:tcPr>
            <w:tcW w:w="1417" w:type="dxa"/>
          </w:tcPr>
          <w:p w14:paraId="57AA7AE2" w14:textId="690032BE" w:rsidR="00277412" w:rsidRPr="002B0E59" w:rsidRDefault="00277412" w:rsidP="002B0E59">
            <w:pPr>
              <w:pStyle w:val="MSCTableData"/>
            </w:pPr>
            <w:r>
              <w:t>AR_dataset_v2</w:t>
            </w:r>
          </w:p>
        </w:tc>
        <w:tc>
          <w:tcPr>
            <w:tcW w:w="1921" w:type="dxa"/>
            <w:vAlign w:val="center"/>
          </w:tcPr>
          <w:p w14:paraId="602FFE58" w14:textId="52BA7F17" w:rsidR="00277412" w:rsidRDefault="00277412" w:rsidP="002B0E59">
            <w:pPr>
              <w:pStyle w:val="MSCTableData"/>
            </w:pPr>
            <w:r w:rsidRPr="002B0E59">
              <w:t>768-d / 3 layers / 6 heads</w:t>
            </w:r>
          </w:p>
        </w:tc>
        <w:tc>
          <w:tcPr>
            <w:tcW w:w="1692" w:type="dxa"/>
          </w:tcPr>
          <w:p w14:paraId="2C3D562E" w14:textId="17F81062" w:rsidR="00277412" w:rsidRDefault="00277412" w:rsidP="00277412">
            <w:pPr>
              <w:pStyle w:val="MSCTableData"/>
            </w:pPr>
            <w:r w:rsidRPr="00277412">
              <w:t>Moderate (0.93, 0.66, 2.40)</w:t>
            </w:r>
          </w:p>
        </w:tc>
        <w:tc>
          <w:tcPr>
            <w:tcW w:w="1373" w:type="dxa"/>
          </w:tcPr>
          <w:p w14:paraId="481FDEE1" w14:textId="75843975" w:rsidR="00277412" w:rsidRDefault="00277412" w:rsidP="00714023">
            <w:pPr>
              <w:pStyle w:val="MSCTableData"/>
            </w:pPr>
            <w:r>
              <w:t>27</w:t>
            </w:r>
          </w:p>
        </w:tc>
        <w:tc>
          <w:tcPr>
            <w:tcW w:w="1456" w:type="dxa"/>
          </w:tcPr>
          <w:p w14:paraId="16473749" w14:textId="11670CD7" w:rsidR="00277412" w:rsidRDefault="00277412" w:rsidP="00277412">
            <w:pPr>
              <w:pStyle w:val="MSCTableData"/>
            </w:pPr>
            <w:r w:rsidRPr="00277412">
              <w:t>0.9638</w:t>
            </w:r>
          </w:p>
        </w:tc>
      </w:tr>
    </w:tbl>
    <w:p w14:paraId="58BB71BC" w14:textId="2AAEFA9D" w:rsidR="00277412" w:rsidRPr="00277412" w:rsidRDefault="00277412" w:rsidP="00C56896">
      <w:pPr>
        <w:spacing w:line="360" w:lineRule="auto"/>
        <w:jc w:val="both"/>
      </w:pPr>
      <w:r w:rsidRPr="00277412">
        <w:t xml:space="preserve">Original dataset </w:t>
      </w:r>
      <w:r w:rsidR="00D34FB5">
        <w:t xml:space="preserve">(AR_dataset_v1) </w:t>
      </w:r>
      <w:r w:rsidRPr="00277412">
        <w:t>where `</w:t>
      </w:r>
      <w:proofErr w:type="spellStart"/>
      <w:r w:rsidRPr="00277412">
        <w:t>bee_id</w:t>
      </w:r>
      <w:proofErr w:type="spellEnd"/>
      <w:r w:rsidRPr="00277412">
        <w:t>` encoded annotation index rather than a persistent tracked identity</w:t>
      </w:r>
      <w:r w:rsidR="00FF4E30">
        <w:t xml:space="preserve"> (</w:t>
      </w:r>
      <w:r w:rsidRPr="00277412">
        <w:t xml:space="preserve">see </w:t>
      </w:r>
      <w:r w:rsidR="00FF4E30">
        <w:t xml:space="preserve">Section </w:t>
      </w:r>
      <w:r w:rsidRPr="00277412">
        <w:t>4.3.2.</w:t>
      </w:r>
      <w:r w:rsidR="00FF4E30">
        <w:t>).</w:t>
      </w:r>
      <w:r w:rsidRPr="00277412">
        <w:t xml:space="preserve"> Sequences fed to v1/v2 therefore contained no genuine temporal coherence.</w:t>
      </w:r>
      <w:r w:rsidR="00FF4E30">
        <w:t xml:space="preserve"> </w:t>
      </w:r>
      <w:proofErr w:type="gramStart"/>
      <w:r w:rsidRPr="00277412">
        <w:t>Apparent</w:t>
      </w:r>
      <w:proofErr w:type="gramEnd"/>
      <w:r w:rsidRPr="00277412">
        <w:t xml:space="preserve"> high F1 reflects per-frame appearance classification on incoherent sequences rather than temporal behavior recognition on properly tracked individuals.</w:t>
      </w:r>
    </w:p>
    <w:p w14:paraId="6CD1F33F" w14:textId="2DC5E7E0" w:rsidR="00277412" w:rsidRPr="00277412" w:rsidRDefault="00277412" w:rsidP="00C56896">
      <w:pPr>
        <w:spacing w:line="360" w:lineRule="auto"/>
        <w:jc w:val="both"/>
      </w:pPr>
      <w:r w:rsidRPr="00277412">
        <w:lastRenderedPageBreak/>
        <w:t xml:space="preserve">The iterative trajectory leading to v3 illustrates why this specific configuration was retained as final. The v1 model achieved an apparently high validation F1 of 0.9818, but on the original </w:t>
      </w:r>
      <w:proofErr w:type="spellStart"/>
      <w:r w:rsidRPr="00277412">
        <w:t>AR_dataset</w:t>
      </w:r>
      <w:proofErr w:type="spellEnd"/>
      <w:r w:rsidRPr="00277412">
        <w:t xml:space="preserve"> where `</w:t>
      </w:r>
      <w:proofErr w:type="spellStart"/>
      <w:r w:rsidRPr="00277412">
        <w:t>bee_id</w:t>
      </w:r>
      <w:proofErr w:type="spellEnd"/>
      <w:r w:rsidRPr="00277412">
        <w:t>` encoded a line number within each YOLO label file rather than a persistent tracked identity (</w:t>
      </w:r>
      <w:r w:rsidR="00FF4E30">
        <w:t xml:space="preserve">Section </w:t>
      </w:r>
      <w:r w:rsidRPr="00277412">
        <w:t xml:space="preserve">4.3.2). The "temporal sequences" fed to v1 therefore contained no genuine temporal coherence: the model learned to classify behavior from per-frame appearance alone, which is the only task feasible on that data, and the metric reflects that simpler task rather than the temporal recognition the architecture nominally addresses. A subsequent v2 iteration, trained on the same broken dataset with adjustments to the </w:t>
      </w:r>
      <w:r w:rsidR="000262F2" w:rsidRPr="00277412">
        <w:t>regularization</w:t>
      </w:r>
      <w:r w:rsidRPr="00277412">
        <w:t xml:space="preserve"> scheme,</w:t>
      </w:r>
      <w:r w:rsidR="000262F2">
        <w:t xml:space="preserve"> and intense overfitting measures </w:t>
      </w:r>
      <w:proofErr w:type="gramStart"/>
      <w:r w:rsidR="000262F2">
        <w:t>similar to</w:t>
      </w:r>
      <w:proofErr w:type="gramEnd"/>
      <w:r w:rsidR="000262F2">
        <w:t xml:space="preserve"> v3 final model,</w:t>
      </w:r>
      <w:r w:rsidRPr="00277412">
        <w:t xml:space="preserve"> failed to converge (validation F1 = 0.3878), demonstrating that intermediate fixes were insufficient. Only the v3 configuration combining the corrected AR_v2_dataset, proportional multi-window sampling in place of extreme class weighting, an expanded 768-dimensional feature representation, increased model capacity, and the </w:t>
      </w:r>
      <w:r w:rsidR="000262F2" w:rsidRPr="00277412">
        <w:t>regularization</w:t>
      </w:r>
      <w:r w:rsidRPr="00277412">
        <w:t xml:space="preserve"> stack described above simultaneously trained successfully and avoided the overconfidence pathology observed in v1.</w:t>
      </w:r>
    </w:p>
    <w:p w14:paraId="0A67FF8A" w14:textId="1C5D3CAA" w:rsidR="00277412" w:rsidRPr="0012086F" w:rsidRDefault="00277412" w:rsidP="00C56896">
      <w:pPr>
        <w:spacing w:line="360" w:lineRule="auto"/>
        <w:jc w:val="both"/>
      </w:pPr>
      <w:r w:rsidRPr="00277412">
        <w:t xml:space="preserve">The proportional multi-window sampling strategy is the primary driver of </w:t>
      </w:r>
      <w:proofErr w:type="gramStart"/>
      <w:r w:rsidRPr="00277412">
        <w:t>the performance</w:t>
      </w:r>
      <w:proofErr w:type="gramEnd"/>
      <w:r w:rsidRPr="00277412">
        <w:t xml:space="preserve"> improvement. By ensuring that long fanning and trophallaxis sequences contribute proportionally more training windows, the effective number of behavioral training examples per epoch increases from approximately 86 (one per sequence) to thousands of diverse windows from genuine behavioral tracks. The moderate class weights under this regime (approximately 0.93, 0.66, 2.40) produce a stable gradient signal without the extreme weight-induced variance seen in v1.</w:t>
      </w:r>
    </w:p>
    <w:p w14:paraId="61CB716E" w14:textId="43F82B77" w:rsidR="005B2E98" w:rsidRDefault="00C47E35" w:rsidP="00C47E35">
      <w:pPr>
        <w:pStyle w:val="Heading2"/>
      </w:pPr>
      <w:bookmarkStart w:id="256" w:name="_Toc229858107"/>
      <w:r>
        <w:t>End-to-End Pipeline Evaluation</w:t>
      </w:r>
      <w:bookmarkEnd w:id="256"/>
    </w:p>
    <w:p w14:paraId="21536D1E" w14:textId="1E623D2B" w:rsidR="00C47E35" w:rsidRDefault="0012086F" w:rsidP="00C56896">
      <w:pPr>
        <w:spacing w:line="360" w:lineRule="auto"/>
        <w:jc w:val="both"/>
      </w:pPr>
      <w:r w:rsidRPr="0012086F">
        <w:t xml:space="preserve">The complete pipeline SAHI detection, </w:t>
      </w:r>
      <w:proofErr w:type="spellStart"/>
      <w:r w:rsidRPr="0012086F">
        <w:t>ByteTracker</w:t>
      </w:r>
      <w:proofErr w:type="spellEnd"/>
      <w:r w:rsidRPr="0012086F">
        <w:t xml:space="preserve">, DINOv2 feature extraction, and Temporal Sequence Classifier </w:t>
      </w:r>
      <w:r w:rsidR="001432E3" w:rsidRPr="0012086F">
        <w:t>were</w:t>
      </w:r>
      <w:r w:rsidRPr="0012086F">
        <w:t xml:space="preserve"> evaluated on the full fanning (18,000 frames) and trophallaxis (20,480 frames) source datasets from `</w:t>
      </w:r>
      <w:proofErr w:type="spellStart"/>
      <w:r w:rsidRPr="0012086F">
        <w:t>AR_dataset</w:t>
      </w:r>
      <w:proofErr w:type="spellEnd"/>
      <w:r w:rsidRPr="0012086F">
        <w:t>`, providing a large-scale cross-behavior assessment of integrated pipeline performance. The evaluation introduces two methodological advances over a naive per-detection accuracy measure.</w:t>
      </w:r>
    </w:p>
    <w:p w14:paraId="4A35D24C" w14:textId="5390E882" w:rsidR="00FE3383" w:rsidRPr="00C47E35" w:rsidRDefault="00FE3383" w:rsidP="00C56896">
      <w:pPr>
        <w:spacing w:line="360" w:lineRule="auto"/>
        <w:jc w:val="both"/>
      </w:pPr>
      <w:r w:rsidRPr="00FE3383">
        <w:t xml:space="preserve">One methodological caveat applies to all results that follow: the evaluation was run on every sixth frame of the source videos rather than on true consecutive frames, to keep the computational cost of SAHI tiling, DINOv2 feature extraction, and Transformer classification tractable across the 44,680-frame evaluation set. </w:t>
      </w:r>
      <w:proofErr w:type="spellStart"/>
      <w:r w:rsidRPr="00FE3383">
        <w:t>ByteTracker's</w:t>
      </w:r>
      <w:proofErr w:type="spellEnd"/>
      <w:r w:rsidRPr="00FE3383">
        <w:t xml:space="preserve"> 30-frame lost-track buffer therefore sees a denser detection stream per unit of wall-clock time than it would under true 30-fps inference, modestly </w:t>
      </w:r>
      <w:r w:rsidR="00702C83" w:rsidRPr="00FE3383">
        <w:t>favoring</w:t>
      </w:r>
      <w:r w:rsidRPr="00FE3383">
        <w:t xml:space="preserve"> tracking continuity; the 16-frame Transformer buffer also spans a wider real-time interval per fill. The implications for true </w:t>
      </w:r>
      <w:proofErr w:type="gramStart"/>
      <w:r w:rsidRPr="00FE3383">
        <w:t>continuous-video</w:t>
      </w:r>
      <w:proofErr w:type="gramEnd"/>
      <w:r w:rsidRPr="00FE3383">
        <w:t xml:space="preserve"> deployment are discussed further in </w:t>
      </w:r>
      <w:r w:rsidR="00C56896">
        <w:t xml:space="preserve">Section </w:t>
      </w:r>
      <w:r w:rsidRPr="00FE3383">
        <w:t>6.3.</w:t>
      </w:r>
    </w:p>
    <w:p w14:paraId="76383BB8" w14:textId="1691C50B" w:rsidR="00E6329D" w:rsidRDefault="00E6329D" w:rsidP="00E6329D">
      <w:pPr>
        <w:pStyle w:val="Heading3"/>
        <w:ind w:left="852" w:hanging="852"/>
      </w:pPr>
      <w:bookmarkStart w:id="257" w:name="_Toc229858108"/>
      <w:r>
        <w:lastRenderedPageBreak/>
        <w:t>Detection Stage Reliability</w:t>
      </w:r>
      <w:bookmarkEnd w:id="257"/>
    </w:p>
    <w:p w14:paraId="1A4CB724" w14:textId="6F150C29" w:rsidR="009864B9" w:rsidRDefault="0012086F" w:rsidP="001155F2">
      <w:pPr>
        <w:spacing w:line="360" w:lineRule="auto"/>
        <w:jc w:val="both"/>
      </w:pPr>
      <w:r w:rsidRPr="0012086F">
        <w:t>YOLO detection confidence remained consistently high across both evaluation datasets, with mean confidence 0.893 for the fanning dataset and 0.887 for the trophallaxis dataset both well above the 0.</w:t>
      </w:r>
      <w:r w:rsidR="001432E3">
        <w:t>4</w:t>
      </w:r>
      <w:r w:rsidRPr="0012086F">
        <w:t>5 detection threshold. Confidence distributions were tightly concentrated above 0.85, confirming that the detection stage operates reliably under both behavioral conditions.</w:t>
      </w:r>
    </w:p>
    <w:p w14:paraId="588B3CE0" w14:textId="669CFC44" w:rsidR="00216B05" w:rsidRPr="00E6329D" w:rsidRDefault="0012086F" w:rsidP="008137EC">
      <w:pPr>
        <w:jc w:val="center"/>
      </w:pPr>
      <w:r>
        <w:rPr>
          <w:noProof/>
        </w:rPr>
        <w:drawing>
          <wp:inline distT="0" distB="0" distL="0" distR="0" wp14:anchorId="4A43149B" wp14:editId="50389A13">
            <wp:extent cx="5709037" cy="1996208"/>
            <wp:effectExtent l="0" t="0" r="6350" b="4445"/>
            <wp:docPr id="3572741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7542" cy="2002678"/>
                    </a:xfrm>
                    <a:prstGeom prst="rect">
                      <a:avLst/>
                    </a:prstGeom>
                    <a:noFill/>
                    <a:ln>
                      <a:noFill/>
                    </a:ln>
                  </pic:spPr>
                </pic:pic>
              </a:graphicData>
            </a:graphic>
          </wp:inline>
        </w:drawing>
      </w:r>
    </w:p>
    <w:p w14:paraId="559E1DB6" w14:textId="1DE33CD7" w:rsidR="00E6329D" w:rsidRPr="00E6329D" w:rsidRDefault="00E6329D" w:rsidP="008137EC">
      <w:pPr>
        <w:jc w:val="center"/>
      </w:pPr>
      <w:r w:rsidRPr="00326E0F">
        <w:rPr>
          <w:b/>
          <w:bCs/>
        </w:rPr>
        <w:t>Figure 5.</w:t>
      </w:r>
      <w:r w:rsidR="004C349A">
        <w:rPr>
          <w:b/>
          <w:bCs/>
        </w:rPr>
        <w:t>3.</w:t>
      </w:r>
      <w:r w:rsidRPr="00E6329D">
        <w:t xml:space="preserve"> Detection confidence distributions</w:t>
      </w:r>
    </w:p>
    <w:p w14:paraId="06628E22" w14:textId="094A67FD" w:rsidR="00E6329D" w:rsidRDefault="00E6329D" w:rsidP="00E6329D">
      <w:pPr>
        <w:pStyle w:val="Heading3"/>
        <w:ind w:left="852" w:hanging="852"/>
      </w:pPr>
      <w:bookmarkStart w:id="258" w:name="_Toc229858109"/>
      <w:r>
        <w:t>Pipeline-level Classification Accuracy</w:t>
      </w:r>
      <w:bookmarkEnd w:id="258"/>
    </w:p>
    <w:p w14:paraId="51C30D1B" w14:textId="296D6B27" w:rsidR="00AF46C7" w:rsidRPr="00AF46C7" w:rsidRDefault="00AF46C7" w:rsidP="00476B6C">
      <w:pPr>
        <w:spacing w:line="360" w:lineRule="auto"/>
        <w:jc w:val="both"/>
      </w:pPr>
      <w:r w:rsidRPr="00AF46C7">
        <w:t>Evaluation methodology</w:t>
      </w:r>
      <w:r>
        <w:t>:</w:t>
      </w:r>
      <w:r w:rsidRPr="00AF46C7">
        <w:t xml:space="preserve"> A direct comparison of per-detection predictions against scene-level video labels is methodologically unsound: a video labeled "fanning" contains bees in many behavioral states simultaneously walking, entering, exiting, and occasionally performing other behaviors. A detector identifying 27 bees per frame across an 18,000-frame fanning video will include many bees that are objectively not fanning at that moment; labeling any non-fanning prediction for these bees as an error conflates scene-level annotation with per-bee ground truth.</w:t>
      </w:r>
    </w:p>
    <w:p w14:paraId="110C1D9B" w14:textId="65B476EE" w:rsidR="00E6329D" w:rsidRPr="00527304" w:rsidRDefault="00AF46C7" w:rsidP="00476B6C">
      <w:pPr>
        <w:spacing w:line="360" w:lineRule="auto"/>
        <w:jc w:val="both"/>
      </w:pPr>
      <w:r w:rsidRPr="00AF46C7">
        <w:t xml:space="preserve">To address this, the evaluation uses </w:t>
      </w:r>
      <w:proofErr w:type="spellStart"/>
      <w:r w:rsidRPr="00AF46C7">
        <w:t>IoU</w:t>
      </w:r>
      <w:proofErr w:type="spellEnd"/>
      <w:r w:rsidRPr="00AF46C7">
        <w:t>-based matching against the per-frame YOLO annotations present in `</w:t>
      </w:r>
      <w:proofErr w:type="spellStart"/>
      <w:r w:rsidRPr="00AF46C7">
        <w:t>AR_dataset</w:t>
      </w:r>
      <w:proofErr w:type="spellEnd"/>
      <w:r w:rsidRPr="00AF46C7">
        <w:t xml:space="preserve">`: each pipeline detection is considered a valid evaluation sample only if its bounding box overlaps a ground-truth annotated bee at </w:t>
      </w:r>
      <w:proofErr w:type="spellStart"/>
      <w:r w:rsidRPr="00AF46C7">
        <w:t>IoU</w:t>
      </w:r>
      <w:proofErr w:type="spellEnd"/>
      <w:r w:rsidRPr="00AF46C7">
        <w:t xml:space="preserve"> ≥ 0.15. Detections not matched to any GT box background bees not annotated as performing the target behavior are excluded from accuracy computation. This </w:t>
      </w:r>
      <w:proofErr w:type="spellStart"/>
      <w:r w:rsidRPr="00AF46C7">
        <w:t>IoU</w:t>
      </w:r>
      <w:proofErr w:type="spellEnd"/>
      <w:r w:rsidRPr="00AF46C7">
        <w:t>-matched metric measures the classifier's accuracy on the specific bees that were confirmed by a human annotator as exhibiting the target behavior.</w:t>
      </w:r>
    </w:p>
    <w:p w14:paraId="53D10C54" w14:textId="751427D2" w:rsidR="00AF46C7" w:rsidRPr="001432E3" w:rsidRDefault="00AF46C7" w:rsidP="00476B6C">
      <w:pPr>
        <w:spacing w:line="360" w:lineRule="auto"/>
        <w:jc w:val="both"/>
      </w:pPr>
      <w:r w:rsidRPr="00AF46C7">
        <w:t>Scene-level majority vote</w:t>
      </w:r>
      <w:r>
        <w:t xml:space="preserve">: </w:t>
      </w:r>
      <w:r w:rsidRPr="00AF46C7">
        <w:t>In parallel, scene-level classification accuracy is assessed by taking the modal predicted class across all classified (non-buffering) detections in a dataset and comparing it to the video's ground-truth behavior label. This metric answers the operationally relevant question: given the entire prediction distribution across a behavioral video, does the pipeline correctly identify the dominant behavior</w:t>
      </w:r>
      <w:r w:rsidR="0002455F">
        <w:t>.</w:t>
      </w:r>
    </w:p>
    <w:p w14:paraId="39834639" w14:textId="701EF405" w:rsidR="00590FF1" w:rsidRPr="00590FF1" w:rsidRDefault="00590FF1" w:rsidP="00476B6C">
      <w:pPr>
        <w:spacing w:line="360" w:lineRule="auto"/>
        <w:jc w:val="both"/>
      </w:pPr>
      <w:r w:rsidRPr="00590FF1">
        <w:t xml:space="preserve">The </w:t>
      </w:r>
      <w:proofErr w:type="spellStart"/>
      <w:r w:rsidRPr="00590FF1">
        <w:t>IoU</w:t>
      </w:r>
      <w:proofErr w:type="spellEnd"/>
      <w:r w:rsidRPr="00590FF1">
        <w:t xml:space="preserve">-matched accuracy column below counts uncertain predictions as errors any </w:t>
      </w:r>
      <w:proofErr w:type="spellStart"/>
      <w:r w:rsidRPr="00590FF1">
        <w:t>IoU</w:t>
      </w:r>
      <w:proofErr w:type="spellEnd"/>
      <w:r w:rsidRPr="00590FF1">
        <w:t xml:space="preserve">-matched detection that did not receive a confident behavior label is treated as an incorrect prediction and therefore represents a conservative lower bound on classifier performance. Figure 5.4.4 reports the </w:t>
      </w:r>
      <w:r w:rsidRPr="00590FF1">
        <w:lastRenderedPageBreak/>
        <w:t xml:space="preserve">less conservative figure using the same </w:t>
      </w:r>
      <w:proofErr w:type="spellStart"/>
      <w:r w:rsidRPr="00590FF1">
        <w:t>IoU</w:t>
      </w:r>
      <w:proofErr w:type="spellEnd"/>
      <w:r w:rsidRPr="00590FF1">
        <w:t>-matched population but excluding uncertain predictions from the denominator.</w:t>
      </w:r>
    </w:p>
    <w:p w14:paraId="59657B71" w14:textId="77777777" w:rsidR="00AF46C7" w:rsidRDefault="00AF46C7" w:rsidP="00E6329D">
      <w:pPr>
        <w:rPr>
          <w:lang w:val="lt-LT"/>
        </w:rPr>
      </w:pPr>
    </w:p>
    <w:p w14:paraId="6F61815F" w14:textId="63FC33B4" w:rsidR="002F215E" w:rsidRPr="002F215E" w:rsidRDefault="002F215E" w:rsidP="002F215E">
      <w:pPr>
        <w:jc w:val="center"/>
        <w:rPr>
          <w:b/>
          <w:bCs/>
        </w:rPr>
      </w:pPr>
      <w:r w:rsidRPr="00E10480">
        <w:rPr>
          <w:b/>
          <w:bCs/>
        </w:rPr>
        <w:t xml:space="preserve">Table </w:t>
      </w:r>
      <w:r>
        <w:rPr>
          <w:b/>
          <w:bCs/>
        </w:rPr>
        <w:t>5</w:t>
      </w:r>
      <w:r w:rsidRPr="00E10480">
        <w:rPr>
          <w:b/>
          <w:bCs/>
        </w:rPr>
        <w:t>.</w:t>
      </w:r>
      <w:r w:rsidR="00DD43D1">
        <w:rPr>
          <w:b/>
          <w:bCs/>
        </w:rPr>
        <w:t>6</w:t>
      </w:r>
      <w:r>
        <w:rPr>
          <w:b/>
          <w:bCs/>
        </w:rPr>
        <w:t xml:space="preserve">. </w:t>
      </w:r>
      <w:r w:rsidR="00D6128A">
        <w:t>Pipeline statistics</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719"/>
        <w:gridCol w:w="2176"/>
        <w:gridCol w:w="2049"/>
        <w:gridCol w:w="1832"/>
      </w:tblGrid>
      <w:tr w:rsidR="009975A2" w:rsidRPr="00A21DEA" w14:paraId="770AD3F7" w14:textId="77777777" w:rsidTr="0014173E">
        <w:trPr>
          <w:trHeight w:val="252"/>
          <w:jc w:val="center"/>
        </w:trPr>
        <w:tc>
          <w:tcPr>
            <w:tcW w:w="1719" w:type="dxa"/>
            <w:tcBorders>
              <w:top w:val="double" w:sz="4" w:space="0" w:color="auto"/>
              <w:bottom w:val="double" w:sz="4" w:space="0" w:color="auto"/>
              <w:right w:val="double" w:sz="4" w:space="0" w:color="auto"/>
            </w:tcBorders>
            <w:vAlign w:val="center"/>
          </w:tcPr>
          <w:p w14:paraId="5D57F56C" w14:textId="785821C6" w:rsidR="009975A2" w:rsidRPr="00A21DEA" w:rsidRDefault="009975A2" w:rsidP="0014173E">
            <w:pPr>
              <w:spacing w:before="60" w:after="60"/>
              <w:jc w:val="center"/>
              <w:rPr>
                <w:b/>
              </w:rPr>
            </w:pPr>
            <w:r>
              <w:rPr>
                <w:b/>
              </w:rPr>
              <w:t>Dataset</w:t>
            </w:r>
          </w:p>
        </w:tc>
        <w:tc>
          <w:tcPr>
            <w:tcW w:w="2176" w:type="dxa"/>
            <w:tcBorders>
              <w:top w:val="double" w:sz="4" w:space="0" w:color="auto"/>
              <w:left w:val="double" w:sz="4" w:space="0" w:color="auto"/>
              <w:bottom w:val="double" w:sz="4" w:space="0" w:color="auto"/>
              <w:right w:val="double" w:sz="4" w:space="0" w:color="auto"/>
            </w:tcBorders>
            <w:vAlign w:val="center"/>
          </w:tcPr>
          <w:p w14:paraId="126F0D13" w14:textId="7618564D" w:rsidR="009975A2" w:rsidRPr="00A21DEA" w:rsidRDefault="009975A2" w:rsidP="00D86D97">
            <w:pPr>
              <w:spacing w:before="60" w:after="60"/>
              <w:jc w:val="center"/>
              <w:rPr>
                <w:b/>
              </w:rPr>
            </w:pPr>
            <w:r w:rsidRPr="00D86D97">
              <w:rPr>
                <w:b/>
              </w:rPr>
              <w:t>GT-matched detections</w:t>
            </w:r>
          </w:p>
        </w:tc>
        <w:tc>
          <w:tcPr>
            <w:tcW w:w="2049" w:type="dxa"/>
            <w:tcBorders>
              <w:top w:val="double" w:sz="4" w:space="0" w:color="auto"/>
              <w:left w:val="double" w:sz="4" w:space="0" w:color="auto"/>
              <w:bottom w:val="double" w:sz="4" w:space="0" w:color="auto"/>
              <w:right w:val="double" w:sz="4" w:space="0" w:color="auto"/>
            </w:tcBorders>
          </w:tcPr>
          <w:p w14:paraId="49554767" w14:textId="6D41B98B" w:rsidR="009975A2" w:rsidRDefault="009975A2" w:rsidP="00D86D97">
            <w:pPr>
              <w:spacing w:before="60" w:after="60"/>
              <w:jc w:val="center"/>
              <w:rPr>
                <w:b/>
              </w:rPr>
            </w:pPr>
            <w:proofErr w:type="spellStart"/>
            <w:r w:rsidRPr="00D86D97">
              <w:rPr>
                <w:b/>
              </w:rPr>
              <w:t>IoU</w:t>
            </w:r>
            <w:proofErr w:type="spellEnd"/>
            <w:r w:rsidRPr="00D86D97">
              <w:rPr>
                <w:b/>
              </w:rPr>
              <w:t>-matched accuracy</w:t>
            </w:r>
          </w:p>
        </w:tc>
        <w:tc>
          <w:tcPr>
            <w:tcW w:w="1832" w:type="dxa"/>
            <w:tcBorders>
              <w:top w:val="double" w:sz="4" w:space="0" w:color="auto"/>
              <w:left w:val="double" w:sz="4" w:space="0" w:color="auto"/>
              <w:bottom w:val="double" w:sz="4" w:space="0" w:color="auto"/>
              <w:right w:val="double" w:sz="4" w:space="0" w:color="auto"/>
            </w:tcBorders>
          </w:tcPr>
          <w:p w14:paraId="27CCCE15" w14:textId="0F672DFF" w:rsidR="009975A2" w:rsidRDefault="009975A2" w:rsidP="00D86D97">
            <w:pPr>
              <w:spacing w:before="60" w:after="60"/>
              <w:jc w:val="center"/>
              <w:rPr>
                <w:b/>
              </w:rPr>
            </w:pPr>
            <w:r w:rsidRPr="00D86D97">
              <w:rPr>
                <w:b/>
              </w:rPr>
              <w:t>Scene-level majority vote</w:t>
            </w:r>
          </w:p>
        </w:tc>
      </w:tr>
      <w:tr w:rsidR="009975A2" w:rsidRPr="00A21DEA" w14:paraId="13A01C8F" w14:textId="77777777" w:rsidTr="0014173E">
        <w:trPr>
          <w:trHeight w:val="246"/>
          <w:jc w:val="center"/>
        </w:trPr>
        <w:tc>
          <w:tcPr>
            <w:tcW w:w="1719" w:type="dxa"/>
            <w:tcBorders>
              <w:top w:val="double" w:sz="4" w:space="0" w:color="auto"/>
            </w:tcBorders>
            <w:vAlign w:val="center"/>
          </w:tcPr>
          <w:p w14:paraId="7572B0D9" w14:textId="0BEF7877" w:rsidR="009975A2" w:rsidRPr="00A21DEA" w:rsidRDefault="009975A2" w:rsidP="004B3364">
            <w:pPr>
              <w:pStyle w:val="MSCTableData"/>
            </w:pPr>
            <w:r>
              <w:t>Fanning video</w:t>
            </w:r>
          </w:p>
        </w:tc>
        <w:tc>
          <w:tcPr>
            <w:tcW w:w="2176" w:type="dxa"/>
            <w:tcBorders>
              <w:top w:val="double" w:sz="4" w:space="0" w:color="auto"/>
            </w:tcBorders>
            <w:vAlign w:val="center"/>
          </w:tcPr>
          <w:p w14:paraId="4BF77A6E" w14:textId="02D54DB9" w:rsidR="009975A2" w:rsidRPr="00A21DEA" w:rsidRDefault="003F2401" w:rsidP="003F2401">
            <w:pPr>
              <w:pStyle w:val="MSCTableData"/>
            </w:pPr>
            <w:r w:rsidRPr="003F2401">
              <w:t>58,601 / 271,828 (21.6%)</w:t>
            </w:r>
          </w:p>
        </w:tc>
        <w:tc>
          <w:tcPr>
            <w:tcW w:w="2049" w:type="dxa"/>
            <w:tcBorders>
              <w:top w:val="double" w:sz="4" w:space="0" w:color="auto"/>
            </w:tcBorders>
          </w:tcPr>
          <w:p w14:paraId="7020A2B4" w14:textId="05C15247" w:rsidR="009975A2" w:rsidRDefault="003F2401" w:rsidP="003F2401">
            <w:pPr>
              <w:pStyle w:val="MSCTableData"/>
            </w:pPr>
            <w:r w:rsidRPr="003F2401">
              <w:t>67.6%</w:t>
            </w:r>
          </w:p>
        </w:tc>
        <w:tc>
          <w:tcPr>
            <w:tcW w:w="1832" w:type="dxa"/>
            <w:tcBorders>
              <w:top w:val="double" w:sz="4" w:space="0" w:color="auto"/>
            </w:tcBorders>
          </w:tcPr>
          <w:p w14:paraId="6399856A" w14:textId="4E1411C3" w:rsidR="009975A2" w:rsidRDefault="009975A2" w:rsidP="009975A2">
            <w:pPr>
              <w:pStyle w:val="MSCTableData"/>
            </w:pPr>
            <w:r w:rsidRPr="009975A2">
              <w:t>Fanning</w:t>
            </w:r>
          </w:p>
        </w:tc>
      </w:tr>
      <w:tr w:rsidR="009975A2" w:rsidRPr="00A21DEA" w14:paraId="3536839F" w14:textId="77777777" w:rsidTr="0014173E">
        <w:trPr>
          <w:trHeight w:val="272"/>
          <w:jc w:val="center"/>
        </w:trPr>
        <w:tc>
          <w:tcPr>
            <w:tcW w:w="1719" w:type="dxa"/>
            <w:vAlign w:val="center"/>
          </w:tcPr>
          <w:p w14:paraId="007466C1" w14:textId="761B7307" w:rsidR="009975A2" w:rsidRPr="00A21DEA" w:rsidRDefault="009975A2" w:rsidP="004B3364">
            <w:pPr>
              <w:pStyle w:val="MSCTableData"/>
            </w:pPr>
            <w:r>
              <w:t>Trophallaxis Video</w:t>
            </w:r>
          </w:p>
        </w:tc>
        <w:tc>
          <w:tcPr>
            <w:tcW w:w="2176" w:type="dxa"/>
            <w:vAlign w:val="center"/>
          </w:tcPr>
          <w:p w14:paraId="0C96B490" w14:textId="0CDD49C0" w:rsidR="009975A2" w:rsidRPr="00A21DEA" w:rsidRDefault="003F2401" w:rsidP="003F2401">
            <w:pPr>
              <w:pStyle w:val="MSCTableData"/>
            </w:pPr>
            <w:r w:rsidRPr="003F2401">
              <w:t xml:space="preserve">35,307 / 536,531 (6.6%) </w:t>
            </w:r>
          </w:p>
        </w:tc>
        <w:tc>
          <w:tcPr>
            <w:tcW w:w="2049" w:type="dxa"/>
          </w:tcPr>
          <w:p w14:paraId="0C999F81" w14:textId="588D5CD1" w:rsidR="009975A2" w:rsidRDefault="003F2401" w:rsidP="003F2401">
            <w:pPr>
              <w:pStyle w:val="MSCTableData"/>
            </w:pPr>
            <w:r w:rsidRPr="003F2401">
              <w:t>88.0%</w:t>
            </w:r>
          </w:p>
        </w:tc>
        <w:tc>
          <w:tcPr>
            <w:tcW w:w="1832" w:type="dxa"/>
          </w:tcPr>
          <w:p w14:paraId="28A3F68F" w14:textId="1B577DB1" w:rsidR="009975A2" w:rsidRDefault="009975A2" w:rsidP="009975A2">
            <w:pPr>
              <w:pStyle w:val="MSCTableData"/>
            </w:pPr>
            <w:r w:rsidRPr="009975A2">
              <w:t>Trophallaxis</w:t>
            </w:r>
          </w:p>
        </w:tc>
      </w:tr>
    </w:tbl>
    <w:p w14:paraId="659D7107" w14:textId="2DE6A12A" w:rsidR="00E6329D" w:rsidRDefault="00E6329D" w:rsidP="00E6329D">
      <w:pPr>
        <w:rPr>
          <w:lang w:val="lt-LT"/>
        </w:rPr>
      </w:pPr>
    </w:p>
    <w:p w14:paraId="19E8F4B3" w14:textId="4B10CCB9" w:rsidR="00474F4A" w:rsidRPr="00474F4A" w:rsidRDefault="00474F4A" w:rsidP="00527304">
      <w:pPr>
        <w:spacing w:line="360" w:lineRule="auto"/>
        <w:jc w:val="both"/>
      </w:pPr>
      <w:r w:rsidRPr="00474F4A">
        <w:t>The scene-level majority vote is correct for both datasets: the modal predicted class in the fanning dataset is fanning, and the modal predicted class in the trophallaxis dataset is trophallaxis. This confirms that the pipeline correctly identifies the dominant behavioral signal present in each scene.</w:t>
      </w:r>
    </w:p>
    <w:p w14:paraId="19004328" w14:textId="77777777" w:rsidR="00474F4A" w:rsidRDefault="00474F4A" w:rsidP="00527304">
      <w:pPr>
        <w:spacing w:line="360" w:lineRule="auto"/>
        <w:jc w:val="both"/>
      </w:pPr>
    </w:p>
    <w:p w14:paraId="5E0F59A4" w14:textId="420D6C9B" w:rsidR="00F308B4" w:rsidRPr="00474F4A" w:rsidRDefault="00B821FA" w:rsidP="00527304">
      <w:pPr>
        <w:spacing w:line="360" w:lineRule="auto"/>
        <w:jc w:val="both"/>
      </w:pPr>
      <w:r w:rsidRPr="00B821FA">
        <w:t>Figure 5.4</w:t>
      </w:r>
      <w:r w:rsidR="00C61DEA">
        <w:t>.</w:t>
      </w:r>
      <w:r w:rsidRPr="00B821FA">
        <w:t xml:space="preserve"> presents the broadest possible view</w:t>
      </w:r>
      <w:r w:rsidR="00FE3383">
        <w:t>,</w:t>
      </w:r>
      <w:r w:rsidRPr="00B821FA">
        <w:t xml:space="preserve"> the prediction distribution across all non-buffering detections in each scene, including background bees not annotated as performing the target behavior. No </w:t>
      </w:r>
      <w:proofErr w:type="spellStart"/>
      <w:r w:rsidRPr="00B821FA">
        <w:t>IoU</w:t>
      </w:r>
      <w:proofErr w:type="spellEnd"/>
      <w:r w:rsidRPr="00B821FA">
        <w:t xml:space="preserve"> filtering is applied</w:t>
      </w:r>
      <w:r w:rsidR="00FE3383">
        <w:t>,</w:t>
      </w:r>
      <w:r w:rsidRPr="00B821FA">
        <w:t xml:space="preserve"> every detected bee contributes to the distribution regardless of whether it was confirmed as exhibiting the target behavior by a human annotator. In the fanning dataset, the modal predicted class is fanning (32.0%), with neutral (28.4%), trophallaxis (26.9%), and uncertain (12.7%) making up the remainder. In the trophallaxis dataset, trophallaxis is the clear modal class at 51.6%, with fanning (18.3%), neutral (20.2%), and uncertain (9.9%) distributed across the rest. The spread across classes particularly the near-equal distribution in the fanning scene is expected rather than a failure: a typical hive-entrance frame contains 20–30 bees simultaneously, the vast majority of which are walking, entering, or exiting the hive and will correctly be predicted as neutral or uncertain. The target behavior (fanning or trophallaxis) is being performed by only a small subset of the visible bees at any moment, and those bees appear in every frame. The key result is that the target class is the modal prediction in both scenes despite this dilution, confirming that the pipeline produces a detectable behavioral signal even when evaluated over the full unlabeled population.</w:t>
      </w:r>
    </w:p>
    <w:p w14:paraId="45052F8F" w14:textId="719E31BA" w:rsidR="00E6329D" w:rsidRPr="00E6329D" w:rsidRDefault="00C36F42" w:rsidP="008137EC">
      <w:pPr>
        <w:jc w:val="center"/>
      </w:pPr>
      <w:r>
        <w:rPr>
          <w:noProof/>
        </w:rPr>
        <w:drawing>
          <wp:inline distT="0" distB="0" distL="0" distR="0" wp14:anchorId="52918C42" wp14:editId="557428F1">
            <wp:extent cx="6120130" cy="1718310"/>
            <wp:effectExtent l="0" t="0" r="0" b="0"/>
            <wp:docPr id="99895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120130" cy="1718310"/>
                    </a:xfrm>
                    <a:prstGeom prst="rect">
                      <a:avLst/>
                    </a:prstGeom>
                    <a:noFill/>
                    <a:ln>
                      <a:noFill/>
                    </a:ln>
                  </pic:spPr>
                </pic:pic>
              </a:graphicData>
            </a:graphic>
          </wp:inline>
        </w:drawing>
      </w:r>
    </w:p>
    <w:p w14:paraId="7FFF0A29" w14:textId="526EEF7E" w:rsidR="00474F4A" w:rsidRPr="00474F4A" w:rsidRDefault="00E137A2" w:rsidP="008137EC">
      <w:pPr>
        <w:jc w:val="center"/>
      </w:pPr>
      <w:r w:rsidRPr="00326E0F">
        <w:rPr>
          <w:b/>
          <w:bCs/>
        </w:rPr>
        <w:t>Figure 5.4</w:t>
      </w:r>
      <w:r w:rsidRPr="00E6329D">
        <w:t xml:space="preserve"> </w:t>
      </w:r>
      <w:r w:rsidR="00474F4A" w:rsidRPr="00474F4A">
        <w:t>All-detections prediction distribution</w:t>
      </w:r>
    </w:p>
    <w:p w14:paraId="567950B7" w14:textId="77777777" w:rsidR="00E6329D" w:rsidRDefault="00E6329D" w:rsidP="00E6329D">
      <w:pPr>
        <w:rPr>
          <w:lang w:val="lt-LT"/>
        </w:rPr>
      </w:pPr>
    </w:p>
    <w:p w14:paraId="671BF24F" w14:textId="216530CA" w:rsidR="004B3902" w:rsidRPr="004B3902" w:rsidRDefault="00B821FA" w:rsidP="00C61DEA">
      <w:pPr>
        <w:spacing w:line="360" w:lineRule="auto"/>
        <w:jc w:val="both"/>
      </w:pPr>
      <w:r w:rsidRPr="00B821FA">
        <w:lastRenderedPageBreak/>
        <w:t>Figure 5.</w:t>
      </w:r>
      <w:r w:rsidR="00C61DEA">
        <w:t>5.</w:t>
      </w:r>
      <w:r w:rsidRPr="00B821FA">
        <w:t xml:space="preserve"> narrows to the methodologically sound per-bee metric</w:t>
      </w:r>
      <w:r w:rsidR="00FE3383">
        <w:t>,</w:t>
      </w:r>
      <w:r w:rsidRPr="00B821FA">
        <w:t xml:space="preserve"> only detections overlapping a human-annotated ground-truth bee (</w:t>
      </w:r>
      <w:proofErr w:type="spellStart"/>
      <w:r w:rsidRPr="00B821FA">
        <w:t>IoU</w:t>
      </w:r>
      <w:proofErr w:type="spellEnd"/>
      <w:r w:rsidRPr="00B821FA">
        <w:t xml:space="preserve"> ≥ 0.15) are scored, removing all background bees from the evaluation. This </w:t>
      </w:r>
      <w:proofErr w:type="spellStart"/>
      <w:r w:rsidRPr="00B821FA">
        <w:t>IoU</w:t>
      </w:r>
      <w:proofErr w:type="spellEnd"/>
      <w:r w:rsidRPr="00B821FA">
        <w:t>-matched population is the basis for all accuracy figures that follow. The effect of the filtering is substantial. In the fanning dataset, the correctly labelled fraction rises from 32.0% to 67.6%; in the trophallaxis dataset it rises from 51.6% to 88.0%. The improvement confirms that the background bees in Figure 5.4.2 were indeed the source of dilution: the pipeline was correctly classifying them as neutral or uncertain, not misclassifying them. When attention is restricted to bees that a human annotator confirmed as performing the target behavior, the classifier's accuracy is considerably higher. The error pattern also differs between classes</w:t>
      </w:r>
      <w:r w:rsidR="00FE3383">
        <w:t>,</w:t>
      </w:r>
      <w:r w:rsidRPr="00B821FA">
        <w:t xml:space="preserve"> fanning errors are distributed across neutral (14.4%) and uncertain (10.1%), reflecting frames at the start or end of a fanning bout where wing motion is absent or ambiguous; trophallaxis errors are smaller in magnitude (6.2% neutral, 4.9% uncertain, 0.9% fanning), consistent with the distinctive visual signature of two bees in sustained mouth contact being reliably separable from the other classes.</w:t>
      </w:r>
    </w:p>
    <w:p w14:paraId="1DD8D740" w14:textId="7D0600A9" w:rsidR="004B379E" w:rsidRDefault="00553AD4" w:rsidP="00553AD4">
      <w:pPr>
        <w:rPr>
          <w:lang w:val="lt-LT"/>
        </w:rPr>
      </w:pPr>
      <w:r>
        <w:rPr>
          <w:noProof/>
        </w:rPr>
        <w:drawing>
          <wp:inline distT="0" distB="0" distL="0" distR="0" wp14:anchorId="6751C137" wp14:editId="7F749C72">
            <wp:extent cx="6120130" cy="1718310"/>
            <wp:effectExtent l="0" t="0" r="0" b="0"/>
            <wp:docPr id="19065359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120130" cy="1718310"/>
                    </a:xfrm>
                    <a:prstGeom prst="rect">
                      <a:avLst/>
                    </a:prstGeom>
                    <a:noFill/>
                    <a:ln>
                      <a:noFill/>
                    </a:ln>
                  </pic:spPr>
                </pic:pic>
              </a:graphicData>
            </a:graphic>
          </wp:inline>
        </w:drawing>
      </w:r>
    </w:p>
    <w:p w14:paraId="12CD3BE6" w14:textId="43706424" w:rsidR="004B379E" w:rsidRDefault="004B379E" w:rsidP="008137EC">
      <w:pPr>
        <w:jc w:val="center"/>
      </w:pPr>
      <w:r w:rsidRPr="00326E0F">
        <w:rPr>
          <w:b/>
          <w:bCs/>
        </w:rPr>
        <w:t>Figure 5.</w:t>
      </w:r>
      <w:r w:rsidR="009D2202">
        <w:rPr>
          <w:b/>
          <w:bCs/>
        </w:rPr>
        <w:t>5.</w:t>
      </w:r>
      <w:r w:rsidRPr="00E6329D">
        <w:t xml:space="preserve"> </w:t>
      </w:r>
      <w:proofErr w:type="spellStart"/>
      <w:r w:rsidR="00474F4A" w:rsidRPr="00474F4A">
        <w:t>IoU</w:t>
      </w:r>
      <w:proofErr w:type="spellEnd"/>
      <w:r w:rsidR="00474F4A" w:rsidRPr="00474F4A">
        <w:t>-matched prediction distribution</w:t>
      </w:r>
    </w:p>
    <w:p w14:paraId="5ECCD36B" w14:textId="77777777" w:rsidR="00D041C4" w:rsidRDefault="00D041C4" w:rsidP="0002455F">
      <w:pPr>
        <w:spacing w:line="360" w:lineRule="auto"/>
      </w:pPr>
    </w:p>
    <w:p w14:paraId="220C97AA" w14:textId="1464C08D" w:rsidR="003A0E53" w:rsidRPr="003A0E53" w:rsidRDefault="003A0E53" w:rsidP="00E40EE5">
      <w:pPr>
        <w:spacing w:line="360" w:lineRule="auto"/>
        <w:jc w:val="both"/>
      </w:pPr>
      <w:r w:rsidRPr="003A0E53">
        <w:t>Figure 5</w:t>
      </w:r>
      <w:r w:rsidR="00E40EE5">
        <w:t>.6.</w:t>
      </w:r>
      <w:r w:rsidRPr="003A0E53">
        <w:t xml:space="preserve"> restricts the evaluation to </w:t>
      </w:r>
      <w:proofErr w:type="spellStart"/>
      <w:r w:rsidRPr="003A0E53">
        <w:t>IoU</w:t>
      </w:r>
      <w:proofErr w:type="spellEnd"/>
      <w:r w:rsidRPr="003A0E53">
        <w:t xml:space="preserve">-matched detections that received confident prediction uncertain outputs are excluded from the denominator and reports the primary end-to-end accuracy figures for the pipeline. The right panel shows these headline results: 75.2% of fanning bees and 92.6% of trophallaxis bees are correctly classified (n = 52,695 and n = 33,561 respectively). The substantially higher accuracy on trophallaxis reflects the visual distinctiveness of sustained two-bee contact, which the DINOv2 patch features consistently encode whereas fanning, whose signature is transient wing-blur, produces more frames where the classifier correctly defers to neutral. The left panel examines the </w:t>
      </w:r>
      <w:proofErr w:type="spellStart"/>
      <w:r w:rsidRPr="003A0E53">
        <w:t>softmax</w:t>
      </w:r>
      <w:proofErr w:type="spellEnd"/>
      <w:r w:rsidRPr="003A0E53">
        <w:t xml:space="preserve"> confidence distributions behind these results: for fanning, the model is more confident when it is right (mean 0.855) than when it is wrong (mean 0.746); the same pattern holds for trophallaxis (0.908 correct vs. 0.703 </w:t>
      </w:r>
      <w:proofErr w:type="gramStart"/>
      <w:r w:rsidRPr="003A0E53">
        <w:t>off-target</w:t>
      </w:r>
      <w:proofErr w:type="gramEnd"/>
      <w:r w:rsidRPr="003A0E53">
        <w:t xml:space="preserve">). Both figures are well above the 0.55 classification threshold, indicating that most errors are not </w:t>
      </w:r>
      <w:proofErr w:type="gramStart"/>
      <w:r w:rsidRPr="003A0E53">
        <w:t>low-confidence</w:t>
      </w:r>
      <w:proofErr w:type="gramEnd"/>
      <w:r w:rsidRPr="003A0E53">
        <w:t xml:space="preserve"> guesses but confidently wrong predictions the model commits to an incorrect class rather than abstaining. This is consistent with the error patterns seen in Figure 5.4.3: fanning errors are predominantly neutral or uncertain predictions during behaviorally ambiguous frames, not high-confidence cross-class confusions.</w:t>
      </w:r>
    </w:p>
    <w:p w14:paraId="1C5796FF" w14:textId="0C9062AD" w:rsidR="00474F4A" w:rsidRDefault="00474F4A" w:rsidP="008137EC">
      <w:pPr>
        <w:jc w:val="center"/>
      </w:pPr>
      <w:r>
        <w:rPr>
          <w:noProof/>
        </w:rPr>
        <w:lastRenderedPageBreak/>
        <w:drawing>
          <wp:inline distT="0" distB="0" distL="0" distR="0" wp14:anchorId="795AB48B" wp14:editId="05595C5A">
            <wp:extent cx="5950424" cy="2076906"/>
            <wp:effectExtent l="0" t="0" r="0" b="0"/>
            <wp:docPr id="17741732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74653" cy="2085363"/>
                    </a:xfrm>
                    <a:prstGeom prst="rect">
                      <a:avLst/>
                    </a:prstGeom>
                    <a:noFill/>
                    <a:ln>
                      <a:noFill/>
                    </a:ln>
                  </pic:spPr>
                </pic:pic>
              </a:graphicData>
            </a:graphic>
          </wp:inline>
        </w:drawing>
      </w:r>
    </w:p>
    <w:p w14:paraId="14FAF527" w14:textId="40BF6397" w:rsidR="00474F4A" w:rsidRPr="00474F4A" w:rsidRDefault="00474F4A" w:rsidP="005F7352">
      <w:pPr>
        <w:jc w:val="center"/>
      </w:pPr>
      <w:r w:rsidRPr="00326E0F">
        <w:rPr>
          <w:b/>
          <w:bCs/>
        </w:rPr>
        <w:t>Figure 5.</w:t>
      </w:r>
      <w:r w:rsidR="00E40EE5">
        <w:rPr>
          <w:b/>
          <w:bCs/>
        </w:rPr>
        <w:t>6.</w:t>
      </w:r>
      <w:r>
        <w:rPr>
          <w:b/>
          <w:bCs/>
        </w:rPr>
        <w:t xml:space="preserve"> </w:t>
      </w:r>
      <w:r w:rsidRPr="00474F4A">
        <w:t xml:space="preserve">Action classification confidence on </w:t>
      </w:r>
      <w:proofErr w:type="spellStart"/>
      <w:r w:rsidRPr="00474F4A">
        <w:t>IoU</w:t>
      </w:r>
      <w:proofErr w:type="spellEnd"/>
      <w:r w:rsidRPr="00474F4A">
        <w:t>-matched bees</w:t>
      </w:r>
    </w:p>
    <w:p w14:paraId="185D2175" w14:textId="4DAC2874" w:rsidR="00E6329D" w:rsidRDefault="00E6329D" w:rsidP="00E6329D">
      <w:pPr>
        <w:pStyle w:val="Heading3"/>
        <w:ind w:left="852" w:hanging="852"/>
      </w:pPr>
      <w:bookmarkStart w:id="259" w:name="_Toc229858110"/>
      <w:r>
        <w:t>Track Lifetime Analysis</w:t>
      </w:r>
      <w:bookmarkEnd w:id="259"/>
    </w:p>
    <w:p w14:paraId="401409DA" w14:textId="77DDD080" w:rsidR="009416AC" w:rsidRPr="009416AC" w:rsidRDefault="009416AC" w:rsidP="00D968E4">
      <w:pPr>
        <w:spacing w:line="360" w:lineRule="auto"/>
        <w:jc w:val="both"/>
      </w:pPr>
      <w:r w:rsidRPr="009416AC">
        <w:t>Track lifetime distributions reveal that a substantial fraction of tracked bees produce trajectories too short to trigger classification. Figure 5.4.5 breaks tracks into three categories: fewer than 4 frames (never classified, as the minimum buffer threshold is not reached), 4–15 frames (partial buffer</w:t>
      </w:r>
      <w:r w:rsidR="0002455F">
        <w:t xml:space="preserve"> </w:t>
      </w:r>
      <w:r w:rsidRPr="009416AC">
        <w:t xml:space="preserve">classification begins but without a full 16-frame window), and 16 or more frames (full buffer). In the fanning dataset, 32.4% of tracks never reach classification, 34.2% classify from a partial buffer, and only 33.5% accumulate a full buffer. Trophallaxis shows a more </w:t>
      </w:r>
      <w:proofErr w:type="spellStart"/>
      <w:r w:rsidRPr="009416AC">
        <w:t>favourable</w:t>
      </w:r>
      <w:proofErr w:type="spellEnd"/>
      <w:r w:rsidRPr="009416AC">
        <w:t xml:space="preserve"> distribution: 26.0% never classified, 23.9% partial, and 50.1% full reflecting the sustained nature of trophallaxis events, where two bees remain in contact for extended durations and therefore stay visible and trackable across more frames. The detection dataset shows the worst completion: 39.0% of tracks never classify and only 15.1% reach the full buffer, consistent with faster-moving foragers that pass through the frame quickly. The right panel confirms that 67.6% of fanning tracks and 74.0% of trophallaxis tracks reach the minimum threshold of 4 frames and are classified at least once. The fraction of tracks that never receive a prediction roughly one-third for fanning, one-quarter for trophallaxis — is the primary source of the gap between isolated classifier performance (macro F1 = 0.96) and pipeline-level accuracy: these bees are not misclassified, they simply produce no classification output at all due to tracker fragmentation.</w:t>
      </w:r>
    </w:p>
    <w:p w14:paraId="34B7F55D" w14:textId="3CEC05DE" w:rsidR="00684D17" w:rsidRPr="00684D17" w:rsidRDefault="00684D17" w:rsidP="00375A9D">
      <w:pPr>
        <w:jc w:val="center"/>
      </w:pPr>
      <w:r>
        <w:rPr>
          <w:noProof/>
        </w:rPr>
        <w:drawing>
          <wp:inline distT="0" distB="0" distL="0" distR="0" wp14:anchorId="2B740491" wp14:editId="426A5C07">
            <wp:extent cx="6052782" cy="2112633"/>
            <wp:effectExtent l="0" t="0" r="5715" b="2540"/>
            <wp:docPr id="140919906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058562" cy="2114651"/>
                    </a:xfrm>
                    <a:prstGeom prst="rect">
                      <a:avLst/>
                    </a:prstGeom>
                    <a:noFill/>
                    <a:ln>
                      <a:noFill/>
                    </a:ln>
                  </pic:spPr>
                </pic:pic>
              </a:graphicData>
            </a:graphic>
          </wp:inline>
        </w:drawing>
      </w:r>
    </w:p>
    <w:p w14:paraId="737F0753" w14:textId="2A7F2876" w:rsidR="00046A59" w:rsidRDefault="00684D17" w:rsidP="00153C1B">
      <w:pPr>
        <w:jc w:val="center"/>
      </w:pPr>
      <w:r w:rsidRPr="00326E0F">
        <w:rPr>
          <w:b/>
          <w:bCs/>
        </w:rPr>
        <w:t>Figure 5.</w:t>
      </w:r>
      <w:r w:rsidR="000D33C5">
        <w:rPr>
          <w:b/>
          <w:bCs/>
        </w:rPr>
        <w:t>7.</w:t>
      </w:r>
      <w:r>
        <w:rPr>
          <w:b/>
          <w:bCs/>
        </w:rPr>
        <w:t xml:space="preserve"> </w:t>
      </w:r>
      <w:r w:rsidRPr="00684D17">
        <w:t>Track lifetime distributions</w:t>
      </w:r>
    </w:p>
    <w:p w14:paraId="7FCBF4CA" w14:textId="6AC3B2EB" w:rsidR="00D97713" w:rsidRPr="00D97713" w:rsidRDefault="00D97713" w:rsidP="008577D6">
      <w:pPr>
        <w:spacing w:line="360" w:lineRule="auto"/>
        <w:jc w:val="both"/>
      </w:pPr>
      <w:r w:rsidRPr="00D97713">
        <w:lastRenderedPageBreak/>
        <w:t>Figure 5.</w:t>
      </w:r>
      <w:r w:rsidR="0020018B">
        <w:t>8.</w:t>
      </w:r>
      <w:r w:rsidRPr="00D97713">
        <w:t xml:space="preserve"> extends the analysis to the track level: for each track, the modal predicted class over all its classified frames is taken as the track's behavior </w:t>
      </w:r>
      <w:proofErr w:type="gramStart"/>
      <w:r w:rsidRPr="00D97713">
        <w:t>label</w:t>
      </w:r>
      <w:proofErr w:type="gramEnd"/>
      <w:r w:rsidRPr="00D97713">
        <w:t xml:space="preserve"> the track-level majority vote. This is more informative than per-detection accuracy because it integrates temporal evidence across the full visible trajectory of a single bee rather than treating each frame independently.</w:t>
      </w:r>
    </w:p>
    <w:p w14:paraId="4219E85E" w14:textId="1AAE021A" w:rsidR="0002455F" w:rsidRPr="00684D17" w:rsidRDefault="00D97713" w:rsidP="008577D6">
      <w:pPr>
        <w:spacing w:line="360" w:lineRule="auto"/>
        <w:jc w:val="both"/>
      </w:pPr>
      <w:r w:rsidRPr="00D97713">
        <w:t>The left panel shows the distribution of per-track majority-vote labels across each scene. In the fanning dataset, 36.6% of tracks are majority-voted as fanning</w:t>
      </w:r>
      <w:r w:rsidR="003050A0">
        <w:t>,</w:t>
      </w:r>
      <w:r w:rsidRPr="00D97713">
        <w:t xml:space="preserve"> the largest single class and the correct modal label with neutral (32.5%) and trophallaxis (30.8%) splitting the remainder. In the trophallaxis dataset, the signal is stronger: 57.3% of tracks are majority-voted as trophallaxis, again the dominant and correct class. The right panel reports per-track accuracy strictly: 21.3% of fanning tracks (1,110 / 5,203) and 43.6% of trophallaxis tracks (2,712 / 6,226) have a majority vote that matches the scene label. These figures are low by design most tracked bees in any scene are neutral walkers whose majority vote correctly resolves to neutral, not to the target behavior. A low per-track accuracy against the scene label does not indicate widespread misclassification; it reflects the natural composition of the hive entrance where behavioral events are rare. The operationally meaningful result is that the scene-level modal label is correct in both cases, and that trophallaxis</w:t>
      </w:r>
      <w:r w:rsidR="003050A0">
        <w:t xml:space="preserve"> </w:t>
      </w:r>
      <w:r w:rsidRPr="00D97713">
        <w:t>being a sustained, visually distinctive event produces a more concentrated per-track signal (43.6%) than fanning (21.3%), consistent with the track lifetime data in Figure 5.4.5 showing that trophallaxis tracks are longer and accumulate more evidence per trajectory.</w:t>
      </w:r>
    </w:p>
    <w:p w14:paraId="5AC764E4" w14:textId="75D95197" w:rsidR="00684D17" w:rsidRDefault="00F041CE" w:rsidP="00375A9D">
      <w:pPr>
        <w:jc w:val="center"/>
      </w:pPr>
      <w:r>
        <w:rPr>
          <w:noProof/>
        </w:rPr>
        <w:drawing>
          <wp:inline distT="0" distB="0" distL="0" distR="0" wp14:anchorId="1BCE0492" wp14:editId="6FEB5DBC">
            <wp:extent cx="6120130" cy="1965960"/>
            <wp:effectExtent l="0" t="0" r="0" b="0"/>
            <wp:docPr id="927168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20130" cy="1965960"/>
                    </a:xfrm>
                    <a:prstGeom prst="rect">
                      <a:avLst/>
                    </a:prstGeom>
                    <a:noFill/>
                    <a:ln>
                      <a:noFill/>
                    </a:ln>
                  </pic:spPr>
                </pic:pic>
              </a:graphicData>
            </a:graphic>
          </wp:inline>
        </w:drawing>
      </w:r>
    </w:p>
    <w:p w14:paraId="698F276C" w14:textId="3D431C9F" w:rsidR="00AB2FC9" w:rsidRDefault="00046A59" w:rsidP="00375A9D">
      <w:pPr>
        <w:jc w:val="center"/>
      </w:pPr>
      <w:r w:rsidRPr="00326E0F">
        <w:rPr>
          <w:b/>
          <w:bCs/>
        </w:rPr>
        <w:t>Figure 5.</w:t>
      </w:r>
      <w:r w:rsidR="00BE3FD5">
        <w:rPr>
          <w:b/>
          <w:bCs/>
        </w:rPr>
        <w:t>8.</w:t>
      </w:r>
      <w:r>
        <w:rPr>
          <w:b/>
          <w:bCs/>
        </w:rPr>
        <w:t xml:space="preserve"> </w:t>
      </w:r>
      <w:r w:rsidRPr="00684D17">
        <w:t>Track lifetime distributions</w:t>
      </w:r>
    </w:p>
    <w:p w14:paraId="1EFB0800" w14:textId="77777777" w:rsidR="006518AA" w:rsidRPr="00EB3F05" w:rsidRDefault="006518AA" w:rsidP="00375A9D">
      <w:pPr>
        <w:jc w:val="center"/>
      </w:pPr>
    </w:p>
    <w:p w14:paraId="5134E256" w14:textId="3F38F8DE" w:rsidR="003A0E53" w:rsidRPr="003A0E53" w:rsidRDefault="003A0E53" w:rsidP="008577D6">
      <w:pPr>
        <w:spacing w:line="360" w:lineRule="auto"/>
        <w:jc w:val="both"/>
      </w:pPr>
      <w:r w:rsidRPr="003A0E53">
        <w:t>Figure 5.</w:t>
      </w:r>
      <w:r w:rsidR="007E021C">
        <w:t>9.</w:t>
      </w:r>
      <w:r w:rsidRPr="003A0E53">
        <w:t xml:space="preserve"> evaluates temporal post-hoc smoothing on the same population as Figure 5.4.4 </w:t>
      </w:r>
      <w:proofErr w:type="spellStart"/>
      <w:r w:rsidRPr="003A0E53">
        <w:t>IoU</w:t>
      </w:r>
      <w:proofErr w:type="spellEnd"/>
      <w:r w:rsidRPr="003A0E53">
        <w:t xml:space="preserve">-matched bees with confident predictions so the no-smoothing baseline reproduces those figures directly (75.2% fanning, 92.6% trophallaxis). The question is whether averaging predicted probability distributions over a sliding window of w = 3, 5, or 7 consecutive frames improves these headline accuracy figures. The result is negative: smoothing produces negligible improvement across all window sizes. On the fanning dataset, accuracy increases from 75.2% (no smoothing) to 75.5% at </w:t>
      </w:r>
      <w:r w:rsidRPr="00394DA9">
        <w:rPr>
          <w:i/>
          <w:iCs/>
        </w:rPr>
        <w:t>w</w:t>
      </w:r>
      <w:r w:rsidRPr="00394DA9">
        <w:t xml:space="preserve"> = 7 </w:t>
      </w:r>
      <w:r w:rsidRPr="003A0E53">
        <w:t>a difference of 0.3 percentage points. On the trophallaxis dataset, the improvement is similarly marginal: 92.6% to 92.8%. These gains are not practically meaningful.</w:t>
      </w:r>
    </w:p>
    <w:p w14:paraId="3A7DADB0" w14:textId="176E6204" w:rsidR="00E6329D" w:rsidRDefault="003A0E53" w:rsidP="008577D6">
      <w:pPr>
        <w:spacing w:line="360" w:lineRule="auto"/>
        <w:jc w:val="both"/>
      </w:pPr>
      <w:r w:rsidRPr="003A0E53">
        <w:lastRenderedPageBreak/>
        <w:t xml:space="preserve">This finding is informative rather than merely negative. The absence of benefit from post-hoc smoothing confirms that the temporal integration needed for reliable classification is already performed inside the model: the 16-frame rolling buffer feeds a Transformer encoder whose self-attention mechanism aggregates information across all buffered frames simultaneously. Smoothing consecutive </w:t>
      </w:r>
      <w:proofErr w:type="spellStart"/>
      <w:r w:rsidRPr="003A0E53">
        <w:t>softmax</w:t>
      </w:r>
      <w:proofErr w:type="spellEnd"/>
      <w:r w:rsidRPr="003A0E53">
        <w:t xml:space="preserve"> outputs </w:t>
      </w:r>
      <w:proofErr w:type="gramStart"/>
      <w:r w:rsidRPr="003A0E53">
        <w:t>adds</w:t>
      </w:r>
      <w:proofErr w:type="gramEnd"/>
      <w:r w:rsidRPr="003A0E53">
        <w:t xml:space="preserve"> a second layer of temporal averaging over already-temporally-integrated predictions a redundant operation. In contrast, action recognition systems that classify individual frames independently rely on post-hoc smoothing to achieve temporal consistency; the buffer-based design of this pipeline eliminates that dependency.</w:t>
      </w:r>
    </w:p>
    <w:p w14:paraId="4136E144" w14:textId="6E58C271" w:rsidR="00DD23F5" w:rsidRPr="00DD23F5" w:rsidRDefault="00EB45DA" w:rsidP="00375A9D">
      <w:pPr>
        <w:jc w:val="center"/>
        <w:rPr>
          <w:color w:val="EE0000"/>
        </w:rPr>
      </w:pPr>
      <w:r>
        <w:rPr>
          <w:noProof/>
        </w:rPr>
        <w:drawing>
          <wp:inline distT="0" distB="0" distL="0" distR="0" wp14:anchorId="11D15023" wp14:editId="1FB6C9D9">
            <wp:extent cx="5934554" cy="2924175"/>
            <wp:effectExtent l="0" t="0" r="9525" b="0"/>
            <wp:docPr id="15447625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0040" cy="2926878"/>
                    </a:xfrm>
                    <a:prstGeom prst="rect">
                      <a:avLst/>
                    </a:prstGeom>
                    <a:noFill/>
                    <a:ln>
                      <a:noFill/>
                    </a:ln>
                  </pic:spPr>
                </pic:pic>
              </a:graphicData>
            </a:graphic>
          </wp:inline>
        </w:drawing>
      </w:r>
    </w:p>
    <w:p w14:paraId="1354314F" w14:textId="6436B999" w:rsidR="00E6329D" w:rsidRPr="00E6329D" w:rsidRDefault="00EB3F05" w:rsidP="00375A9D">
      <w:pPr>
        <w:jc w:val="center"/>
      </w:pPr>
      <w:r w:rsidRPr="00326E0F">
        <w:rPr>
          <w:b/>
          <w:bCs/>
        </w:rPr>
        <w:t>Figure 5.</w:t>
      </w:r>
      <w:r w:rsidR="00D00E29">
        <w:rPr>
          <w:b/>
          <w:bCs/>
        </w:rPr>
        <w:t>9.</w:t>
      </w:r>
      <w:r>
        <w:rPr>
          <w:b/>
          <w:bCs/>
        </w:rPr>
        <w:t xml:space="preserve"> </w:t>
      </w:r>
      <w:r w:rsidRPr="00EB3F05">
        <w:t>Temporal smoothing comparison</w:t>
      </w:r>
    </w:p>
    <w:p w14:paraId="31899758" w14:textId="77777777" w:rsidR="00122984" w:rsidRDefault="00122984" w:rsidP="00016058"/>
    <w:p w14:paraId="443D94E8" w14:textId="4E45C064" w:rsidR="00000779" w:rsidRPr="00000779" w:rsidRDefault="00E21CD4" w:rsidP="008577D6">
      <w:pPr>
        <w:spacing w:line="360" w:lineRule="auto"/>
        <w:jc w:val="both"/>
      </w:pPr>
      <w:proofErr w:type="gramStart"/>
      <w:r w:rsidRPr="00E21CD4">
        <w:t>Taken</w:t>
      </w:r>
      <w:proofErr w:type="gramEnd"/>
      <w:r w:rsidRPr="00E21CD4">
        <w:t xml:space="preserve"> together, the end-to-end evaluation presents a consistent picture. The detection stage operates reliably across all conditions, with mean YOLO confidence above 0.88 in both behavioral datasets. The pipeline's action recognition accuracy, measured on confirmed target bees (</w:t>
      </w:r>
      <w:proofErr w:type="spellStart"/>
      <w:r w:rsidRPr="00E21CD4">
        <w:t>IoU</w:t>
      </w:r>
      <w:proofErr w:type="spellEnd"/>
      <w:r w:rsidRPr="00E21CD4">
        <w:t xml:space="preserve"> ≥ 0.15) where the classifier produced a confident prediction, is 75.2% for fanning and 92.6% for trophallaxis</w:t>
      </w:r>
      <w:r>
        <w:t xml:space="preserve"> </w:t>
      </w:r>
      <w:r w:rsidRPr="00E21CD4">
        <w:t xml:space="preserve">these are the primary end-to-end classification figures. When uncertain predictions are retained in the denominator and counted as errors rather than abstentions, the figures reduce to 67.6% and 88.0% respectively, forming a conservative lower bound; the difference reflects </w:t>
      </w:r>
      <w:r w:rsidR="00AD471D" w:rsidRPr="00E21CD4">
        <w:t>approximately</w:t>
      </w:r>
      <w:r w:rsidRPr="00E21CD4">
        <w:t xml:space="preserve"> 10% of </w:t>
      </w:r>
      <w:proofErr w:type="spellStart"/>
      <w:r w:rsidRPr="00E21CD4">
        <w:t>IoU</w:t>
      </w:r>
      <w:proofErr w:type="spellEnd"/>
      <w:r w:rsidRPr="00E21CD4">
        <w:t xml:space="preserve">-matched detections where the classifier correctly deferred to uncertainty rather than committing to a potentially wrong label. The gap between fanning and trophallaxis accuracy reflects the transient, frame-level ambiguity of wing-blur versus the sustained, spatially distinctive signature of bee-to-bee contact. Scene-level majority vote is correct for both datasets without exception: the pipeline correctly identifies which behavior dominates a given recording. Post-hoc temporal smoothing produces no meaningful improvement accuracy increases from 75.2% to 75.5% at </w:t>
      </w:r>
      <w:r w:rsidRPr="00394DA9">
        <w:rPr>
          <w:i/>
          <w:iCs/>
        </w:rPr>
        <w:t>w</w:t>
      </w:r>
      <w:r w:rsidRPr="00E21CD4">
        <w:t xml:space="preserve"> = 7 for fanning and from 92.6% to 92.8% for trophallaxis</w:t>
      </w:r>
      <w:r w:rsidR="00095998">
        <w:t xml:space="preserve"> </w:t>
      </w:r>
      <w:r w:rsidRPr="00E21CD4">
        <w:t xml:space="preserve">confirming that the 16-frame Transformer buffer already captures all the temporal context the classifier needs. The primary factor limiting pipeline-level performance </w:t>
      </w:r>
      <w:r w:rsidRPr="00E21CD4">
        <w:lastRenderedPageBreak/>
        <w:t>below the isolated classifier benchmark (macro F1 = 0.96) is tracker fragmentation: roughly one-third of fanning tracks and one-quarter of trophallaxis tracks never accumulate enough frames to trigger a classification output, contributing silence rather than errors. These bees are not misclassified they simply never enter the classifier. Addressing tracker robustness in high-density and close-contact scenarios is therefore the clearest path to closing the gap between isolated and pipeline-level performance.</w:t>
      </w:r>
    </w:p>
    <w:p w14:paraId="688D54CC" w14:textId="77777777" w:rsidR="00E6329D" w:rsidRPr="00E6329D" w:rsidRDefault="00E6329D">
      <w:pPr>
        <w:pStyle w:val="ListParagraph"/>
        <w:keepNext/>
        <w:numPr>
          <w:ilvl w:val="1"/>
          <w:numId w:val="12"/>
        </w:numPr>
        <w:tabs>
          <w:tab w:val="left" w:pos="992"/>
        </w:tabs>
        <w:spacing w:before="240" w:after="240"/>
        <w:contextualSpacing w:val="0"/>
        <w:jc w:val="both"/>
        <w:outlineLvl w:val="1"/>
        <w:rPr>
          <w:rFonts w:ascii="Tahoma" w:hAnsi="Tahoma"/>
          <w:b/>
          <w:noProof/>
          <w:vanish/>
          <w:color w:val="215868"/>
          <w:sz w:val="26"/>
          <w:szCs w:val="28"/>
        </w:rPr>
      </w:pPr>
      <w:bookmarkStart w:id="260" w:name="_Toc228355722"/>
      <w:bookmarkStart w:id="261" w:name="_Toc228648942"/>
      <w:bookmarkStart w:id="262" w:name="_Toc229172922"/>
      <w:bookmarkStart w:id="263" w:name="_Toc229173028"/>
      <w:bookmarkStart w:id="264" w:name="_Toc229331744"/>
      <w:bookmarkStart w:id="265" w:name="_Toc229331849"/>
      <w:bookmarkStart w:id="266" w:name="_Toc229340244"/>
      <w:bookmarkStart w:id="267" w:name="_Toc229430009"/>
      <w:bookmarkStart w:id="268" w:name="_Toc229858008"/>
      <w:bookmarkStart w:id="269" w:name="_Toc229858111"/>
      <w:bookmarkEnd w:id="260"/>
      <w:bookmarkEnd w:id="261"/>
      <w:bookmarkEnd w:id="262"/>
      <w:bookmarkEnd w:id="263"/>
      <w:bookmarkEnd w:id="264"/>
      <w:bookmarkEnd w:id="265"/>
      <w:bookmarkEnd w:id="266"/>
      <w:bookmarkEnd w:id="267"/>
      <w:bookmarkEnd w:id="268"/>
      <w:bookmarkEnd w:id="269"/>
    </w:p>
    <w:p w14:paraId="07581D7E" w14:textId="77777777" w:rsidR="00E6329D" w:rsidRPr="00E6329D" w:rsidRDefault="00E6329D">
      <w:pPr>
        <w:pStyle w:val="ListParagraph"/>
        <w:keepNext/>
        <w:numPr>
          <w:ilvl w:val="1"/>
          <w:numId w:val="12"/>
        </w:numPr>
        <w:tabs>
          <w:tab w:val="left" w:pos="992"/>
        </w:tabs>
        <w:spacing w:before="240" w:after="240"/>
        <w:contextualSpacing w:val="0"/>
        <w:jc w:val="both"/>
        <w:outlineLvl w:val="1"/>
        <w:rPr>
          <w:rFonts w:ascii="Tahoma" w:hAnsi="Tahoma"/>
          <w:b/>
          <w:noProof/>
          <w:vanish/>
          <w:color w:val="215868"/>
          <w:sz w:val="26"/>
          <w:szCs w:val="28"/>
        </w:rPr>
      </w:pPr>
      <w:bookmarkStart w:id="270" w:name="_Toc228355723"/>
      <w:bookmarkStart w:id="271" w:name="_Toc228648943"/>
      <w:bookmarkStart w:id="272" w:name="_Toc229172923"/>
      <w:bookmarkStart w:id="273" w:name="_Toc229173029"/>
      <w:bookmarkStart w:id="274" w:name="_Toc229331745"/>
      <w:bookmarkStart w:id="275" w:name="_Toc229331850"/>
      <w:bookmarkStart w:id="276" w:name="_Toc229340245"/>
      <w:bookmarkStart w:id="277" w:name="_Toc229430010"/>
      <w:bookmarkStart w:id="278" w:name="_Toc229858009"/>
      <w:bookmarkStart w:id="279" w:name="_Toc229858112"/>
      <w:bookmarkEnd w:id="270"/>
      <w:bookmarkEnd w:id="271"/>
      <w:bookmarkEnd w:id="272"/>
      <w:bookmarkEnd w:id="273"/>
      <w:bookmarkEnd w:id="274"/>
      <w:bookmarkEnd w:id="275"/>
      <w:bookmarkEnd w:id="276"/>
      <w:bookmarkEnd w:id="277"/>
      <w:bookmarkEnd w:id="278"/>
      <w:bookmarkEnd w:id="279"/>
    </w:p>
    <w:p w14:paraId="1D110EB9" w14:textId="77777777" w:rsidR="00E6329D" w:rsidRPr="00E6329D" w:rsidRDefault="00E6329D">
      <w:pPr>
        <w:pStyle w:val="ListParagraph"/>
        <w:keepNext/>
        <w:numPr>
          <w:ilvl w:val="1"/>
          <w:numId w:val="12"/>
        </w:numPr>
        <w:tabs>
          <w:tab w:val="left" w:pos="992"/>
        </w:tabs>
        <w:spacing w:before="240" w:after="240"/>
        <w:contextualSpacing w:val="0"/>
        <w:jc w:val="both"/>
        <w:outlineLvl w:val="1"/>
        <w:rPr>
          <w:rFonts w:ascii="Tahoma" w:hAnsi="Tahoma"/>
          <w:b/>
          <w:noProof/>
          <w:vanish/>
          <w:color w:val="215868"/>
          <w:sz w:val="26"/>
          <w:szCs w:val="28"/>
        </w:rPr>
      </w:pPr>
      <w:bookmarkStart w:id="280" w:name="_Toc228355724"/>
      <w:bookmarkStart w:id="281" w:name="_Toc228648944"/>
      <w:bookmarkStart w:id="282" w:name="_Toc229172924"/>
      <w:bookmarkStart w:id="283" w:name="_Toc229173030"/>
      <w:bookmarkStart w:id="284" w:name="_Toc229331746"/>
      <w:bookmarkStart w:id="285" w:name="_Toc229331851"/>
      <w:bookmarkStart w:id="286" w:name="_Toc229340246"/>
      <w:bookmarkStart w:id="287" w:name="_Toc229430011"/>
      <w:bookmarkStart w:id="288" w:name="_Toc229858010"/>
      <w:bookmarkStart w:id="289" w:name="_Toc229858113"/>
      <w:bookmarkEnd w:id="280"/>
      <w:bookmarkEnd w:id="281"/>
      <w:bookmarkEnd w:id="282"/>
      <w:bookmarkEnd w:id="283"/>
      <w:bookmarkEnd w:id="284"/>
      <w:bookmarkEnd w:id="285"/>
      <w:bookmarkEnd w:id="286"/>
      <w:bookmarkEnd w:id="287"/>
      <w:bookmarkEnd w:id="288"/>
      <w:bookmarkEnd w:id="289"/>
    </w:p>
    <w:p w14:paraId="55F9D557" w14:textId="77777777" w:rsidR="00E6329D" w:rsidRPr="00E6329D" w:rsidRDefault="00E6329D">
      <w:pPr>
        <w:pStyle w:val="ListParagraph"/>
        <w:keepNext/>
        <w:numPr>
          <w:ilvl w:val="1"/>
          <w:numId w:val="12"/>
        </w:numPr>
        <w:tabs>
          <w:tab w:val="left" w:pos="992"/>
        </w:tabs>
        <w:spacing w:before="240" w:after="240"/>
        <w:contextualSpacing w:val="0"/>
        <w:jc w:val="both"/>
        <w:outlineLvl w:val="1"/>
        <w:rPr>
          <w:rFonts w:ascii="Tahoma" w:hAnsi="Tahoma"/>
          <w:b/>
          <w:noProof/>
          <w:vanish/>
          <w:color w:val="215868"/>
          <w:sz w:val="26"/>
          <w:szCs w:val="28"/>
        </w:rPr>
      </w:pPr>
      <w:bookmarkStart w:id="290" w:name="_Toc228355725"/>
      <w:bookmarkStart w:id="291" w:name="_Toc228648945"/>
      <w:bookmarkStart w:id="292" w:name="_Toc229172925"/>
      <w:bookmarkStart w:id="293" w:name="_Toc229173031"/>
      <w:bookmarkStart w:id="294" w:name="_Toc229331747"/>
      <w:bookmarkStart w:id="295" w:name="_Toc229331852"/>
      <w:bookmarkStart w:id="296" w:name="_Toc229340247"/>
      <w:bookmarkStart w:id="297" w:name="_Toc229430012"/>
      <w:bookmarkStart w:id="298" w:name="_Toc229858011"/>
      <w:bookmarkStart w:id="299" w:name="_Toc229858114"/>
      <w:bookmarkEnd w:id="290"/>
      <w:bookmarkEnd w:id="291"/>
      <w:bookmarkEnd w:id="292"/>
      <w:bookmarkEnd w:id="293"/>
      <w:bookmarkEnd w:id="294"/>
      <w:bookmarkEnd w:id="295"/>
      <w:bookmarkEnd w:id="296"/>
      <w:bookmarkEnd w:id="297"/>
      <w:bookmarkEnd w:id="298"/>
      <w:bookmarkEnd w:id="299"/>
    </w:p>
    <w:p w14:paraId="3738D6D2" w14:textId="73536D4F" w:rsidR="00E6329D" w:rsidRDefault="007C66E2">
      <w:pPr>
        <w:pStyle w:val="Heading2"/>
        <w:numPr>
          <w:ilvl w:val="1"/>
          <w:numId w:val="12"/>
        </w:numPr>
      </w:pPr>
      <w:bookmarkStart w:id="300" w:name="_Toc229858115"/>
      <w:r>
        <w:t>Comparison to Prior Work</w:t>
      </w:r>
      <w:bookmarkEnd w:id="300"/>
    </w:p>
    <w:p w14:paraId="59C5ECCC" w14:textId="4661C6B2" w:rsidR="00B57963" w:rsidRPr="005169AB" w:rsidRDefault="005169AB" w:rsidP="008577D6">
      <w:pPr>
        <w:spacing w:line="360" w:lineRule="auto"/>
        <w:jc w:val="both"/>
      </w:pPr>
      <w:r w:rsidRPr="005169AB">
        <w:t xml:space="preserve">The most significant advance over prior work is not </w:t>
      </w:r>
      <w:r>
        <w:t xml:space="preserve">just </w:t>
      </w:r>
      <w:r w:rsidRPr="005169AB">
        <w:t xml:space="preserve">the detection improvement while the 31% relative gain in mAP@0.5:0.95 is substantial, precision and recall gains are marginal but the replacement of heuristic inference with a trained classifier. Prior systems could not produce a behavior F1 because there was no ground-truth classifier to evaluate against; trajectory statistics and density maps do not yield a confusion matrix. The trophallaxis column in the table represents an entirely new capability, not an incremental improvement on an existing one: </w:t>
      </w:r>
      <w:proofErr w:type="gramStart"/>
      <w:r w:rsidRPr="005169AB">
        <w:t>individual-level</w:t>
      </w:r>
      <w:proofErr w:type="gramEnd"/>
      <w:r w:rsidRPr="005169AB">
        <w:t xml:space="preserve"> trophallaxis recognition from hive entrance video had not been demonstrated in the bee monitoring literature prior to this work.</w:t>
      </w:r>
    </w:p>
    <w:p w14:paraId="624D3670" w14:textId="39B518B2" w:rsidR="005169AB" w:rsidRPr="00B57963" w:rsidRDefault="00B57963" w:rsidP="00B57963">
      <w:pPr>
        <w:jc w:val="center"/>
        <w:rPr>
          <w:b/>
          <w:bCs/>
        </w:rPr>
      </w:pPr>
      <w:r w:rsidRPr="00E10480">
        <w:rPr>
          <w:b/>
          <w:bCs/>
        </w:rPr>
        <w:t xml:space="preserve">Table </w:t>
      </w:r>
      <w:r>
        <w:rPr>
          <w:b/>
          <w:bCs/>
        </w:rPr>
        <w:t>5</w:t>
      </w:r>
      <w:r w:rsidRPr="00E10480">
        <w:rPr>
          <w:b/>
          <w:bCs/>
        </w:rPr>
        <w:t>.</w:t>
      </w:r>
      <w:r w:rsidR="00214082">
        <w:rPr>
          <w:b/>
          <w:bCs/>
        </w:rPr>
        <w:t>7.</w:t>
      </w:r>
      <w:r w:rsidR="00C1124F">
        <w:rPr>
          <w:b/>
          <w:bCs/>
        </w:rPr>
        <w:t xml:space="preserve"> Work comparison</w:t>
      </w:r>
    </w:p>
    <w:tbl>
      <w:tblPr>
        <w:tblW w:w="0" w:type="auto"/>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1719"/>
        <w:gridCol w:w="2176"/>
        <w:gridCol w:w="2049"/>
        <w:gridCol w:w="2049"/>
      </w:tblGrid>
      <w:tr w:rsidR="00E6329D" w:rsidRPr="00A21DEA" w14:paraId="1C5F1292" w14:textId="63911C91" w:rsidTr="00C854AB">
        <w:trPr>
          <w:trHeight w:val="252"/>
          <w:jc w:val="center"/>
        </w:trPr>
        <w:tc>
          <w:tcPr>
            <w:tcW w:w="1719" w:type="dxa"/>
            <w:tcBorders>
              <w:top w:val="double" w:sz="4" w:space="0" w:color="auto"/>
              <w:bottom w:val="double" w:sz="4" w:space="0" w:color="auto"/>
              <w:right w:val="double" w:sz="4" w:space="0" w:color="auto"/>
            </w:tcBorders>
            <w:vAlign w:val="center"/>
          </w:tcPr>
          <w:p w14:paraId="048C3984" w14:textId="13C428ED" w:rsidR="00E6329D" w:rsidRPr="00A21DEA" w:rsidRDefault="00E6329D" w:rsidP="0014173E">
            <w:pPr>
              <w:spacing w:before="60" w:after="60"/>
              <w:jc w:val="center"/>
              <w:rPr>
                <w:b/>
              </w:rPr>
            </w:pPr>
            <w:r>
              <w:rPr>
                <w:b/>
              </w:rPr>
              <w:t>Capability</w:t>
            </w:r>
          </w:p>
        </w:tc>
        <w:tc>
          <w:tcPr>
            <w:tcW w:w="2176" w:type="dxa"/>
            <w:tcBorders>
              <w:top w:val="double" w:sz="4" w:space="0" w:color="auto"/>
              <w:left w:val="double" w:sz="4" w:space="0" w:color="auto"/>
              <w:bottom w:val="double" w:sz="4" w:space="0" w:color="auto"/>
              <w:right w:val="double" w:sz="4" w:space="0" w:color="auto"/>
            </w:tcBorders>
            <w:vAlign w:val="center"/>
          </w:tcPr>
          <w:p w14:paraId="12872B69" w14:textId="12F1AD4E" w:rsidR="00E6329D" w:rsidRPr="00A21DEA" w:rsidRDefault="00E6329D" w:rsidP="00E6329D">
            <w:pPr>
              <w:spacing w:before="60" w:after="60"/>
              <w:jc w:val="center"/>
              <w:rPr>
                <w:b/>
              </w:rPr>
            </w:pPr>
            <w:proofErr w:type="spellStart"/>
            <w:r w:rsidRPr="00E6329D">
              <w:rPr>
                <w:b/>
              </w:rPr>
              <w:t>Sledevič</w:t>
            </w:r>
            <w:proofErr w:type="spellEnd"/>
            <w:r w:rsidRPr="00E6329D">
              <w:rPr>
                <w:b/>
              </w:rPr>
              <w:t xml:space="preserve"> et al. [3, 4, 16]</w:t>
            </w:r>
          </w:p>
        </w:tc>
        <w:tc>
          <w:tcPr>
            <w:tcW w:w="2049" w:type="dxa"/>
            <w:tcBorders>
              <w:top w:val="double" w:sz="4" w:space="0" w:color="auto"/>
              <w:left w:val="double" w:sz="4" w:space="0" w:color="auto"/>
              <w:bottom w:val="double" w:sz="4" w:space="0" w:color="auto"/>
              <w:right w:val="double" w:sz="4" w:space="0" w:color="auto"/>
            </w:tcBorders>
          </w:tcPr>
          <w:p w14:paraId="6699264C" w14:textId="1CE96127" w:rsidR="00E6329D" w:rsidRDefault="00E6329D" w:rsidP="00E6329D">
            <w:pPr>
              <w:spacing w:before="60" w:after="60"/>
              <w:jc w:val="center"/>
              <w:rPr>
                <w:b/>
              </w:rPr>
            </w:pPr>
            <w:proofErr w:type="spellStart"/>
            <w:r w:rsidRPr="00E6329D">
              <w:rPr>
                <w:b/>
              </w:rPr>
              <w:t>Vdoviak</w:t>
            </w:r>
            <w:proofErr w:type="spellEnd"/>
            <w:r w:rsidRPr="00E6329D">
              <w:rPr>
                <w:b/>
              </w:rPr>
              <w:t xml:space="preserve"> &amp; </w:t>
            </w:r>
            <w:proofErr w:type="spellStart"/>
            <w:r w:rsidRPr="00E6329D">
              <w:rPr>
                <w:b/>
              </w:rPr>
              <w:t>Sledevič</w:t>
            </w:r>
            <w:proofErr w:type="spellEnd"/>
            <w:r w:rsidRPr="00E6329D">
              <w:rPr>
                <w:b/>
              </w:rPr>
              <w:t xml:space="preserve"> [18]</w:t>
            </w:r>
          </w:p>
        </w:tc>
        <w:tc>
          <w:tcPr>
            <w:tcW w:w="2049" w:type="dxa"/>
            <w:tcBorders>
              <w:top w:val="double" w:sz="4" w:space="0" w:color="auto"/>
              <w:left w:val="double" w:sz="4" w:space="0" w:color="auto"/>
              <w:bottom w:val="double" w:sz="4" w:space="0" w:color="auto"/>
              <w:right w:val="double" w:sz="4" w:space="0" w:color="auto"/>
            </w:tcBorders>
          </w:tcPr>
          <w:p w14:paraId="5101D26C" w14:textId="1CD4B241" w:rsidR="00E6329D" w:rsidRPr="00E6329D" w:rsidRDefault="00E6329D" w:rsidP="00E6329D">
            <w:pPr>
              <w:spacing w:before="60" w:after="60"/>
              <w:jc w:val="center"/>
              <w:rPr>
                <w:b/>
              </w:rPr>
            </w:pPr>
            <w:r>
              <w:rPr>
                <w:b/>
              </w:rPr>
              <w:t>This work</w:t>
            </w:r>
          </w:p>
        </w:tc>
      </w:tr>
      <w:tr w:rsidR="00E6329D" w:rsidRPr="00A21DEA" w14:paraId="4FF88F46" w14:textId="77777777" w:rsidTr="00C854AB">
        <w:trPr>
          <w:trHeight w:val="246"/>
          <w:jc w:val="center"/>
        </w:trPr>
        <w:tc>
          <w:tcPr>
            <w:tcW w:w="1719" w:type="dxa"/>
            <w:tcBorders>
              <w:top w:val="double" w:sz="4" w:space="0" w:color="auto"/>
            </w:tcBorders>
            <w:vAlign w:val="center"/>
          </w:tcPr>
          <w:p w14:paraId="269802C2" w14:textId="1541E48F" w:rsidR="00E6329D" w:rsidRDefault="00E6329D" w:rsidP="004B3364">
            <w:pPr>
              <w:pStyle w:val="MSCTableData"/>
            </w:pPr>
            <w:r>
              <w:t>------------------</w:t>
            </w:r>
          </w:p>
        </w:tc>
        <w:tc>
          <w:tcPr>
            <w:tcW w:w="2176" w:type="dxa"/>
            <w:tcBorders>
              <w:top w:val="double" w:sz="4" w:space="0" w:color="auto"/>
            </w:tcBorders>
            <w:vAlign w:val="center"/>
          </w:tcPr>
          <w:p w14:paraId="30AE9323" w14:textId="2A45A22C" w:rsidR="00E6329D" w:rsidRDefault="00E6329D" w:rsidP="004B3364">
            <w:pPr>
              <w:pStyle w:val="MSCTableData"/>
            </w:pPr>
            <w:r>
              <w:t>------------------</w:t>
            </w:r>
          </w:p>
        </w:tc>
        <w:tc>
          <w:tcPr>
            <w:tcW w:w="2049" w:type="dxa"/>
            <w:tcBorders>
              <w:top w:val="double" w:sz="4" w:space="0" w:color="auto"/>
            </w:tcBorders>
          </w:tcPr>
          <w:p w14:paraId="344F6435" w14:textId="4C6B453B" w:rsidR="00E6329D" w:rsidRDefault="00E6329D" w:rsidP="004B3364">
            <w:pPr>
              <w:pStyle w:val="MSCTableData"/>
            </w:pPr>
            <w:r>
              <w:t>------------------</w:t>
            </w:r>
          </w:p>
        </w:tc>
        <w:tc>
          <w:tcPr>
            <w:tcW w:w="2049" w:type="dxa"/>
            <w:tcBorders>
              <w:top w:val="double" w:sz="4" w:space="0" w:color="auto"/>
            </w:tcBorders>
          </w:tcPr>
          <w:p w14:paraId="64C40B76" w14:textId="4A4BBAB4" w:rsidR="00E6329D" w:rsidRDefault="00E6329D" w:rsidP="004B3364">
            <w:pPr>
              <w:pStyle w:val="MSCTableData"/>
            </w:pPr>
            <w:r>
              <w:t>------------------</w:t>
            </w:r>
          </w:p>
        </w:tc>
      </w:tr>
      <w:tr w:rsidR="00E6329D" w:rsidRPr="00E6329D" w14:paraId="6D17D8B6" w14:textId="4DF25AB7" w:rsidTr="00C854AB">
        <w:trPr>
          <w:trHeight w:val="246"/>
          <w:jc w:val="center"/>
        </w:trPr>
        <w:tc>
          <w:tcPr>
            <w:tcW w:w="1719" w:type="dxa"/>
            <w:tcBorders>
              <w:top w:val="double" w:sz="4" w:space="0" w:color="auto"/>
            </w:tcBorders>
            <w:vAlign w:val="center"/>
          </w:tcPr>
          <w:p w14:paraId="0658202B" w14:textId="099B9CFD" w:rsidR="00E6329D" w:rsidRPr="00E6329D" w:rsidRDefault="00E6329D" w:rsidP="004B3364">
            <w:pPr>
              <w:pStyle w:val="MSCTableData"/>
            </w:pPr>
            <w:r w:rsidRPr="00E6329D">
              <w:t>Detection Architecture</w:t>
            </w:r>
          </w:p>
        </w:tc>
        <w:tc>
          <w:tcPr>
            <w:tcW w:w="2176" w:type="dxa"/>
            <w:tcBorders>
              <w:top w:val="double" w:sz="4" w:space="0" w:color="auto"/>
            </w:tcBorders>
            <w:vAlign w:val="center"/>
          </w:tcPr>
          <w:p w14:paraId="7DD6BCC7" w14:textId="7A4D93EB" w:rsidR="00E6329D" w:rsidRPr="00E6329D" w:rsidRDefault="00E6329D" w:rsidP="004B3364">
            <w:pPr>
              <w:pStyle w:val="MSCTableData"/>
            </w:pPr>
            <w:r w:rsidRPr="00E6329D">
              <w:t>YOLOv8-medium</w:t>
            </w:r>
          </w:p>
        </w:tc>
        <w:tc>
          <w:tcPr>
            <w:tcW w:w="2049" w:type="dxa"/>
            <w:tcBorders>
              <w:top w:val="double" w:sz="4" w:space="0" w:color="auto"/>
            </w:tcBorders>
          </w:tcPr>
          <w:p w14:paraId="3215101C" w14:textId="2415248B" w:rsidR="00E6329D" w:rsidRPr="00E6329D" w:rsidRDefault="00E6329D" w:rsidP="004B3364">
            <w:pPr>
              <w:pStyle w:val="MSCTableData"/>
            </w:pPr>
            <w:r w:rsidRPr="00E6329D">
              <w:t>YOLOv8-medium (temporal)</w:t>
            </w:r>
          </w:p>
        </w:tc>
        <w:tc>
          <w:tcPr>
            <w:tcW w:w="2049" w:type="dxa"/>
            <w:tcBorders>
              <w:top w:val="double" w:sz="4" w:space="0" w:color="auto"/>
            </w:tcBorders>
          </w:tcPr>
          <w:p w14:paraId="658F0462" w14:textId="77BD4118" w:rsidR="00E6329D" w:rsidRPr="00E6329D" w:rsidRDefault="00E6329D" w:rsidP="004B3364">
            <w:pPr>
              <w:pStyle w:val="MSCTableData"/>
            </w:pPr>
            <w:r w:rsidRPr="00E6329D">
              <w:t>YOLOv11-medium</w:t>
            </w:r>
          </w:p>
        </w:tc>
      </w:tr>
      <w:tr w:rsidR="00E6329D" w:rsidRPr="00A21DEA" w14:paraId="4D1BF1B1" w14:textId="3AA7FEA4" w:rsidTr="00C854AB">
        <w:trPr>
          <w:trHeight w:val="272"/>
          <w:jc w:val="center"/>
        </w:trPr>
        <w:tc>
          <w:tcPr>
            <w:tcW w:w="1719" w:type="dxa"/>
            <w:vAlign w:val="center"/>
          </w:tcPr>
          <w:p w14:paraId="46E1B674" w14:textId="75035648" w:rsidR="00E6329D" w:rsidRPr="00A21DEA" w:rsidRDefault="00E6329D" w:rsidP="004B3364">
            <w:pPr>
              <w:pStyle w:val="MSCTableData"/>
            </w:pPr>
            <w:r w:rsidRPr="00E6329D">
              <w:t>mAP@0.5 (detection)</w:t>
            </w:r>
          </w:p>
        </w:tc>
        <w:tc>
          <w:tcPr>
            <w:tcW w:w="2176" w:type="dxa"/>
            <w:vAlign w:val="center"/>
          </w:tcPr>
          <w:p w14:paraId="5C214F30" w14:textId="577EBC9F" w:rsidR="00E6329D" w:rsidRPr="00A21DEA" w:rsidRDefault="00E6329D" w:rsidP="004B3364">
            <w:pPr>
              <w:pStyle w:val="MSCTableData"/>
            </w:pPr>
            <w:r>
              <w:t>0.97</w:t>
            </w:r>
          </w:p>
        </w:tc>
        <w:tc>
          <w:tcPr>
            <w:tcW w:w="2049" w:type="dxa"/>
          </w:tcPr>
          <w:p w14:paraId="04E7D67B" w14:textId="0CC8017C" w:rsidR="00E6329D" w:rsidRDefault="00E6329D" w:rsidP="004B3364">
            <w:pPr>
              <w:pStyle w:val="MSCTableData"/>
            </w:pPr>
            <w:r>
              <w:t>0.955(trophallaxis)</w:t>
            </w:r>
          </w:p>
        </w:tc>
        <w:tc>
          <w:tcPr>
            <w:tcW w:w="2049" w:type="dxa"/>
          </w:tcPr>
          <w:p w14:paraId="59E0A7A7" w14:textId="6AB7FC69" w:rsidR="00E6329D" w:rsidRDefault="00E6329D" w:rsidP="004B3364">
            <w:pPr>
              <w:pStyle w:val="MSCTableData"/>
            </w:pPr>
            <w:r>
              <w:t>0.992</w:t>
            </w:r>
          </w:p>
        </w:tc>
      </w:tr>
      <w:tr w:rsidR="00E6329D" w:rsidRPr="00A21DEA" w14:paraId="77D6253A" w14:textId="77777777" w:rsidTr="00C854AB">
        <w:trPr>
          <w:trHeight w:val="272"/>
          <w:jc w:val="center"/>
        </w:trPr>
        <w:tc>
          <w:tcPr>
            <w:tcW w:w="1719" w:type="dxa"/>
            <w:vAlign w:val="center"/>
          </w:tcPr>
          <w:p w14:paraId="2A1F4A3D" w14:textId="77777777" w:rsidR="00E6329D" w:rsidRPr="00E6329D" w:rsidRDefault="00E6329D" w:rsidP="004B3364">
            <w:pPr>
              <w:pStyle w:val="MSCTableData"/>
            </w:pPr>
            <w:r w:rsidRPr="00E6329D">
              <w:t>mAP@0.5:0.95 (detection)</w:t>
            </w:r>
          </w:p>
          <w:p w14:paraId="0AC15DFC" w14:textId="472A768F" w:rsidR="00E6329D" w:rsidRPr="00E6329D" w:rsidRDefault="00E6329D" w:rsidP="004B3364">
            <w:pPr>
              <w:pStyle w:val="MSCTableData"/>
            </w:pPr>
          </w:p>
        </w:tc>
        <w:tc>
          <w:tcPr>
            <w:tcW w:w="2176" w:type="dxa"/>
            <w:vAlign w:val="center"/>
          </w:tcPr>
          <w:p w14:paraId="373F3DA0" w14:textId="648E1A67" w:rsidR="00E6329D" w:rsidRDefault="00E6329D" w:rsidP="004B3364">
            <w:pPr>
              <w:pStyle w:val="MSCTableData"/>
            </w:pPr>
            <w:r>
              <w:t>0.65</w:t>
            </w:r>
          </w:p>
        </w:tc>
        <w:tc>
          <w:tcPr>
            <w:tcW w:w="2049" w:type="dxa"/>
          </w:tcPr>
          <w:p w14:paraId="102BFBFE" w14:textId="5BF7D944" w:rsidR="00E6329D" w:rsidRDefault="00E6329D" w:rsidP="004B3364">
            <w:pPr>
              <w:pStyle w:val="MSCTableData"/>
            </w:pPr>
            <w:r>
              <w:t>-</w:t>
            </w:r>
          </w:p>
        </w:tc>
        <w:tc>
          <w:tcPr>
            <w:tcW w:w="2049" w:type="dxa"/>
          </w:tcPr>
          <w:p w14:paraId="026F0316" w14:textId="70BB3F10" w:rsidR="00E6329D" w:rsidRDefault="00E6329D" w:rsidP="004B3364">
            <w:pPr>
              <w:pStyle w:val="MSCTableData"/>
            </w:pPr>
            <w:r>
              <w:t>0.853</w:t>
            </w:r>
          </w:p>
        </w:tc>
      </w:tr>
      <w:tr w:rsidR="00E6329D" w:rsidRPr="00A21DEA" w14:paraId="0DD08876" w14:textId="77777777" w:rsidTr="00C854AB">
        <w:trPr>
          <w:trHeight w:val="272"/>
          <w:jc w:val="center"/>
        </w:trPr>
        <w:tc>
          <w:tcPr>
            <w:tcW w:w="1719" w:type="dxa"/>
            <w:vAlign w:val="center"/>
          </w:tcPr>
          <w:p w14:paraId="4E9D85E7" w14:textId="27CFEB5F" w:rsidR="00E6329D" w:rsidRPr="00E6329D" w:rsidRDefault="00E6329D" w:rsidP="004B3364">
            <w:pPr>
              <w:pStyle w:val="MSCTableData"/>
            </w:pPr>
            <w:r>
              <w:t>Behavior inference</w:t>
            </w:r>
          </w:p>
        </w:tc>
        <w:tc>
          <w:tcPr>
            <w:tcW w:w="2176" w:type="dxa"/>
            <w:vAlign w:val="center"/>
          </w:tcPr>
          <w:p w14:paraId="0C26DAE5" w14:textId="7D8DF740" w:rsidR="00E6329D" w:rsidRDefault="00E6329D" w:rsidP="004B3364">
            <w:pPr>
              <w:pStyle w:val="MSCTableData"/>
            </w:pPr>
            <w:r>
              <w:t>Heuristic (speed, heat maps, density)</w:t>
            </w:r>
          </w:p>
        </w:tc>
        <w:tc>
          <w:tcPr>
            <w:tcW w:w="2049" w:type="dxa"/>
          </w:tcPr>
          <w:p w14:paraId="49A82CDA" w14:textId="09E7A835" w:rsidR="00E6329D" w:rsidRDefault="00E6329D" w:rsidP="004B3364">
            <w:pPr>
              <w:pStyle w:val="MSCTableData"/>
            </w:pPr>
            <w:r>
              <w:t>Detection-based per region</w:t>
            </w:r>
          </w:p>
        </w:tc>
        <w:tc>
          <w:tcPr>
            <w:tcW w:w="2049" w:type="dxa"/>
          </w:tcPr>
          <w:p w14:paraId="53CD80BC" w14:textId="5B708B15" w:rsidR="00E6329D" w:rsidRDefault="00E6329D" w:rsidP="004B3364">
            <w:pPr>
              <w:pStyle w:val="MSCTableData"/>
            </w:pPr>
            <w:r>
              <w:t>Learned per-bee classifier</w:t>
            </w:r>
          </w:p>
        </w:tc>
      </w:tr>
      <w:tr w:rsidR="00E6329D" w:rsidRPr="00A21DEA" w14:paraId="07CB8150" w14:textId="77777777" w:rsidTr="00C854AB">
        <w:trPr>
          <w:trHeight w:val="272"/>
          <w:jc w:val="center"/>
        </w:trPr>
        <w:tc>
          <w:tcPr>
            <w:tcW w:w="1719" w:type="dxa"/>
            <w:vAlign w:val="center"/>
          </w:tcPr>
          <w:p w14:paraId="77E6CEEF" w14:textId="276280D9" w:rsidR="00E6329D" w:rsidRDefault="00E6329D" w:rsidP="004B3364">
            <w:pPr>
              <w:pStyle w:val="MSCTableData"/>
            </w:pPr>
            <w:r>
              <w:t>Behavior classes</w:t>
            </w:r>
          </w:p>
        </w:tc>
        <w:tc>
          <w:tcPr>
            <w:tcW w:w="2176" w:type="dxa"/>
            <w:vAlign w:val="center"/>
          </w:tcPr>
          <w:p w14:paraId="6C9D8FA6" w14:textId="5BCE47DD" w:rsidR="00E6329D" w:rsidRDefault="00E6329D" w:rsidP="004B3364">
            <w:pPr>
              <w:pStyle w:val="MSCTableData"/>
            </w:pPr>
            <w:r>
              <w:t xml:space="preserve">Foraging, fanning, guarding, </w:t>
            </w:r>
            <w:proofErr w:type="spellStart"/>
            <w:r>
              <w:t>washboarding</w:t>
            </w:r>
            <w:proofErr w:type="spellEnd"/>
          </w:p>
        </w:tc>
        <w:tc>
          <w:tcPr>
            <w:tcW w:w="2049" w:type="dxa"/>
          </w:tcPr>
          <w:p w14:paraId="739CB1A3" w14:textId="3625970A" w:rsidR="00E6329D" w:rsidRDefault="00E6329D" w:rsidP="004B3364">
            <w:pPr>
              <w:pStyle w:val="MSCTableData"/>
            </w:pPr>
            <w:r>
              <w:t>Trophallaxis</w:t>
            </w:r>
          </w:p>
        </w:tc>
        <w:tc>
          <w:tcPr>
            <w:tcW w:w="2049" w:type="dxa"/>
          </w:tcPr>
          <w:p w14:paraId="5D57AE6D" w14:textId="4B86E5F7" w:rsidR="00E6329D" w:rsidRDefault="00E6329D" w:rsidP="004B3364">
            <w:pPr>
              <w:pStyle w:val="MSCTableData"/>
            </w:pPr>
            <w:r>
              <w:t>Fanning, trophallaxis, neutral</w:t>
            </w:r>
          </w:p>
        </w:tc>
      </w:tr>
      <w:tr w:rsidR="00E6329D" w:rsidRPr="00A21DEA" w14:paraId="34CE3DAF" w14:textId="77777777" w:rsidTr="00C854AB">
        <w:trPr>
          <w:trHeight w:val="272"/>
          <w:jc w:val="center"/>
        </w:trPr>
        <w:tc>
          <w:tcPr>
            <w:tcW w:w="1719" w:type="dxa"/>
            <w:vAlign w:val="center"/>
          </w:tcPr>
          <w:p w14:paraId="02A742EA" w14:textId="1D849AEE" w:rsidR="00E6329D" w:rsidRDefault="00E6329D" w:rsidP="004B3364">
            <w:pPr>
              <w:pStyle w:val="MSCTableData"/>
            </w:pPr>
            <w:r>
              <w:t>Individual-level attribution</w:t>
            </w:r>
          </w:p>
        </w:tc>
        <w:tc>
          <w:tcPr>
            <w:tcW w:w="2176" w:type="dxa"/>
            <w:vAlign w:val="center"/>
          </w:tcPr>
          <w:p w14:paraId="65BEAD40" w14:textId="4243BC84" w:rsidR="00E6329D" w:rsidRDefault="00E6329D" w:rsidP="004B3364">
            <w:pPr>
              <w:pStyle w:val="MSCTableData"/>
            </w:pPr>
            <w:r>
              <w:t>Partial (track-based heuristic)</w:t>
            </w:r>
          </w:p>
        </w:tc>
        <w:tc>
          <w:tcPr>
            <w:tcW w:w="2049" w:type="dxa"/>
          </w:tcPr>
          <w:p w14:paraId="5F094A77" w14:textId="2901D3B6" w:rsidR="00E6329D" w:rsidRDefault="00E6329D" w:rsidP="004B3364">
            <w:pPr>
              <w:pStyle w:val="MSCTableData"/>
            </w:pPr>
            <w:r>
              <w:t>No (region-based)</w:t>
            </w:r>
          </w:p>
        </w:tc>
        <w:tc>
          <w:tcPr>
            <w:tcW w:w="2049" w:type="dxa"/>
          </w:tcPr>
          <w:p w14:paraId="027A9C63" w14:textId="7F37737E" w:rsidR="00E6329D" w:rsidRDefault="00E6329D" w:rsidP="004B3364">
            <w:pPr>
              <w:pStyle w:val="MSCTableData"/>
            </w:pPr>
            <w:r>
              <w:t>Yes (per tracked bee)</w:t>
            </w:r>
          </w:p>
        </w:tc>
      </w:tr>
      <w:tr w:rsidR="00E6329D" w:rsidRPr="00A21DEA" w14:paraId="3D0E74AF" w14:textId="77777777" w:rsidTr="00C854AB">
        <w:trPr>
          <w:trHeight w:val="272"/>
          <w:jc w:val="center"/>
        </w:trPr>
        <w:tc>
          <w:tcPr>
            <w:tcW w:w="1719" w:type="dxa"/>
            <w:vAlign w:val="center"/>
          </w:tcPr>
          <w:p w14:paraId="4B2A7EFE" w14:textId="3F413E36" w:rsidR="00E6329D" w:rsidRDefault="00E6329D" w:rsidP="004B3364">
            <w:pPr>
              <w:pStyle w:val="MSCTableData"/>
            </w:pPr>
            <w:r>
              <w:t>Trophallaxis recognition</w:t>
            </w:r>
          </w:p>
        </w:tc>
        <w:tc>
          <w:tcPr>
            <w:tcW w:w="2176" w:type="dxa"/>
            <w:vAlign w:val="center"/>
          </w:tcPr>
          <w:p w14:paraId="3856BC1A" w14:textId="317297B4" w:rsidR="00E6329D" w:rsidRDefault="00E6329D" w:rsidP="004B3364">
            <w:pPr>
              <w:pStyle w:val="MSCTableData"/>
            </w:pPr>
            <w:r>
              <w:t>Not addressed</w:t>
            </w:r>
          </w:p>
        </w:tc>
        <w:tc>
          <w:tcPr>
            <w:tcW w:w="2049" w:type="dxa"/>
          </w:tcPr>
          <w:p w14:paraId="727B0583" w14:textId="3DA0B880" w:rsidR="00E6329D" w:rsidRDefault="00E6329D" w:rsidP="004B3364">
            <w:pPr>
              <w:pStyle w:val="MSCTableData"/>
            </w:pPr>
            <w:r>
              <w:t>F1 not reported</w:t>
            </w:r>
          </w:p>
        </w:tc>
        <w:tc>
          <w:tcPr>
            <w:tcW w:w="2049" w:type="dxa"/>
          </w:tcPr>
          <w:p w14:paraId="748F6B26" w14:textId="2845DE06" w:rsidR="00E6329D" w:rsidRDefault="00E6329D" w:rsidP="004B3364">
            <w:pPr>
              <w:pStyle w:val="MSCTableData"/>
            </w:pPr>
            <w:r>
              <w:t>F1 = 0.96</w:t>
            </w:r>
          </w:p>
        </w:tc>
      </w:tr>
      <w:tr w:rsidR="00E6329D" w:rsidRPr="00A21DEA" w14:paraId="6E291242" w14:textId="77777777" w:rsidTr="00C854AB">
        <w:trPr>
          <w:trHeight w:val="272"/>
          <w:jc w:val="center"/>
        </w:trPr>
        <w:tc>
          <w:tcPr>
            <w:tcW w:w="1719" w:type="dxa"/>
            <w:vAlign w:val="center"/>
          </w:tcPr>
          <w:p w14:paraId="166E75FB" w14:textId="090BDBC0" w:rsidR="00E6329D" w:rsidRDefault="00E6329D" w:rsidP="004B3364">
            <w:pPr>
              <w:pStyle w:val="MSCTableData"/>
            </w:pPr>
            <w:r>
              <w:t>Behavior F1 (macro)</w:t>
            </w:r>
          </w:p>
        </w:tc>
        <w:tc>
          <w:tcPr>
            <w:tcW w:w="2176" w:type="dxa"/>
            <w:vAlign w:val="center"/>
          </w:tcPr>
          <w:p w14:paraId="26B0EBA9" w14:textId="4D4E0A9A" w:rsidR="00E6329D" w:rsidRDefault="00E6329D" w:rsidP="004B3364">
            <w:pPr>
              <w:pStyle w:val="MSCTableData"/>
            </w:pPr>
            <w:r>
              <w:t>Not reported</w:t>
            </w:r>
          </w:p>
        </w:tc>
        <w:tc>
          <w:tcPr>
            <w:tcW w:w="2049" w:type="dxa"/>
          </w:tcPr>
          <w:p w14:paraId="6C4D8530" w14:textId="2F385ED1" w:rsidR="00E6329D" w:rsidRDefault="00E6329D" w:rsidP="004B3364">
            <w:pPr>
              <w:pStyle w:val="MSCTableData"/>
            </w:pPr>
            <w:r>
              <w:t>Not reported</w:t>
            </w:r>
          </w:p>
        </w:tc>
        <w:tc>
          <w:tcPr>
            <w:tcW w:w="2049" w:type="dxa"/>
          </w:tcPr>
          <w:p w14:paraId="74FB779F" w14:textId="601613FA" w:rsidR="00E6329D" w:rsidRDefault="00E6329D" w:rsidP="004B3364">
            <w:pPr>
              <w:pStyle w:val="MSCTableData"/>
            </w:pPr>
            <w:r>
              <w:t>0.9</w:t>
            </w:r>
            <w:r w:rsidR="007E70B4">
              <w:t>6</w:t>
            </w:r>
          </w:p>
        </w:tc>
      </w:tr>
    </w:tbl>
    <w:p w14:paraId="74AF451E" w14:textId="77777777" w:rsidR="00E6329D" w:rsidRPr="00E6329D" w:rsidRDefault="00E6329D">
      <w:pPr>
        <w:pStyle w:val="ListParagraph"/>
        <w:keepNext/>
        <w:numPr>
          <w:ilvl w:val="1"/>
          <w:numId w:val="13"/>
        </w:numPr>
        <w:tabs>
          <w:tab w:val="left" w:pos="992"/>
        </w:tabs>
        <w:spacing w:before="240" w:after="240"/>
        <w:contextualSpacing w:val="0"/>
        <w:jc w:val="both"/>
        <w:outlineLvl w:val="1"/>
        <w:rPr>
          <w:rFonts w:ascii="Tahoma" w:hAnsi="Tahoma"/>
          <w:b/>
          <w:noProof/>
          <w:vanish/>
          <w:color w:val="215868"/>
          <w:sz w:val="26"/>
          <w:szCs w:val="28"/>
        </w:rPr>
      </w:pPr>
      <w:bookmarkStart w:id="301" w:name="_Toc228355727"/>
      <w:bookmarkStart w:id="302" w:name="_Toc228648947"/>
      <w:bookmarkStart w:id="303" w:name="_Toc229172927"/>
      <w:bookmarkStart w:id="304" w:name="_Toc229173033"/>
      <w:bookmarkStart w:id="305" w:name="_Toc229331749"/>
      <w:bookmarkStart w:id="306" w:name="_Toc229331854"/>
      <w:bookmarkStart w:id="307" w:name="_Toc229340249"/>
      <w:bookmarkStart w:id="308" w:name="_Toc229430014"/>
      <w:bookmarkStart w:id="309" w:name="_Toc229858013"/>
      <w:bookmarkStart w:id="310" w:name="_Toc229858116"/>
      <w:bookmarkEnd w:id="301"/>
      <w:bookmarkEnd w:id="302"/>
      <w:bookmarkEnd w:id="303"/>
      <w:bookmarkEnd w:id="304"/>
      <w:bookmarkEnd w:id="305"/>
      <w:bookmarkEnd w:id="306"/>
      <w:bookmarkEnd w:id="307"/>
      <w:bookmarkEnd w:id="308"/>
      <w:bookmarkEnd w:id="309"/>
      <w:bookmarkEnd w:id="310"/>
    </w:p>
    <w:p w14:paraId="091318EA" w14:textId="77777777" w:rsidR="00E6329D" w:rsidRPr="00E6329D" w:rsidRDefault="00E6329D">
      <w:pPr>
        <w:pStyle w:val="ListParagraph"/>
        <w:keepNext/>
        <w:numPr>
          <w:ilvl w:val="1"/>
          <w:numId w:val="13"/>
        </w:numPr>
        <w:tabs>
          <w:tab w:val="left" w:pos="992"/>
        </w:tabs>
        <w:spacing w:before="240" w:after="240"/>
        <w:contextualSpacing w:val="0"/>
        <w:jc w:val="both"/>
        <w:outlineLvl w:val="1"/>
        <w:rPr>
          <w:rFonts w:ascii="Tahoma" w:hAnsi="Tahoma"/>
          <w:b/>
          <w:noProof/>
          <w:vanish/>
          <w:color w:val="215868"/>
          <w:sz w:val="26"/>
          <w:szCs w:val="28"/>
        </w:rPr>
      </w:pPr>
      <w:bookmarkStart w:id="311" w:name="_Toc228355728"/>
      <w:bookmarkStart w:id="312" w:name="_Toc228648948"/>
      <w:bookmarkStart w:id="313" w:name="_Toc229172928"/>
      <w:bookmarkStart w:id="314" w:name="_Toc229173034"/>
      <w:bookmarkStart w:id="315" w:name="_Toc229331750"/>
      <w:bookmarkStart w:id="316" w:name="_Toc229331855"/>
      <w:bookmarkStart w:id="317" w:name="_Toc229340250"/>
      <w:bookmarkStart w:id="318" w:name="_Toc229430015"/>
      <w:bookmarkStart w:id="319" w:name="_Toc229858014"/>
      <w:bookmarkStart w:id="320" w:name="_Toc229858117"/>
      <w:bookmarkEnd w:id="311"/>
      <w:bookmarkEnd w:id="312"/>
      <w:bookmarkEnd w:id="313"/>
      <w:bookmarkEnd w:id="314"/>
      <w:bookmarkEnd w:id="315"/>
      <w:bookmarkEnd w:id="316"/>
      <w:bookmarkEnd w:id="317"/>
      <w:bookmarkEnd w:id="318"/>
      <w:bookmarkEnd w:id="319"/>
      <w:bookmarkEnd w:id="320"/>
    </w:p>
    <w:p w14:paraId="35BD0D64" w14:textId="77777777" w:rsidR="00E6329D" w:rsidRPr="00E6329D" w:rsidRDefault="00E6329D">
      <w:pPr>
        <w:pStyle w:val="ListParagraph"/>
        <w:keepNext/>
        <w:numPr>
          <w:ilvl w:val="1"/>
          <w:numId w:val="13"/>
        </w:numPr>
        <w:tabs>
          <w:tab w:val="left" w:pos="992"/>
        </w:tabs>
        <w:spacing w:before="240" w:after="240"/>
        <w:contextualSpacing w:val="0"/>
        <w:jc w:val="both"/>
        <w:outlineLvl w:val="1"/>
        <w:rPr>
          <w:rFonts w:ascii="Tahoma" w:hAnsi="Tahoma"/>
          <w:b/>
          <w:noProof/>
          <w:vanish/>
          <w:color w:val="215868"/>
          <w:sz w:val="26"/>
          <w:szCs w:val="28"/>
        </w:rPr>
      </w:pPr>
      <w:bookmarkStart w:id="321" w:name="_Toc228355729"/>
      <w:bookmarkStart w:id="322" w:name="_Toc228648949"/>
      <w:bookmarkStart w:id="323" w:name="_Toc229172929"/>
      <w:bookmarkStart w:id="324" w:name="_Toc229173035"/>
      <w:bookmarkStart w:id="325" w:name="_Toc229331751"/>
      <w:bookmarkStart w:id="326" w:name="_Toc229331856"/>
      <w:bookmarkStart w:id="327" w:name="_Toc229340251"/>
      <w:bookmarkStart w:id="328" w:name="_Toc229430016"/>
      <w:bookmarkStart w:id="329" w:name="_Toc229858015"/>
      <w:bookmarkStart w:id="330" w:name="_Toc229858118"/>
      <w:bookmarkEnd w:id="321"/>
      <w:bookmarkEnd w:id="322"/>
      <w:bookmarkEnd w:id="323"/>
      <w:bookmarkEnd w:id="324"/>
      <w:bookmarkEnd w:id="325"/>
      <w:bookmarkEnd w:id="326"/>
      <w:bookmarkEnd w:id="327"/>
      <w:bookmarkEnd w:id="328"/>
      <w:bookmarkEnd w:id="329"/>
      <w:bookmarkEnd w:id="330"/>
    </w:p>
    <w:p w14:paraId="0BFF41AD" w14:textId="77777777" w:rsidR="00E6329D" w:rsidRPr="00E6329D" w:rsidRDefault="00E6329D">
      <w:pPr>
        <w:pStyle w:val="ListParagraph"/>
        <w:keepNext/>
        <w:numPr>
          <w:ilvl w:val="1"/>
          <w:numId w:val="13"/>
        </w:numPr>
        <w:tabs>
          <w:tab w:val="left" w:pos="992"/>
        </w:tabs>
        <w:spacing w:before="240" w:after="240"/>
        <w:contextualSpacing w:val="0"/>
        <w:jc w:val="both"/>
        <w:outlineLvl w:val="1"/>
        <w:rPr>
          <w:rFonts w:ascii="Tahoma" w:hAnsi="Tahoma"/>
          <w:b/>
          <w:noProof/>
          <w:vanish/>
          <w:color w:val="215868"/>
          <w:sz w:val="26"/>
          <w:szCs w:val="28"/>
        </w:rPr>
      </w:pPr>
      <w:bookmarkStart w:id="331" w:name="_Toc228355730"/>
      <w:bookmarkStart w:id="332" w:name="_Toc228648950"/>
      <w:bookmarkStart w:id="333" w:name="_Toc229172930"/>
      <w:bookmarkStart w:id="334" w:name="_Toc229173036"/>
      <w:bookmarkStart w:id="335" w:name="_Toc229331752"/>
      <w:bookmarkStart w:id="336" w:name="_Toc229331857"/>
      <w:bookmarkStart w:id="337" w:name="_Toc229340252"/>
      <w:bookmarkStart w:id="338" w:name="_Toc229430017"/>
      <w:bookmarkStart w:id="339" w:name="_Toc229858016"/>
      <w:bookmarkStart w:id="340" w:name="_Toc229858119"/>
      <w:bookmarkEnd w:id="331"/>
      <w:bookmarkEnd w:id="332"/>
      <w:bookmarkEnd w:id="333"/>
      <w:bookmarkEnd w:id="334"/>
      <w:bookmarkEnd w:id="335"/>
      <w:bookmarkEnd w:id="336"/>
      <w:bookmarkEnd w:id="337"/>
      <w:bookmarkEnd w:id="338"/>
      <w:bookmarkEnd w:id="339"/>
      <w:bookmarkEnd w:id="340"/>
    </w:p>
    <w:p w14:paraId="13D20D99" w14:textId="77777777" w:rsidR="00E6329D" w:rsidRPr="00E6329D" w:rsidRDefault="00E6329D">
      <w:pPr>
        <w:pStyle w:val="ListParagraph"/>
        <w:keepNext/>
        <w:numPr>
          <w:ilvl w:val="1"/>
          <w:numId w:val="13"/>
        </w:numPr>
        <w:tabs>
          <w:tab w:val="left" w:pos="992"/>
        </w:tabs>
        <w:spacing w:before="240" w:after="240"/>
        <w:contextualSpacing w:val="0"/>
        <w:jc w:val="both"/>
        <w:outlineLvl w:val="1"/>
        <w:rPr>
          <w:rFonts w:ascii="Tahoma" w:hAnsi="Tahoma"/>
          <w:b/>
          <w:noProof/>
          <w:vanish/>
          <w:color w:val="215868"/>
          <w:sz w:val="26"/>
          <w:szCs w:val="28"/>
        </w:rPr>
      </w:pPr>
      <w:bookmarkStart w:id="341" w:name="_Toc228355731"/>
      <w:bookmarkStart w:id="342" w:name="_Toc228648951"/>
      <w:bookmarkStart w:id="343" w:name="_Toc229172931"/>
      <w:bookmarkStart w:id="344" w:name="_Toc229173037"/>
      <w:bookmarkStart w:id="345" w:name="_Toc229331753"/>
      <w:bookmarkStart w:id="346" w:name="_Toc229331858"/>
      <w:bookmarkStart w:id="347" w:name="_Toc229340253"/>
      <w:bookmarkStart w:id="348" w:name="_Toc229430018"/>
      <w:bookmarkStart w:id="349" w:name="_Toc229858017"/>
      <w:bookmarkStart w:id="350" w:name="_Toc229858120"/>
      <w:bookmarkEnd w:id="341"/>
      <w:bookmarkEnd w:id="342"/>
      <w:bookmarkEnd w:id="343"/>
      <w:bookmarkEnd w:id="344"/>
      <w:bookmarkEnd w:id="345"/>
      <w:bookmarkEnd w:id="346"/>
      <w:bookmarkEnd w:id="347"/>
      <w:bookmarkEnd w:id="348"/>
      <w:bookmarkEnd w:id="349"/>
      <w:bookmarkEnd w:id="350"/>
    </w:p>
    <w:p w14:paraId="3F3E26E6" w14:textId="54E4A280" w:rsidR="00E6329D" w:rsidRDefault="00E6329D">
      <w:pPr>
        <w:pStyle w:val="Heading2"/>
        <w:numPr>
          <w:ilvl w:val="1"/>
          <w:numId w:val="13"/>
        </w:numPr>
      </w:pPr>
      <w:bookmarkStart w:id="351" w:name="_Toc229858121"/>
      <w:r>
        <w:t>Chapter 5 Conclusion</w:t>
      </w:r>
      <w:bookmarkEnd w:id="351"/>
    </w:p>
    <w:p w14:paraId="6CF5EB82" w14:textId="3C43AB15" w:rsidR="00E6329D" w:rsidRPr="00E6329D" w:rsidRDefault="00095998" w:rsidP="00C27642">
      <w:pPr>
        <w:spacing w:line="360" w:lineRule="auto"/>
        <w:jc w:val="both"/>
      </w:pPr>
      <w:r w:rsidRPr="00095998">
        <w:t>YOLOv11-medium achieves strong detection performance with mAP@0.5 = 0.992 and mAP@0.5:0.95 = 0.853, substantially improving on the prior YOLOv8-medium baseline. The Temporal Sequence Classifier with a 16-frame buffer achieves macro F1 = 0.96 and overall accuracy of 0.97, with all three classes above F1 = 0.95 on 1,829 validation samples. End-to-end evaluation on full fanning and trophallaxis source datasets confirms that the pipeline correctly identifies the dominant behavior in both scenes by majority vote. Per-bee accuracy on GT-annotated bees (</w:t>
      </w:r>
      <w:proofErr w:type="spellStart"/>
      <w:r w:rsidRPr="00095998">
        <w:t>IoU</w:t>
      </w:r>
      <w:proofErr w:type="spellEnd"/>
      <w:r w:rsidRPr="00095998">
        <w:t xml:space="preserve"> ≥ 0.15), restricted to confident predictions, is 75.2% for fanning and 92.6% for trophallaxis — the primary end-to-end classification figures; the conservative lower bound counting uncertain predictions as errors is 67.6% and 88.0% respectively. Scene-level accuracy using naive per-detection scoring against video labels is methodologically unsound due to unlabeled background bees. Tracker robustness in dense and close-contact scenes remains the primary bottleneck for end-to-end system performance.</w:t>
      </w:r>
    </w:p>
    <w:p w14:paraId="09D8C076" w14:textId="3158D0D7" w:rsidR="00E6329D" w:rsidRPr="00E6329D" w:rsidRDefault="00E6329D" w:rsidP="00E6329D"/>
    <w:p w14:paraId="3097DF51" w14:textId="77777777" w:rsidR="00E6329D" w:rsidRPr="00C47E35" w:rsidRDefault="00E6329D" w:rsidP="00C47E35"/>
    <w:p w14:paraId="0F6F2D34" w14:textId="77777777" w:rsidR="00E60B5C" w:rsidRPr="00A21DEA" w:rsidRDefault="00B16D6B" w:rsidP="00AD7650">
      <w:pPr>
        <w:pStyle w:val="Heading1"/>
      </w:pPr>
      <w:bookmarkStart w:id="352" w:name="_Toc229858122"/>
      <w:r w:rsidRPr="00A21DEA">
        <w:lastRenderedPageBreak/>
        <w:t>Conclusions</w:t>
      </w:r>
      <w:bookmarkEnd w:id="352"/>
    </w:p>
    <w:p w14:paraId="286A8C11" w14:textId="77777777" w:rsidR="00AD7650" w:rsidRPr="00AD7650" w:rsidRDefault="00AD7650">
      <w:pPr>
        <w:pStyle w:val="ListParagraph"/>
        <w:keepNext/>
        <w:numPr>
          <w:ilvl w:val="0"/>
          <w:numId w:val="4"/>
        </w:numPr>
        <w:tabs>
          <w:tab w:val="left" w:pos="992"/>
        </w:tabs>
        <w:spacing w:before="240" w:after="240"/>
        <w:contextualSpacing w:val="0"/>
        <w:jc w:val="both"/>
        <w:outlineLvl w:val="1"/>
        <w:rPr>
          <w:rFonts w:ascii="Tahoma" w:hAnsi="Tahoma"/>
          <w:b/>
          <w:noProof/>
          <w:vanish/>
          <w:color w:val="215868"/>
          <w:sz w:val="26"/>
          <w:szCs w:val="28"/>
        </w:rPr>
      </w:pPr>
      <w:bookmarkStart w:id="353" w:name="_Toc228355734"/>
      <w:bookmarkStart w:id="354" w:name="_Toc228648954"/>
      <w:bookmarkStart w:id="355" w:name="_Toc229172934"/>
      <w:bookmarkStart w:id="356" w:name="_Toc229173040"/>
      <w:bookmarkStart w:id="357" w:name="_Toc229331756"/>
      <w:bookmarkStart w:id="358" w:name="_Toc229331861"/>
      <w:bookmarkStart w:id="359" w:name="_Toc229340256"/>
      <w:bookmarkStart w:id="360" w:name="_Toc229430021"/>
      <w:bookmarkStart w:id="361" w:name="_Toc229858020"/>
      <w:bookmarkStart w:id="362" w:name="_Toc229858123"/>
      <w:bookmarkEnd w:id="353"/>
      <w:bookmarkEnd w:id="354"/>
      <w:bookmarkEnd w:id="355"/>
      <w:bookmarkEnd w:id="356"/>
      <w:bookmarkEnd w:id="357"/>
      <w:bookmarkEnd w:id="358"/>
      <w:bookmarkEnd w:id="359"/>
      <w:bookmarkEnd w:id="360"/>
      <w:bookmarkEnd w:id="361"/>
      <w:bookmarkEnd w:id="362"/>
    </w:p>
    <w:p w14:paraId="3725DCB0" w14:textId="3BEF0792" w:rsidR="00E60B5C" w:rsidRDefault="00AD7650" w:rsidP="00AD7650">
      <w:pPr>
        <w:pStyle w:val="Heading2"/>
      </w:pPr>
      <w:bookmarkStart w:id="363" w:name="_Toc229858124"/>
      <w:r>
        <w:t>Achievement of the Work Objective</w:t>
      </w:r>
      <w:bookmarkEnd w:id="363"/>
    </w:p>
    <w:p w14:paraId="0402B3E3" w14:textId="2CAB2DBD" w:rsidR="00D44B50" w:rsidRPr="00D44B50" w:rsidRDefault="00D44B50" w:rsidP="00DA7D86">
      <w:pPr>
        <w:spacing w:line="360" w:lineRule="auto"/>
        <w:jc w:val="both"/>
      </w:pPr>
      <w:r w:rsidRPr="00D44B50">
        <w:t xml:space="preserve">The objective of this thesis was to develop and evaluate an automated two-stage pipeline for recognizing individual honeybee behaviors at the hive entrance. This objective has been fully achieved. A complete pipeline was implemented, comprising YOLOv11-medium detection with SAHI tiling, </w:t>
      </w:r>
      <w:proofErr w:type="spellStart"/>
      <w:r w:rsidRPr="00D44B50">
        <w:t>ByteTracker</w:t>
      </w:r>
      <w:proofErr w:type="spellEnd"/>
      <w:r w:rsidRPr="00D44B50">
        <w:t xml:space="preserve"> identity persistence, DINOv2-small feature extraction, and a temporal Transformer classifier. The pipeline was trained, evaluated, and demonstrated in an end-to-end inference loop.</w:t>
      </w:r>
    </w:p>
    <w:p w14:paraId="09C83FB5" w14:textId="77777777" w:rsidR="00AD7650" w:rsidRPr="00AD7650" w:rsidRDefault="00AD7650">
      <w:pPr>
        <w:pStyle w:val="ListParagraph"/>
        <w:keepNext/>
        <w:numPr>
          <w:ilvl w:val="1"/>
          <w:numId w:val="14"/>
        </w:numPr>
        <w:tabs>
          <w:tab w:val="left" w:pos="992"/>
        </w:tabs>
        <w:spacing w:before="240" w:after="240"/>
        <w:contextualSpacing w:val="0"/>
        <w:jc w:val="both"/>
        <w:outlineLvl w:val="1"/>
        <w:rPr>
          <w:rFonts w:ascii="Tahoma" w:hAnsi="Tahoma"/>
          <w:b/>
          <w:noProof/>
          <w:vanish/>
          <w:color w:val="215868"/>
          <w:sz w:val="26"/>
          <w:szCs w:val="28"/>
        </w:rPr>
      </w:pPr>
      <w:bookmarkStart w:id="364" w:name="_Toc228355736"/>
      <w:bookmarkStart w:id="365" w:name="_Toc228648956"/>
      <w:bookmarkStart w:id="366" w:name="_Toc229172936"/>
      <w:bookmarkStart w:id="367" w:name="_Toc229173042"/>
      <w:bookmarkStart w:id="368" w:name="_Toc229331758"/>
      <w:bookmarkStart w:id="369" w:name="_Toc229331863"/>
      <w:bookmarkStart w:id="370" w:name="_Toc229340258"/>
      <w:bookmarkStart w:id="371" w:name="_Toc229430023"/>
      <w:bookmarkStart w:id="372" w:name="_Toc229858022"/>
      <w:bookmarkStart w:id="373" w:name="_Toc229858125"/>
      <w:bookmarkEnd w:id="364"/>
      <w:bookmarkEnd w:id="365"/>
      <w:bookmarkEnd w:id="366"/>
      <w:bookmarkEnd w:id="367"/>
      <w:bookmarkEnd w:id="368"/>
      <w:bookmarkEnd w:id="369"/>
      <w:bookmarkEnd w:id="370"/>
      <w:bookmarkEnd w:id="371"/>
      <w:bookmarkEnd w:id="372"/>
      <w:bookmarkEnd w:id="373"/>
    </w:p>
    <w:p w14:paraId="19F590D6" w14:textId="77777777" w:rsidR="003B4D85" w:rsidRDefault="003B4D85" w:rsidP="00DA7D86">
      <w:pPr>
        <w:spacing w:line="360" w:lineRule="auto"/>
        <w:jc w:val="both"/>
      </w:pPr>
    </w:p>
    <w:p w14:paraId="3F909770" w14:textId="23269381" w:rsidR="00AD7650" w:rsidRPr="00AD7650" w:rsidRDefault="00AD7650" w:rsidP="00DA7D86">
      <w:pPr>
        <w:spacing w:line="360" w:lineRule="auto"/>
        <w:jc w:val="both"/>
      </w:pPr>
      <w:r w:rsidRPr="00AD7650">
        <w:t>All tasks were completed:</w:t>
      </w:r>
    </w:p>
    <w:p w14:paraId="290E68C6" w14:textId="4CF77385" w:rsidR="00AD7650" w:rsidRPr="00AD7650" w:rsidRDefault="00AD7650" w:rsidP="00DA7D86">
      <w:pPr>
        <w:pStyle w:val="ListParagraph"/>
        <w:numPr>
          <w:ilvl w:val="0"/>
          <w:numId w:val="21"/>
        </w:numPr>
        <w:spacing w:line="360" w:lineRule="auto"/>
        <w:jc w:val="both"/>
      </w:pPr>
      <w:r w:rsidRPr="00CC3928">
        <w:t>Literature review</w:t>
      </w:r>
      <w:r w:rsidR="00320BBB" w:rsidRPr="00CC3928">
        <w:t>:</w:t>
      </w:r>
      <w:r w:rsidRPr="00AD7650">
        <w:t xml:space="preserve"> </w:t>
      </w:r>
      <w:r w:rsidR="00A016D1">
        <w:t>E</w:t>
      </w:r>
      <w:r w:rsidR="00A016D1" w:rsidRPr="00A016D1">
        <w:t xml:space="preserve">xisting bee monitoring methods, YOLO detection variants, </w:t>
      </w:r>
      <w:proofErr w:type="spellStart"/>
      <w:r w:rsidR="00A016D1" w:rsidRPr="00A016D1">
        <w:t>ByteTrack</w:t>
      </w:r>
      <w:proofErr w:type="spellEnd"/>
      <w:r w:rsidR="00A016D1" w:rsidRPr="00A016D1">
        <w:t xml:space="preserve">, </w:t>
      </w:r>
      <w:proofErr w:type="spellStart"/>
      <w:r w:rsidR="00A016D1" w:rsidRPr="00A016D1">
        <w:t>ViT</w:t>
      </w:r>
      <w:proofErr w:type="spellEnd"/>
      <w:r w:rsidR="00A016D1" w:rsidRPr="00A016D1">
        <w:t>-based features, and behavior recognition approaches were reviewed and compared. The limitations of heuristic behavior inference were identified and documented</w:t>
      </w:r>
    </w:p>
    <w:p w14:paraId="28D6398A" w14:textId="77777777" w:rsidR="00AD7650" w:rsidRPr="00AD7650" w:rsidRDefault="00AD7650" w:rsidP="00DA7D86">
      <w:pPr>
        <w:spacing w:line="360" w:lineRule="auto"/>
        <w:jc w:val="both"/>
      </w:pPr>
    </w:p>
    <w:p w14:paraId="3D6A3328" w14:textId="241CBD5D" w:rsidR="00AD7650" w:rsidRPr="00AD7650" w:rsidRDefault="00AD7650" w:rsidP="00DA7D86">
      <w:pPr>
        <w:pStyle w:val="ListParagraph"/>
        <w:numPr>
          <w:ilvl w:val="0"/>
          <w:numId w:val="21"/>
        </w:numPr>
        <w:spacing w:line="360" w:lineRule="auto"/>
        <w:jc w:val="both"/>
      </w:pPr>
      <w:r w:rsidRPr="00CC3928">
        <w:t>Dataset preparation</w:t>
      </w:r>
      <w:r w:rsidR="00D254B8" w:rsidRPr="00CC3928">
        <w:t>:</w:t>
      </w:r>
      <w:r w:rsidR="00D254B8" w:rsidRPr="00CC3928">
        <w:rPr>
          <w:b/>
          <w:bCs/>
        </w:rPr>
        <w:t xml:space="preserve"> </w:t>
      </w:r>
      <w:r w:rsidR="00BC2025">
        <w:t>T</w:t>
      </w:r>
      <w:r w:rsidR="00BC2025" w:rsidRPr="00BC2025">
        <w:t xml:space="preserve">wo purpose-built datasets were constructed: a </w:t>
      </w:r>
      <w:r w:rsidR="007D614E">
        <w:t>30</w:t>
      </w:r>
      <w:r w:rsidR="00BC2025" w:rsidRPr="00BC2025">
        <w:t>,00</w:t>
      </w:r>
      <w:r w:rsidR="007D614E">
        <w:t>1</w:t>
      </w:r>
      <w:r w:rsidR="00BC2025" w:rsidRPr="00BC2025">
        <w:t>-image detection dataset and a 104,888-image, 2,969-sequence action recognition dataset spanning three behavior classes</w:t>
      </w:r>
    </w:p>
    <w:p w14:paraId="2E395F12" w14:textId="77777777" w:rsidR="00AD7650" w:rsidRPr="00AD7650" w:rsidRDefault="00AD7650" w:rsidP="00DA7D86">
      <w:pPr>
        <w:spacing w:line="360" w:lineRule="auto"/>
        <w:jc w:val="both"/>
      </w:pPr>
    </w:p>
    <w:p w14:paraId="5B05CCBF" w14:textId="77777777" w:rsidR="00E21FCF" w:rsidRPr="00E21FCF" w:rsidRDefault="00AD7650" w:rsidP="00DA7D86">
      <w:pPr>
        <w:pStyle w:val="ListParagraph"/>
        <w:numPr>
          <w:ilvl w:val="0"/>
          <w:numId w:val="21"/>
        </w:numPr>
        <w:spacing w:line="360" w:lineRule="auto"/>
        <w:jc w:val="both"/>
      </w:pPr>
      <w:r w:rsidRPr="00CC3928">
        <w:t>Detection model</w:t>
      </w:r>
      <w:r w:rsidR="003C66FA" w:rsidRPr="00CC3928">
        <w:t>:</w:t>
      </w:r>
      <w:r w:rsidR="003C66FA">
        <w:t xml:space="preserve"> </w:t>
      </w:r>
      <w:r w:rsidR="00E21FCF" w:rsidRPr="00E21FCF">
        <w:t>YOLOv11-medium was trained for 238 epochs, achieving mAP@0.5 = 0.992 and mAP@0.5:0.95 = 0.853 on the validation set, improving on the YOLOv8-medium baseline in both metrics.</w:t>
      </w:r>
    </w:p>
    <w:p w14:paraId="4610E9E7" w14:textId="77777777" w:rsidR="00AD7650" w:rsidRPr="00AD7650" w:rsidRDefault="00AD7650" w:rsidP="00DA7D86">
      <w:pPr>
        <w:spacing w:line="360" w:lineRule="auto"/>
        <w:jc w:val="both"/>
      </w:pPr>
    </w:p>
    <w:p w14:paraId="11EA0FA6" w14:textId="204FE4B5" w:rsidR="00AD7650" w:rsidRPr="00AD7650" w:rsidRDefault="00AD7650" w:rsidP="00DA7D86">
      <w:pPr>
        <w:pStyle w:val="ListParagraph"/>
        <w:numPr>
          <w:ilvl w:val="0"/>
          <w:numId w:val="21"/>
        </w:numPr>
        <w:spacing w:line="360" w:lineRule="auto"/>
        <w:jc w:val="both"/>
      </w:pPr>
      <w:r w:rsidRPr="00CC3928">
        <w:t>Behavior classifier</w:t>
      </w:r>
      <w:r w:rsidR="003C66FA" w:rsidRPr="00CC3928">
        <w:t>:</w:t>
      </w:r>
      <w:r w:rsidRPr="00AD7650">
        <w:t xml:space="preserve"> </w:t>
      </w:r>
      <w:r w:rsidR="00E21FCF" w:rsidRPr="00E21FCF">
        <w:t xml:space="preserve">a temporal Transformer classifier was designed and trained on frozen DINOv2 features (768-dimensional CLS </w:t>
      </w:r>
      <w:r w:rsidR="00E21FCF" w:rsidRPr="00E21FCF">
        <w:rPr>
          <w:rFonts w:ascii="Cambria Math" w:hAnsi="Cambria Math" w:cs="Cambria Math"/>
        </w:rPr>
        <w:t>∥</w:t>
      </w:r>
      <w:r w:rsidR="00E21FCF" w:rsidRPr="00E21FCF">
        <w:t xml:space="preserve"> mean-patch representation) with a comprehensive </w:t>
      </w:r>
      <w:proofErr w:type="spellStart"/>
      <w:r w:rsidR="00E21FCF" w:rsidRPr="00E21FCF">
        <w:t>regularisation</w:t>
      </w:r>
      <w:proofErr w:type="spellEnd"/>
      <w:r w:rsidR="00E21FCF" w:rsidRPr="00E21FCF">
        <w:t xml:space="preserve"> suite, achieving macro F1 = 0.96 (accuracy = 0.97) on 1,829 validation samples with 16-frame temporal windows</w:t>
      </w:r>
      <w:r w:rsidR="00E21FCF">
        <w:t>.</w:t>
      </w:r>
    </w:p>
    <w:p w14:paraId="5B6706C7" w14:textId="77777777" w:rsidR="00AD7650" w:rsidRPr="00AD7650" w:rsidRDefault="00AD7650" w:rsidP="00DA7D86">
      <w:pPr>
        <w:spacing w:line="360" w:lineRule="auto"/>
        <w:jc w:val="both"/>
      </w:pPr>
    </w:p>
    <w:p w14:paraId="1A7BF855" w14:textId="60F9BFAD" w:rsidR="00AD7650" w:rsidRPr="00AD7650" w:rsidRDefault="00AD7650" w:rsidP="00DA7D86">
      <w:pPr>
        <w:pStyle w:val="ListParagraph"/>
        <w:numPr>
          <w:ilvl w:val="0"/>
          <w:numId w:val="21"/>
        </w:numPr>
        <w:spacing w:line="360" w:lineRule="auto"/>
        <w:jc w:val="both"/>
      </w:pPr>
      <w:r w:rsidRPr="0096413E">
        <w:rPr>
          <w:bCs/>
        </w:rPr>
        <w:t>End-to-end integration</w:t>
      </w:r>
      <w:r w:rsidR="00DB3CAB" w:rsidRPr="0096413E">
        <w:rPr>
          <w:bCs/>
        </w:rPr>
        <w:t>:</w:t>
      </w:r>
      <w:r w:rsidR="00DB3CAB">
        <w:t xml:space="preserve"> </w:t>
      </w:r>
      <w:r w:rsidR="00E811B7">
        <w:t>A</w:t>
      </w:r>
      <w:r w:rsidR="00E811B7" w:rsidRPr="00E811B7">
        <w:t xml:space="preserve">ll pipeline stages were integrated into a single inference loop and evaluated on </w:t>
      </w:r>
      <w:r w:rsidR="009B2E75" w:rsidRPr="00D04227">
        <w:rPr>
          <w:bCs/>
          <w:szCs w:val="20"/>
        </w:rPr>
        <w:t xml:space="preserve">20,480 </w:t>
      </w:r>
      <w:r w:rsidR="00E811B7" w:rsidRPr="00E811B7">
        <w:t>frames, confirming correct functional operation</w:t>
      </w:r>
    </w:p>
    <w:p w14:paraId="20F287E8" w14:textId="77777777" w:rsidR="00AD7650" w:rsidRPr="00AD7650" w:rsidRDefault="00AD7650" w:rsidP="00DA7D86">
      <w:pPr>
        <w:spacing w:line="360" w:lineRule="auto"/>
        <w:jc w:val="both"/>
      </w:pPr>
    </w:p>
    <w:p w14:paraId="13549D82" w14:textId="66B6BDBB" w:rsidR="00AD7650" w:rsidRPr="00AD7650" w:rsidRDefault="00AD7650" w:rsidP="00DA7D86">
      <w:pPr>
        <w:pStyle w:val="ListParagraph"/>
        <w:numPr>
          <w:ilvl w:val="0"/>
          <w:numId w:val="21"/>
        </w:numPr>
        <w:spacing w:line="360" w:lineRule="auto"/>
        <w:jc w:val="both"/>
      </w:pPr>
      <w:r w:rsidRPr="0096413E">
        <w:rPr>
          <w:bCs/>
        </w:rPr>
        <w:t>Comparison</w:t>
      </w:r>
      <w:r w:rsidR="00B6787C" w:rsidRPr="0096413E">
        <w:rPr>
          <w:bCs/>
        </w:rPr>
        <w:t>:</w:t>
      </w:r>
      <w:r w:rsidRPr="00AD7650">
        <w:t xml:space="preserve"> </w:t>
      </w:r>
      <w:r w:rsidR="00BB73E6" w:rsidRPr="00BB73E6">
        <w:t>results were compared against the prior VGTU works, showing improvements in detection quality and introducing a fully learned behavior classifier where only heuristic methods previously existed</w:t>
      </w:r>
      <w:r w:rsidR="00BB73E6">
        <w:t>.</w:t>
      </w:r>
    </w:p>
    <w:p w14:paraId="7A22947E" w14:textId="77777777" w:rsidR="005F3F39" w:rsidRPr="005F3F39" w:rsidRDefault="005F3F39" w:rsidP="005F3F39">
      <w:pPr>
        <w:pStyle w:val="ListParagraph"/>
        <w:keepNext/>
        <w:numPr>
          <w:ilvl w:val="1"/>
          <w:numId w:val="15"/>
        </w:numPr>
        <w:tabs>
          <w:tab w:val="left" w:pos="992"/>
        </w:tabs>
        <w:spacing w:before="240" w:after="240"/>
        <w:contextualSpacing w:val="0"/>
        <w:jc w:val="both"/>
        <w:outlineLvl w:val="1"/>
        <w:rPr>
          <w:rFonts w:ascii="Tahoma" w:hAnsi="Tahoma"/>
          <w:b/>
          <w:noProof/>
          <w:vanish/>
          <w:color w:val="215868"/>
          <w:sz w:val="26"/>
          <w:szCs w:val="28"/>
        </w:rPr>
      </w:pPr>
      <w:bookmarkStart w:id="374" w:name="_Toc228355738"/>
      <w:bookmarkStart w:id="375" w:name="_Toc228648958"/>
      <w:bookmarkStart w:id="376" w:name="_Toc229172938"/>
      <w:bookmarkStart w:id="377" w:name="_Toc229173044"/>
      <w:bookmarkStart w:id="378" w:name="_Toc229331760"/>
      <w:bookmarkStart w:id="379" w:name="_Toc229331865"/>
      <w:bookmarkStart w:id="380" w:name="_Toc229340260"/>
      <w:bookmarkStart w:id="381" w:name="_Toc229430025"/>
      <w:bookmarkStart w:id="382" w:name="_Toc229858023"/>
      <w:bookmarkStart w:id="383" w:name="_Toc229858126"/>
      <w:bookmarkEnd w:id="374"/>
      <w:bookmarkEnd w:id="375"/>
      <w:bookmarkEnd w:id="376"/>
      <w:bookmarkEnd w:id="377"/>
      <w:bookmarkEnd w:id="378"/>
      <w:bookmarkEnd w:id="379"/>
      <w:bookmarkEnd w:id="380"/>
      <w:bookmarkEnd w:id="381"/>
      <w:bookmarkEnd w:id="382"/>
      <w:bookmarkEnd w:id="383"/>
    </w:p>
    <w:p w14:paraId="374DA361" w14:textId="477F4FBB" w:rsidR="00AD7650" w:rsidRDefault="00AD7650" w:rsidP="005F3F39">
      <w:pPr>
        <w:pStyle w:val="Heading2"/>
        <w:numPr>
          <w:ilvl w:val="1"/>
          <w:numId w:val="15"/>
        </w:numPr>
      </w:pPr>
      <w:bookmarkStart w:id="384" w:name="_Toc229858127"/>
      <w:r>
        <w:t>What Should Be Done Differently</w:t>
      </w:r>
      <w:bookmarkEnd w:id="384"/>
    </w:p>
    <w:p w14:paraId="75A54E5D" w14:textId="67D7688A" w:rsidR="006B6429" w:rsidRPr="006B6429" w:rsidRDefault="006B6429" w:rsidP="005D2FC7">
      <w:pPr>
        <w:spacing w:line="360" w:lineRule="auto"/>
        <w:jc w:val="both"/>
      </w:pPr>
      <w:r w:rsidRPr="006B6429">
        <w:t>Several aspects of the work could be improved in future iterations:</w:t>
      </w:r>
    </w:p>
    <w:p w14:paraId="61BC4337" w14:textId="2DA868F8" w:rsidR="006B6429" w:rsidRPr="006B6429" w:rsidRDefault="006B6429" w:rsidP="005D2FC7">
      <w:pPr>
        <w:pStyle w:val="ListParagraph"/>
        <w:numPr>
          <w:ilvl w:val="0"/>
          <w:numId w:val="22"/>
        </w:numPr>
        <w:spacing w:line="360" w:lineRule="auto"/>
        <w:jc w:val="both"/>
      </w:pPr>
      <w:r w:rsidRPr="006B6429">
        <w:t>Trophallaxis data collection</w:t>
      </w:r>
      <w:r w:rsidR="00AC62B7">
        <w:t xml:space="preserve">: </w:t>
      </w:r>
      <w:r w:rsidR="00045CF8">
        <w:t>W</w:t>
      </w:r>
      <w:r w:rsidR="00045CF8" w:rsidRPr="00045CF8">
        <w:t xml:space="preserve">ith only </w:t>
      </w:r>
      <w:r w:rsidR="00045CF8">
        <w:t>76</w:t>
      </w:r>
      <w:r w:rsidR="00045CF8" w:rsidRPr="00045CF8">
        <w:t xml:space="preserve"> training sequences, trophallaxis classification relies heavily on class weighting. A substantially larger labeled trophallaxis dataset would improve confidence in the generalizability of the F1 = 0.96 result</w:t>
      </w:r>
    </w:p>
    <w:p w14:paraId="0E6B7185" w14:textId="77777777" w:rsidR="006B6429" w:rsidRPr="006B6429" w:rsidRDefault="006B6429" w:rsidP="005D2FC7">
      <w:pPr>
        <w:spacing w:line="360" w:lineRule="auto"/>
        <w:jc w:val="both"/>
      </w:pPr>
    </w:p>
    <w:p w14:paraId="4AEEBB4E" w14:textId="6F9554F3" w:rsidR="006B6429" w:rsidRPr="006B6429" w:rsidRDefault="006B6429" w:rsidP="005D2FC7">
      <w:pPr>
        <w:pStyle w:val="ListParagraph"/>
        <w:numPr>
          <w:ilvl w:val="0"/>
          <w:numId w:val="22"/>
        </w:numPr>
        <w:spacing w:line="360" w:lineRule="auto"/>
        <w:jc w:val="both"/>
      </w:pPr>
      <w:r w:rsidRPr="006B6429">
        <w:t>Consecutive-frame E2E evaluation</w:t>
      </w:r>
      <w:r w:rsidR="00AC62B7">
        <w:t xml:space="preserve">: </w:t>
      </w:r>
      <w:r w:rsidR="00FD4019">
        <w:t>T</w:t>
      </w:r>
      <w:r w:rsidR="00FD4019" w:rsidRPr="00FD4019">
        <w:t>he end-to-end pipeline was validated on frames sampled every 6 frames rather than true consecutive video. A proper evaluation on live or continuously recorded footage would more accurately reflect deployment performance and would exercise the temporal model under the conditions it was designed for.</w:t>
      </w:r>
    </w:p>
    <w:p w14:paraId="43947DD2" w14:textId="77777777" w:rsidR="006B6429" w:rsidRPr="006B6429" w:rsidRDefault="006B6429" w:rsidP="005D2FC7">
      <w:pPr>
        <w:spacing w:line="360" w:lineRule="auto"/>
        <w:jc w:val="both"/>
      </w:pPr>
    </w:p>
    <w:p w14:paraId="32ABBD01" w14:textId="2DDD4669" w:rsidR="006B6429" w:rsidRPr="006B6429" w:rsidRDefault="006B6429" w:rsidP="005D2FC7">
      <w:pPr>
        <w:pStyle w:val="ListParagraph"/>
        <w:numPr>
          <w:ilvl w:val="0"/>
          <w:numId w:val="22"/>
        </w:numPr>
        <w:spacing w:line="360" w:lineRule="auto"/>
        <w:jc w:val="both"/>
      </w:pPr>
      <w:r w:rsidRPr="006B6429">
        <w:t>Tracker robustness</w:t>
      </w:r>
      <w:r w:rsidR="000E44AE">
        <w:t xml:space="preserve">: </w:t>
      </w:r>
      <w:r w:rsidR="008657A7">
        <w:t>D</w:t>
      </w:r>
      <w:r w:rsidR="008657A7" w:rsidRPr="008657A7">
        <w:t xml:space="preserve">uring high-density activity, </w:t>
      </w:r>
      <w:proofErr w:type="spellStart"/>
      <w:r w:rsidR="008657A7" w:rsidRPr="008657A7">
        <w:t>ByteTracker</w:t>
      </w:r>
      <w:proofErr w:type="spellEnd"/>
      <w:r w:rsidR="008657A7" w:rsidRPr="008657A7">
        <w:t xml:space="preserve"> can lose or switch bee identities, fragmenting the feature buffer. Integration of a re-identification module or an appearance-based tracker would improve the integrity of per-bee sequences in crowded scenes.</w:t>
      </w:r>
    </w:p>
    <w:p w14:paraId="017E8F6E" w14:textId="77777777" w:rsidR="006B6429" w:rsidRPr="006B6429" w:rsidRDefault="006B6429" w:rsidP="005D2FC7">
      <w:pPr>
        <w:spacing w:line="360" w:lineRule="auto"/>
        <w:jc w:val="both"/>
      </w:pPr>
    </w:p>
    <w:p w14:paraId="6F512E0C" w14:textId="75722FF6" w:rsidR="006B6429" w:rsidRPr="006B6429" w:rsidRDefault="006B6429" w:rsidP="00E504A1">
      <w:pPr>
        <w:pStyle w:val="ListParagraph"/>
        <w:numPr>
          <w:ilvl w:val="0"/>
          <w:numId w:val="22"/>
        </w:numPr>
        <w:spacing w:line="360" w:lineRule="auto"/>
        <w:jc w:val="both"/>
      </w:pPr>
      <w:r w:rsidRPr="006B6429">
        <w:t>Confidence calibration</w:t>
      </w:r>
      <w:r>
        <w:t xml:space="preserve">: </w:t>
      </w:r>
      <w:r w:rsidR="00E504A1">
        <w:t>T</w:t>
      </w:r>
      <w:r w:rsidR="00E504A1" w:rsidRPr="00E504A1">
        <w:t xml:space="preserve">he pipeline was trained and evaluated on footage from a single set of recording sessions at one hive entrance. Whether the reported detection and classification performance </w:t>
      </w:r>
      <w:proofErr w:type="spellStart"/>
      <w:r w:rsidR="00E504A1" w:rsidRPr="00E504A1">
        <w:t>generalises</w:t>
      </w:r>
      <w:proofErr w:type="spellEnd"/>
      <w:r w:rsidR="00E504A1" w:rsidRPr="00E504A1">
        <w:t xml:space="preserve"> to different hive setups, camera angles, lighting conditions, or bee subspecies has not been assessed. The in-domain calibration measures (label smoothing, </w:t>
      </w:r>
      <w:proofErr w:type="spellStart"/>
      <w:r w:rsidR="00E504A1" w:rsidRPr="00E504A1">
        <w:t>MixUp</w:t>
      </w:r>
      <w:proofErr w:type="spellEnd"/>
      <w:r w:rsidR="00E504A1" w:rsidRPr="00E504A1">
        <w:t xml:space="preserve">, R-Drop, entropy </w:t>
      </w:r>
      <w:proofErr w:type="spellStart"/>
      <w:r w:rsidR="00E504A1" w:rsidRPr="00E504A1">
        <w:t>regularisation</w:t>
      </w:r>
      <w:proofErr w:type="spellEnd"/>
      <w:r w:rsidR="00E504A1" w:rsidRPr="00E504A1">
        <w:t>) reduced overconfidence sufficiently that post-hoc temperature scaling found T ≈ 1.0 on the validation split; whether this calibration holds under domain shift is similarly untested. Establishing both accuracy and calibration robustness across recording conditions would be a prerequisite for deployment in a new beekeeping context.</w:t>
      </w:r>
    </w:p>
    <w:p w14:paraId="18608051" w14:textId="77777777" w:rsidR="006B6429" w:rsidRPr="006B6429" w:rsidRDefault="006B6429" w:rsidP="005D2FC7">
      <w:pPr>
        <w:spacing w:line="360" w:lineRule="auto"/>
        <w:jc w:val="both"/>
      </w:pPr>
    </w:p>
    <w:p w14:paraId="69557103" w14:textId="63CC3482" w:rsidR="006B6429" w:rsidRDefault="006B6429" w:rsidP="005D2FC7">
      <w:pPr>
        <w:pStyle w:val="ListParagraph"/>
        <w:numPr>
          <w:ilvl w:val="0"/>
          <w:numId w:val="22"/>
        </w:numPr>
        <w:spacing w:line="360" w:lineRule="auto"/>
        <w:jc w:val="both"/>
      </w:pPr>
      <w:r w:rsidRPr="006B6429">
        <w:t>Additional behavior classes</w:t>
      </w:r>
      <w:r>
        <w:t xml:space="preserve">: </w:t>
      </w:r>
      <w:r w:rsidR="003B3EC9" w:rsidRPr="003B3EC9">
        <w:t xml:space="preserve">behaviors such as </w:t>
      </w:r>
      <w:proofErr w:type="spellStart"/>
      <w:r w:rsidR="003B3EC9" w:rsidRPr="003B3EC9">
        <w:t>washboarding</w:t>
      </w:r>
      <w:proofErr w:type="spellEnd"/>
      <w:r w:rsidR="003B3EC9" w:rsidRPr="003B3EC9">
        <w:t>, guarding, and the early stages of swarming were not addressed. Extending the vocabulary to include these would increase the diagnostic value of the system.</w:t>
      </w:r>
    </w:p>
    <w:p w14:paraId="396B42A3" w14:textId="77777777" w:rsidR="005F3F39" w:rsidRPr="005F3F39" w:rsidRDefault="005F3F39" w:rsidP="005F3F39">
      <w:pPr>
        <w:pStyle w:val="ListParagraph"/>
        <w:keepNext/>
        <w:numPr>
          <w:ilvl w:val="1"/>
          <w:numId w:val="16"/>
        </w:numPr>
        <w:tabs>
          <w:tab w:val="left" w:pos="992"/>
        </w:tabs>
        <w:spacing w:before="240" w:after="240"/>
        <w:contextualSpacing w:val="0"/>
        <w:jc w:val="both"/>
        <w:outlineLvl w:val="1"/>
        <w:rPr>
          <w:rFonts w:ascii="Tahoma" w:hAnsi="Tahoma"/>
          <w:b/>
          <w:noProof/>
          <w:vanish/>
          <w:color w:val="215868"/>
          <w:sz w:val="26"/>
          <w:szCs w:val="28"/>
        </w:rPr>
      </w:pPr>
      <w:bookmarkStart w:id="385" w:name="_Toc228355741"/>
      <w:bookmarkStart w:id="386" w:name="_Toc228648961"/>
      <w:bookmarkStart w:id="387" w:name="_Toc229172941"/>
      <w:bookmarkStart w:id="388" w:name="_Toc229173047"/>
      <w:bookmarkStart w:id="389" w:name="_Toc229331763"/>
      <w:bookmarkStart w:id="390" w:name="_Toc229331868"/>
      <w:bookmarkStart w:id="391" w:name="_Toc229340263"/>
      <w:bookmarkStart w:id="392" w:name="_Toc229430028"/>
      <w:bookmarkStart w:id="393" w:name="_Toc229858026"/>
      <w:bookmarkStart w:id="394" w:name="_Toc229858128"/>
      <w:bookmarkEnd w:id="385"/>
      <w:bookmarkEnd w:id="386"/>
      <w:bookmarkEnd w:id="387"/>
      <w:bookmarkEnd w:id="388"/>
      <w:bookmarkEnd w:id="389"/>
      <w:bookmarkEnd w:id="390"/>
      <w:bookmarkEnd w:id="391"/>
      <w:bookmarkEnd w:id="392"/>
      <w:bookmarkEnd w:id="393"/>
      <w:bookmarkEnd w:id="394"/>
    </w:p>
    <w:p w14:paraId="013FFCD8" w14:textId="77777777" w:rsidR="005F3F39" w:rsidRPr="005F3F39" w:rsidRDefault="005F3F39" w:rsidP="005F3F39">
      <w:pPr>
        <w:pStyle w:val="ListParagraph"/>
        <w:keepNext/>
        <w:numPr>
          <w:ilvl w:val="1"/>
          <w:numId w:val="16"/>
        </w:numPr>
        <w:tabs>
          <w:tab w:val="left" w:pos="992"/>
        </w:tabs>
        <w:spacing w:before="240" w:after="240"/>
        <w:contextualSpacing w:val="0"/>
        <w:jc w:val="both"/>
        <w:outlineLvl w:val="1"/>
        <w:rPr>
          <w:rFonts w:ascii="Tahoma" w:hAnsi="Tahoma"/>
          <w:b/>
          <w:noProof/>
          <w:vanish/>
          <w:color w:val="215868"/>
          <w:sz w:val="26"/>
          <w:szCs w:val="28"/>
        </w:rPr>
      </w:pPr>
      <w:bookmarkStart w:id="395" w:name="_Toc229858129"/>
      <w:bookmarkEnd w:id="395"/>
    </w:p>
    <w:p w14:paraId="0A8DAD01" w14:textId="62E834D7" w:rsidR="00AD7650" w:rsidRDefault="00AD7650" w:rsidP="005F3F39">
      <w:pPr>
        <w:pStyle w:val="Heading2"/>
        <w:numPr>
          <w:ilvl w:val="1"/>
          <w:numId w:val="16"/>
        </w:numPr>
      </w:pPr>
      <w:bookmarkStart w:id="396" w:name="_Toc229858130"/>
      <w:r>
        <w:t>Tool Assessment</w:t>
      </w:r>
      <w:bookmarkEnd w:id="396"/>
    </w:p>
    <w:p w14:paraId="66616E4D" w14:textId="3760A478" w:rsidR="00AD7650" w:rsidRPr="00AD7650" w:rsidRDefault="00521D6F" w:rsidP="005D2FC7">
      <w:pPr>
        <w:spacing w:line="360" w:lineRule="auto"/>
        <w:jc w:val="both"/>
      </w:pPr>
      <w:r w:rsidRPr="00521D6F">
        <w:t xml:space="preserve">The chosen tools met their intended roles well. The </w:t>
      </w:r>
      <w:proofErr w:type="spellStart"/>
      <w:r w:rsidRPr="00521D6F">
        <w:t>Ultralytics</w:t>
      </w:r>
      <w:proofErr w:type="spellEnd"/>
      <w:r w:rsidRPr="00521D6F">
        <w:t xml:space="preserve"> framework provided a stable and well-documented training environment for YOLOv11, and the SAHI library integrated without modification. DINOv2 from </w:t>
      </w:r>
      <w:proofErr w:type="spellStart"/>
      <w:r w:rsidRPr="00521D6F">
        <w:t>HuggingFace</w:t>
      </w:r>
      <w:proofErr w:type="spellEnd"/>
      <w:r w:rsidRPr="00521D6F">
        <w:t xml:space="preserve"> Transformers provided high-quality frozen features with minimal setup. </w:t>
      </w:r>
      <w:proofErr w:type="spellStart"/>
      <w:r w:rsidRPr="00521D6F">
        <w:t>PyTorch's</w:t>
      </w:r>
      <w:proofErr w:type="spellEnd"/>
      <w:r w:rsidRPr="00521D6F">
        <w:t xml:space="preserve"> mixed-precision training and the Supervision library for tracking and </w:t>
      </w:r>
      <w:r w:rsidRPr="00521D6F">
        <w:lastRenderedPageBreak/>
        <w:t>annotation completed the stack without friction.</w:t>
      </w:r>
      <w:r w:rsidR="00086066">
        <w:t xml:space="preserve"> </w:t>
      </w:r>
      <w:r w:rsidRPr="00521D6F">
        <w:t>The main practical difficulty was the chunked training strategy required for the detection model a single epoch taking 10–13 minutes made standard long-run training impractical without custom session management. The custom `</w:t>
      </w:r>
      <w:proofErr w:type="spellStart"/>
      <w:r w:rsidRPr="00521D6F">
        <w:t>chunk_</w:t>
      </w:r>
      <w:proofErr w:type="gramStart"/>
      <w:r w:rsidRPr="00521D6F">
        <w:t>state.yaml</w:t>
      </w:r>
      <w:proofErr w:type="spellEnd"/>
      <w:proofErr w:type="gramEnd"/>
      <w:r w:rsidRPr="00521D6F">
        <w:t>` and `</w:t>
      </w:r>
      <w:proofErr w:type="spellStart"/>
      <w:r w:rsidRPr="00521D6F">
        <w:t>early_stop_</w:t>
      </w:r>
      <w:proofErr w:type="gramStart"/>
      <w:r w:rsidRPr="00521D6F">
        <w:t>state.yaml</w:t>
      </w:r>
      <w:proofErr w:type="spellEnd"/>
      <w:proofErr w:type="gramEnd"/>
      <w:r w:rsidRPr="00521D6F">
        <w:t>` mechanism resolved this cleanly.</w:t>
      </w:r>
    </w:p>
    <w:p w14:paraId="7927DC6A" w14:textId="77777777" w:rsidR="005F3F39" w:rsidRPr="005F3F39" w:rsidRDefault="005F3F39" w:rsidP="005F3F39">
      <w:pPr>
        <w:pStyle w:val="ListParagraph"/>
        <w:keepNext/>
        <w:numPr>
          <w:ilvl w:val="1"/>
          <w:numId w:val="17"/>
        </w:numPr>
        <w:tabs>
          <w:tab w:val="left" w:pos="992"/>
        </w:tabs>
        <w:spacing w:before="240" w:after="240"/>
        <w:contextualSpacing w:val="0"/>
        <w:jc w:val="both"/>
        <w:outlineLvl w:val="1"/>
        <w:rPr>
          <w:rFonts w:ascii="Tahoma" w:hAnsi="Tahoma"/>
          <w:b/>
          <w:noProof/>
          <w:vanish/>
          <w:color w:val="215868"/>
          <w:sz w:val="26"/>
          <w:szCs w:val="28"/>
        </w:rPr>
      </w:pPr>
      <w:bookmarkStart w:id="397" w:name="_Toc228355745"/>
      <w:bookmarkStart w:id="398" w:name="_Toc228648965"/>
      <w:bookmarkStart w:id="399" w:name="_Toc229172945"/>
      <w:bookmarkStart w:id="400" w:name="_Toc229173051"/>
      <w:bookmarkStart w:id="401" w:name="_Toc229331767"/>
      <w:bookmarkStart w:id="402" w:name="_Toc229331872"/>
      <w:bookmarkStart w:id="403" w:name="_Toc229340267"/>
      <w:bookmarkStart w:id="404" w:name="_Toc229430032"/>
      <w:bookmarkStart w:id="405" w:name="_Toc229858030"/>
      <w:bookmarkStart w:id="406" w:name="_Toc229858131"/>
      <w:bookmarkEnd w:id="397"/>
      <w:bookmarkEnd w:id="398"/>
      <w:bookmarkEnd w:id="399"/>
      <w:bookmarkEnd w:id="400"/>
      <w:bookmarkEnd w:id="401"/>
      <w:bookmarkEnd w:id="402"/>
      <w:bookmarkEnd w:id="403"/>
      <w:bookmarkEnd w:id="404"/>
      <w:bookmarkEnd w:id="405"/>
      <w:bookmarkEnd w:id="406"/>
    </w:p>
    <w:p w14:paraId="6FDE6E61" w14:textId="77777777" w:rsidR="005F3F39" w:rsidRPr="005F3F39" w:rsidRDefault="005F3F39" w:rsidP="005F3F39">
      <w:pPr>
        <w:pStyle w:val="ListParagraph"/>
        <w:keepNext/>
        <w:numPr>
          <w:ilvl w:val="1"/>
          <w:numId w:val="17"/>
        </w:numPr>
        <w:tabs>
          <w:tab w:val="left" w:pos="992"/>
        </w:tabs>
        <w:spacing w:before="240" w:after="240"/>
        <w:contextualSpacing w:val="0"/>
        <w:jc w:val="both"/>
        <w:outlineLvl w:val="1"/>
        <w:rPr>
          <w:rFonts w:ascii="Tahoma" w:hAnsi="Tahoma"/>
          <w:b/>
          <w:noProof/>
          <w:vanish/>
          <w:color w:val="215868"/>
          <w:sz w:val="26"/>
          <w:szCs w:val="28"/>
        </w:rPr>
      </w:pPr>
      <w:bookmarkStart w:id="407" w:name="_Toc229858132"/>
      <w:bookmarkEnd w:id="407"/>
    </w:p>
    <w:p w14:paraId="27019E63" w14:textId="77777777" w:rsidR="005F3F39" w:rsidRPr="005F3F39" w:rsidRDefault="005F3F39" w:rsidP="005F3F39">
      <w:pPr>
        <w:pStyle w:val="ListParagraph"/>
        <w:keepNext/>
        <w:numPr>
          <w:ilvl w:val="1"/>
          <w:numId w:val="17"/>
        </w:numPr>
        <w:tabs>
          <w:tab w:val="left" w:pos="992"/>
        </w:tabs>
        <w:spacing w:before="240" w:after="240"/>
        <w:contextualSpacing w:val="0"/>
        <w:jc w:val="both"/>
        <w:outlineLvl w:val="1"/>
        <w:rPr>
          <w:rFonts w:ascii="Tahoma" w:hAnsi="Tahoma"/>
          <w:b/>
          <w:noProof/>
          <w:vanish/>
          <w:color w:val="215868"/>
          <w:sz w:val="26"/>
          <w:szCs w:val="28"/>
        </w:rPr>
      </w:pPr>
      <w:bookmarkStart w:id="408" w:name="_Toc229858133"/>
      <w:bookmarkEnd w:id="408"/>
    </w:p>
    <w:p w14:paraId="31323D6F" w14:textId="433D7015" w:rsidR="00AD7650" w:rsidRDefault="00AD7650" w:rsidP="005F3F39">
      <w:pPr>
        <w:pStyle w:val="Heading2"/>
        <w:numPr>
          <w:ilvl w:val="1"/>
          <w:numId w:val="17"/>
        </w:numPr>
      </w:pPr>
      <w:bookmarkStart w:id="409" w:name="_Toc229858134"/>
      <w:r>
        <w:t>Summary</w:t>
      </w:r>
      <w:bookmarkEnd w:id="409"/>
    </w:p>
    <w:p w14:paraId="2EF1DC6C" w14:textId="598255DE" w:rsidR="00AD7650" w:rsidRPr="00AD7650" w:rsidRDefault="005B6DE3" w:rsidP="005B6DE3">
      <w:pPr>
        <w:spacing w:line="360" w:lineRule="auto"/>
        <w:jc w:val="both"/>
      </w:pPr>
      <w:r w:rsidRPr="005B6DE3">
        <w:t xml:space="preserve">This thesis presented an end-to-end two-stage pipeline for individual </w:t>
      </w:r>
      <w:proofErr w:type="gramStart"/>
      <w:r w:rsidRPr="005B6DE3">
        <w:t>honey bee</w:t>
      </w:r>
      <w:proofErr w:type="gramEnd"/>
      <w:r w:rsidRPr="005B6DE3">
        <w:t xml:space="preserve"> behavior recognition at the hive entrance. The pipeline advances the prior VGTU work by replacing heuristic speed-based behavior inference with a supervised temporal Transformer classifier trained on 768-dimensional DINOv2 features (CLS </w:t>
      </w:r>
      <w:r w:rsidRPr="005B6DE3">
        <w:rPr>
          <w:rFonts w:ascii="Cambria Math" w:hAnsi="Cambria Math" w:cs="Cambria Math"/>
        </w:rPr>
        <w:t>∥</w:t>
      </w:r>
      <w:r w:rsidRPr="005B6DE3">
        <w:t xml:space="preserve"> mean-patch), upgrading detection from YOLOv8 to YOLOv11, and introducing recognition of </w:t>
      </w:r>
      <w:proofErr w:type="gramStart"/>
      <w:r w:rsidRPr="005B6DE3">
        <w:t>trophallaxis</w:t>
      </w:r>
      <w:proofErr w:type="gramEnd"/>
      <w:r w:rsidRPr="005B6DE3">
        <w:t xml:space="preserve"> a social behavior not previously addressed. The system achieves detection mAP@0.5 = 0.992 and isolated behavior classification macro F1 = 0.96. In end-to-end evaluation on 44,680 source-video frames, the integrated pipeline correctly classified 75.2% of fanning bees and 92.6% of trophallaxis bees among </w:t>
      </w:r>
      <w:proofErr w:type="spellStart"/>
      <w:r w:rsidRPr="005B6DE3">
        <w:t>IoU</w:t>
      </w:r>
      <w:proofErr w:type="spellEnd"/>
      <w:r w:rsidRPr="005B6DE3">
        <w:t>-matched confident predictions demonstrating that fine-grained individual-level bee behavior recognition is achievable with a carefully designed two-stage architecture, proper temporal sequence construction, and limited labeled data</w:t>
      </w:r>
      <w:r>
        <w:t>.</w:t>
      </w:r>
    </w:p>
    <w:p w14:paraId="0FA1E7AA" w14:textId="77777777" w:rsidR="00AD7650" w:rsidRPr="00AD7650" w:rsidRDefault="00AD7650" w:rsidP="00AD7650"/>
    <w:p w14:paraId="0C50F428" w14:textId="514122B9" w:rsidR="00AD7650" w:rsidRPr="00AD7650" w:rsidRDefault="00AD7650" w:rsidP="00AD7650"/>
    <w:p w14:paraId="6617B890" w14:textId="42D178AF" w:rsidR="00AD7650" w:rsidRPr="00AD7650" w:rsidRDefault="00AD7650" w:rsidP="00AD7650"/>
    <w:p w14:paraId="5F1450D7" w14:textId="6DA38AAF" w:rsidR="00AD7650" w:rsidRPr="00AD7650" w:rsidRDefault="00AD7650" w:rsidP="00AD7650"/>
    <w:p w14:paraId="0CA6DCD9" w14:textId="113C7CF6" w:rsidR="007D61DA" w:rsidRPr="00A21DEA" w:rsidRDefault="003636C9" w:rsidP="005B48A4">
      <w:pPr>
        <w:pStyle w:val="MSCChapterNumberless"/>
        <w:rPr>
          <w:lang w:val="en-US"/>
        </w:rPr>
      </w:pPr>
      <w:bookmarkStart w:id="410" w:name="_Toc229858135"/>
      <w:r w:rsidRPr="00A21DEA">
        <w:rPr>
          <w:lang w:val="en-US"/>
        </w:rPr>
        <w:lastRenderedPageBreak/>
        <w:t>References</w:t>
      </w:r>
      <w:bookmarkEnd w:id="410"/>
    </w:p>
    <w:p w14:paraId="2BD9B819" w14:textId="7E649E05" w:rsidR="00A47BF9" w:rsidRDefault="007E1684" w:rsidP="00A47BF9">
      <w:pPr>
        <w:pStyle w:val="MSCReference"/>
      </w:pPr>
      <w:r w:rsidRPr="007E1684">
        <w:rPr>
          <w:lang w:val="en-US"/>
        </w:rPr>
        <w:t>KLEIN, A. M.; VAISSIÈRE, B. E.; CANE, J. H.; STEFFAN-DEWENTER, I.; CUNNINGHAM, S. A.; KREMEN, C.; TSCHARNTKE, T. 2007. Importance of pollinators in changing landscapes for world crops, Proceedings of the Royal Society B: Biological Sciences 274(1608): 303–313.</w:t>
      </w:r>
    </w:p>
    <w:p w14:paraId="1D9D2C28" w14:textId="0159375B" w:rsidR="00A47BF9" w:rsidRDefault="00E748E6" w:rsidP="00A47BF9">
      <w:pPr>
        <w:pStyle w:val="MSCReference"/>
      </w:pPr>
      <w:r w:rsidRPr="00E748E6">
        <w:rPr>
          <w:lang w:val="en-US"/>
        </w:rPr>
        <w:t>HADJUR, H.; DOREID, A.; LAURENT, L. 2022. Toward an intelligent and efficient beehive: A survey of precision beekeeping systems and services, Computers and Electronics in Agriculture 192: 106604</w:t>
      </w:r>
      <w:r w:rsidR="00A47BF9">
        <w:t>.</w:t>
      </w:r>
    </w:p>
    <w:p w14:paraId="68512F08" w14:textId="67968E90" w:rsidR="00A47BF9" w:rsidRDefault="00AB317D" w:rsidP="00A47BF9">
      <w:pPr>
        <w:pStyle w:val="MSCReference"/>
      </w:pPr>
      <w:r w:rsidRPr="00AB317D">
        <w:rPr>
          <w:lang w:val="en-US"/>
        </w:rPr>
        <w:t>SLEDEVIČ, T.; PLONIS, D. 2023. Toward bee behavioral pattern recognition on hive entrance using YOLOv8. In: 2023 IEEE 10th Jubilee Workshop on Advances in Information, Electronic and Electrical Engineering (AIEEE).</w:t>
      </w:r>
    </w:p>
    <w:p w14:paraId="075F81EA" w14:textId="33D436BB" w:rsidR="00A47BF9" w:rsidRDefault="00125B14" w:rsidP="00A47BF9">
      <w:pPr>
        <w:pStyle w:val="MSCReference"/>
      </w:pPr>
      <w:r w:rsidRPr="00125B14">
        <w:rPr>
          <w:lang w:val="en-US"/>
        </w:rPr>
        <w:t>SLEDEVIČ, T.; ABROMAVIČIUS, V. 2024. Toward bee motion pattern identification on hive landing board. In: IEEE Open Conference of Electrical, Electronic and Information Sciences (</w:t>
      </w:r>
      <w:proofErr w:type="spellStart"/>
      <w:r w:rsidRPr="00125B14">
        <w:rPr>
          <w:lang w:val="en-US"/>
        </w:rPr>
        <w:t>eStream</w:t>
      </w:r>
      <w:proofErr w:type="spellEnd"/>
      <w:r w:rsidRPr="00125B14">
        <w:rPr>
          <w:lang w:val="en-US"/>
        </w:rPr>
        <w:t>).</w:t>
      </w:r>
    </w:p>
    <w:p w14:paraId="17E01628" w14:textId="63F4A066" w:rsidR="00A47BF9" w:rsidRDefault="00166D7F" w:rsidP="00A47BF9">
      <w:pPr>
        <w:pStyle w:val="MSCReference"/>
      </w:pPr>
      <w:r w:rsidRPr="00166D7F">
        <w:rPr>
          <w:lang w:val="en-US"/>
        </w:rPr>
        <w:t>VÁRKONYI, D. T.; SEIXAS Jr., J. L.; HORVÁTH, T. 2023. Dynamic noise filtering for multi-class classification of beehive audio data, Expert Systems with Applications 213: 118850.</w:t>
      </w:r>
    </w:p>
    <w:p w14:paraId="0D22BC84" w14:textId="058CC20F" w:rsidR="00A47BF9" w:rsidRDefault="00C00112" w:rsidP="00A47BF9">
      <w:pPr>
        <w:pStyle w:val="MSCReference"/>
      </w:pPr>
      <w:r w:rsidRPr="00C00112">
        <w:rPr>
          <w:lang w:val="en-US"/>
        </w:rPr>
        <w:t>FERRARI, S.; SILVA, M.; GUARINO, M.; BERCKMANS, D. 2008. Monitoring of swarming sounds in bee hives for early detection of the swarming period, Computers and Electronics in Agriculture 64(1): 72–77</w:t>
      </w:r>
      <w:r w:rsidR="00A47BF9">
        <w:t>.</w:t>
      </w:r>
    </w:p>
    <w:p w14:paraId="41C351A0" w14:textId="237CD4F4" w:rsidR="004F0834" w:rsidRDefault="00C00112" w:rsidP="004F0834">
      <w:pPr>
        <w:pStyle w:val="MSCReference"/>
      </w:pPr>
      <w:r w:rsidRPr="00C00112">
        <w:rPr>
          <w:lang w:val="en-US"/>
        </w:rPr>
        <w:t>SHAW, J. A.; NUGENT, W. P.; JOHNSON, J.; BROMENSHENK, J. J.; HENDERSON, B. C.; DEBNAM, S. 2011. Long-wave infrared imaging for non-invasive beehive population assessment, Optics Express 19: 399–408.</w:t>
      </w:r>
    </w:p>
    <w:p w14:paraId="44834C27" w14:textId="09473FA5" w:rsidR="006C4F39" w:rsidRDefault="00940FF0" w:rsidP="006C4F39">
      <w:pPr>
        <w:pStyle w:val="MSCReference"/>
      </w:pPr>
      <w:r w:rsidRPr="00940FF0">
        <w:rPr>
          <w:lang w:val="en-US"/>
        </w:rPr>
        <w:t>REDMON, J.; DIVVALA, S.; GIRSHICK, R.; FARHADI, A. 2016. You only look once: Unified, real-time object detection. In: IEEE/CVF Conference on Computer Vision and Pattern Recognition (CVPR), Las Vegas, NV, USA, p. 779–788.</w:t>
      </w:r>
    </w:p>
    <w:p w14:paraId="6DBE2764" w14:textId="354DD7A2" w:rsidR="008F37D7" w:rsidRPr="008F37D7" w:rsidRDefault="00940FF0" w:rsidP="008F37D7">
      <w:pPr>
        <w:pStyle w:val="MSCReference"/>
        <w:rPr>
          <w:lang w:val="en-US"/>
        </w:rPr>
      </w:pPr>
      <w:r w:rsidRPr="00940FF0">
        <w:rPr>
          <w:lang w:val="en-US"/>
        </w:rPr>
        <w:t xml:space="preserve">JOCHER, G.; CHAURASIA, A.; QIU, J. 2023. </w:t>
      </w:r>
      <w:proofErr w:type="spellStart"/>
      <w:r w:rsidRPr="00940FF0">
        <w:rPr>
          <w:lang w:val="en-US"/>
        </w:rPr>
        <w:t>Ultralytics</w:t>
      </w:r>
      <w:proofErr w:type="spellEnd"/>
      <w:r w:rsidRPr="00940FF0">
        <w:rPr>
          <w:lang w:val="en-US"/>
        </w:rPr>
        <w:t xml:space="preserve"> YOLO [</w:t>
      </w:r>
      <w:r>
        <w:rPr>
          <w:lang w:val="en-US"/>
        </w:rPr>
        <w:t>Interactive</w:t>
      </w:r>
      <w:r w:rsidRPr="00940FF0">
        <w:rPr>
          <w:lang w:val="en-US"/>
        </w:rPr>
        <w:t xml:space="preserve">]. </w:t>
      </w:r>
      <w:proofErr w:type="spellStart"/>
      <w:r w:rsidRPr="00940FF0">
        <w:rPr>
          <w:lang w:val="en-US"/>
        </w:rPr>
        <w:t>Ultralytics</w:t>
      </w:r>
      <w:proofErr w:type="spellEnd"/>
      <w:r w:rsidRPr="00940FF0">
        <w:rPr>
          <w:lang w:val="en-US"/>
        </w:rPr>
        <w:t xml:space="preserve"> [</w:t>
      </w:r>
      <w:r w:rsidR="00292D97">
        <w:rPr>
          <w:lang w:val="en-US"/>
        </w:rPr>
        <w:t>accessed</w:t>
      </w:r>
      <w:r>
        <w:rPr>
          <w:lang w:val="en-US"/>
        </w:rPr>
        <w:t xml:space="preserve"> in 2024</w:t>
      </w:r>
      <w:r w:rsidRPr="00940FF0">
        <w:rPr>
          <w:lang w:val="en-US"/>
        </w:rPr>
        <w:t>].</w:t>
      </w:r>
      <w:r w:rsidR="00212BFE">
        <w:rPr>
          <w:lang w:val="en-US"/>
        </w:rPr>
        <w:t xml:space="preserve"> Available from</w:t>
      </w:r>
      <w:r w:rsidRPr="00940FF0">
        <w:rPr>
          <w:lang w:val="en-US"/>
        </w:rPr>
        <w:t>: &lt;</w:t>
      </w:r>
      <w:hyperlink r:id="rId38" w:history="1">
        <w:r w:rsidRPr="00940FF0">
          <w:rPr>
            <w:rStyle w:val="Hyperlink"/>
            <w:lang w:val="en-US"/>
          </w:rPr>
          <w:t>https://doi.org/10.5281/zenodo.7347926</w:t>
        </w:r>
      </w:hyperlink>
      <w:r w:rsidRPr="00940FF0">
        <w:rPr>
          <w:lang w:val="en-US"/>
        </w:rPr>
        <w:t>&gt;</w:t>
      </w:r>
    </w:p>
    <w:p w14:paraId="1DC68D13" w14:textId="74146FEA" w:rsidR="008F37D7" w:rsidRDefault="000B3F93" w:rsidP="008F37D7">
      <w:pPr>
        <w:pStyle w:val="MSCReference"/>
      </w:pPr>
      <w:r w:rsidRPr="000B3F93">
        <w:rPr>
          <w:lang w:val="en-US"/>
        </w:rPr>
        <w:t>AKYON, F. C.; ALTINUC, S. O.; TEMIZEL, A. 2022. Slicing aided hyper inference and fine-tuning for small object detection. In: IEEE International Conference on Image Processing (ICIP), Bordeaux, France, p. 966–970.</w:t>
      </w:r>
    </w:p>
    <w:p w14:paraId="549BD395" w14:textId="4B13F4AF" w:rsidR="00FC0A8C" w:rsidRDefault="00953138" w:rsidP="00FC0A8C">
      <w:pPr>
        <w:pStyle w:val="MSCReference"/>
      </w:pPr>
      <w:r w:rsidRPr="00953138">
        <w:rPr>
          <w:lang w:val="en-US"/>
        </w:rPr>
        <w:t xml:space="preserve">ZHANG, Y.; SUN, P.; JIANG, Y.; YU, D.; WENG, F.; YUAN, Z.; LIAO, P.; LIU, H.; WANG, X. 2022. </w:t>
      </w:r>
      <w:proofErr w:type="spellStart"/>
      <w:r w:rsidRPr="00953138">
        <w:rPr>
          <w:lang w:val="en-US"/>
        </w:rPr>
        <w:t>ByteTrack</w:t>
      </w:r>
      <w:proofErr w:type="spellEnd"/>
      <w:r w:rsidRPr="00953138">
        <w:rPr>
          <w:lang w:val="en-US"/>
        </w:rPr>
        <w:t>: Multi-object tracking by associating every detection box. In: European Conference on Computer Vision (ECCV), p. 1–21.</w:t>
      </w:r>
    </w:p>
    <w:p w14:paraId="2A18884F" w14:textId="0B3D9722" w:rsidR="00BE6CCC" w:rsidRDefault="0064778E" w:rsidP="00BE6CCC">
      <w:pPr>
        <w:pStyle w:val="MSCReference"/>
      </w:pPr>
      <w:r w:rsidRPr="0064778E">
        <w:rPr>
          <w:lang w:val="en-US"/>
        </w:rPr>
        <w:t>DOSOVITSKIY, A.; BEYER, L.; KOLESNIKOV, A.; WEISSENBORN, D.; ZHAI, X.; UNTERTHINER, T.; DEHGHANI, M.; MINDERER, M.; HEIGOLD, G.; GELLY, S.; USZKOREIT, J.; HOULSBY, N. 2021. An image is worth 16×16 words: Transformers for image recognition at scale. In: International Conference on Learning Representations (ICLR)</w:t>
      </w:r>
      <w:r>
        <w:t>.</w:t>
      </w:r>
    </w:p>
    <w:p w14:paraId="2BDA8B03" w14:textId="2522B824" w:rsidR="00247607" w:rsidRDefault="003D6119" w:rsidP="00247607">
      <w:pPr>
        <w:pStyle w:val="MSCReference"/>
      </w:pPr>
      <w:r w:rsidRPr="003D6119">
        <w:rPr>
          <w:lang w:val="en-US"/>
        </w:rPr>
        <w:t>OQUAB, M.; DARCET, T.; MOUTAKANNI, T.; VO, H. V.; SZAFRANIEC, M.; KHALIDOV, V.; FERNANDEZ, P.; HAZIZA, D.; MASSA, F.; EL-NOUBY, A. [et al.] 2024. DINOv2: Learning robust visual features without supervision, Transactions on Machine Learning Research: 2304.07193.</w:t>
      </w:r>
    </w:p>
    <w:p w14:paraId="190ABBE9" w14:textId="68063239" w:rsidR="00247607" w:rsidRDefault="00D40C85" w:rsidP="00247607">
      <w:pPr>
        <w:pStyle w:val="MSCReference"/>
      </w:pPr>
      <w:r w:rsidRPr="00D40C85">
        <w:rPr>
          <w:lang w:val="en-US"/>
        </w:rPr>
        <w:lastRenderedPageBreak/>
        <w:t>SIMONYAN, K.; ZISSERMAN, A. 2014. Two-stream convolutional networks for action recognition in videos. In: Advances in Neural Information Processing Systems 27, p. 568–576.</w:t>
      </w:r>
    </w:p>
    <w:p w14:paraId="3A35C45A" w14:textId="3F2A4CC2" w:rsidR="000719AE" w:rsidRDefault="00ED6C2B" w:rsidP="000719AE">
      <w:pPr>
        <w:pStyle w:val="MSCReference"/>
      </w:pPr>
      <w:r w:rsidRPr="00ED6C2B">
        <w:rPr>
          <w:lang w:val="en-US"/>
        </w:rPr>
        <w:t>XIONG, R.; YANG, Y.; HE, D.; ZHENG, K.; ZHENG, S.; XING, C.; ZHANG, H.; LAN, Y.; WANG, L.; LIU, T. 2020. On layer normalization in the Transformer architecture. In: International Conference on Machine Learning (ICML), Proceedings of Machine Learning Research 119, p. 10524–10533.</w:t>
      </w:r>
    </w:p>
    <w:p w14:paraId="52AE72D1" w14:textId="00199B49" w:rsidR="00D4382E" w:rsidRDefault="00751692" w:rsidP="00D4382E">
      <w:pPr>
        <w:pStyle w:val="MSCReference"/>
      </w:pPr>
      <w:r w:rsidRPr="00751692">
        <w:rPr>
          <w:lang w:val="en-US"/>
        </w:rPr>
        <w:t xml:space="preserve">SLEDEVIČ, T.; SERACKIS, A.; MATUZEVIČIUS, D.; PLONIS, D.; VDOVIAK, G. 2025. Visual recognition of honeybee behavior patterns at the hive entrance, </w:t>
      </w:r>
      <w:proofErr w:type="spellStart"/>
      <w:r w:rsidRPr="00751692">
        <w:rPr>
          <w:lang w:val="en-US"/>
        </w:rPr>
        <w:t>PLoS</w:t>
      </w:r>
      <w:proofErr w:type="spellEnd"/>
      <w:r w:rsidRPr="00751692">
        <w:rPr>
          <w:lang w:val="en-US"/>
        </w:rPr>
        <w:t xml:space="preserve"> One 20(2): e0318401.</w:t>
      </w:r>
    </w:p>
    <w:p w14:paraId="425D4EB2" w14:textId="2BCD9318" w:rsidR="00FD6541" w:rsidRDefault="00E649D2" w:rsidP="00FD6541">
      <w:pPr>
        <w:pStyle w:val="MSCReference"/>
      </w:pPr>
      <w:r w:rsidRPr="00E649D2">
        <w:rPr>
          <w:lang w:val="en-US"/>
        </w:rPr>
        <w:t>SLEDEVIČ, T. 2025. Evaluation of single-shot object detection models for identifying fanning behavior in honeybees at the hive entrance, Agriculture 15(15): 1609.</w:t>
      </w:r>
    </w:p>
    <w:p w14:paraId="0273E4CE" w14:textId="36385330" w:rsidR="00752951" w:rsidRDefault="00990421" w:rsidP="00752951">
      <w:pPr>
        <w:pStyle w:val="MSCReference"/>
      </w:pPr>
      <w:r w:rsidRPr="00990421">
        <w:rPr>
          <w:lang w:val="en-US"/>
        </w:rPr>
        <w:t>VDOVIAK, G.; SLEDEVIČ, T. 2025. Temporal encoding strategies for YOLO-based detection of honeybee trophallaxis behavior in precision livestock systems, Agriculture 15(22): 2338.</w:t>
      </w:r>
    </w:p>
    <w:p w14:paraId="4CCFDF55" w14:textId="269CC109" w:rsidR="00576095" w:rsidRDefault="00990421" w:rsidP="00576095">
      <w:pPr>
        <w:pStyle w:val="MSCReference"/>
      </w:pPr>
      <w:r w:rsidRPr="00990421">
        <w:rPr>
          <w:lang w:val="en-US"/>
        </w:rPr>
        <w:t xml:space="preserve">VDOVIAK, G.; SLEDEVIČ, T.; SERACKIS, A.; PLONIS, D.; MATUZEVIČIUS, D.; ABROMAVIČIUS, V. 2025. Evaluation of deep learning models for </w:t>
      </w:r>
      <w:proofErr w:type="gramStart"/>
      <w:r w:rsidRPr="00990421">
        <w:rPr>
          <w:lang w:val="en-US"/>
        </w:rPr>
        <w:t>insects</w:t>
      </w:r>
      <w:proofErr w:type="gramEnd"/>
      <w:r w:rsidRPr="00990421">
        <w:rPr>
          <w:lang w:val="en-US"/>
        </w:rPr>
        <w:t xml:space="preserve"> detection at the hive entrance for a bee behavior recognition system, Agriculture 15(10): 1019.</w:t>
      </w:r>
    </w:p>
    <w:p w14:paraId="4566CA18" w14:textId="4061A2BE" w:rsidR="00E8418A" w:rsidRDefault="00990421" w:rsidP="00E8418A">
      <w:pPr>
        <w:pStyle w:val="MSCReference"/>
      </w:pPr>
      <w:r w:rsidRPr="00990421">
        <w:rPr>
          <w:lang w:val="en-US"/>
        </w:rPr>
        <w:t xml:space="preserve">KONGSILP, P.; TAETRAGOOL, U.; DUANGPHAKDEE, O. 2024. Individual </w:t>
      </w:r>
      <w:proofErr w:type="gramStart"/>
      <w:r w:rsidRPr="00990421">
        <w:rPr>
          <w:lang w:val="en-US"/>
        </w:rPr>
        <w:t>honey bee</w:t>
      </w:r>
      <w:proofErr w:type="gramEnd"/>
      <w:r w:rsidRPr="00990421">
        <w:rPr>
          <w:lang w:val="en-US"/>
        </w:rPr>
        <w:t xml:space="preserve"> tracking in a beehive environment using deep learning and Kalman filter, Scientific Reports 14: 969.</w:t>
      </w:r>
    </w:p>
    <w:p w14:paraId="1CD1F53B" w14:textId="367A7D1A" w:rsidR="00E60B5C" w:rsidRPr="009505AF" w:rsidRDefault="00990421" w:rsidP="009505AF">
      <w:pPr>
        <w:pStyle w:val="MSCReference"/>
      </w:pPr>
      <w:r w:rsidRPr="00990421">
        <w:rPr>
          <w:lang w:val="en-US"/>
        </w:rPr>
        <w:t>ROZENBAUM, E.; SHROT, T.; DALTROPHE, H.; KUNYA, Y.; SHAFIR, S. [et al.] 2024. Machine learning-based bee recognition and tracking for advancing insect behavior research, Artificial Intelligence Review 57: 245.</w:t>
      </w:r>
    </w:p>
    <w:p w14:paraId="3DB9A755" w14:textId="77777777" w:rsidR="00E60B5C" w:rsidRPr="00A21DEA" w:rsidRDefault="003636C9" w:rsidP="004B4093">
      <w:pPr>
        <w:pStyle w:val="MSCChapterNumberless"/>
        <w:rPr>
          <w:lang w:val="en-US"/>
        </w:rPr>
      </w:pPr>
      <w:bookmarkStart w:id="411" w:name="_Toc229858136"/>
      <w:r w:rsidRPr="00A21DEA">
        <w:rPr>
          <w:lang w:val="en-US"/>
        </w:rPr>
        <w:lastRenderedPageBreak/>
        <w:t>APPENDICES</w:t>
      </w:r>
      <w:bookmarkEnd w:id="411"/>
    </w:p>
    <w:p w14:paraId="16554BFC" w14:textId="70CF42CC" w:rsidR="005B2751" w:rsidRDefault="003636C9" w:rsidP="00DE5BF2">
      <w:pPr>
        <w:pStyle w:val="MSCSectionNumberless"/>
      </w:pPr>
      <w:bookmarkStart w:id="412" w:name="_Toc229858137"/>
      <w:r w:rsidRPr="00A21DEA">
        <w:t>Appendix </w:t>
      </w:r>
      <w:r w:rsidR="00D91F2F" w:rsidRPr="00A21DEA">
        <w:t>A</w:t>
      </w:r>
      <w:r w:rsidR="005B2751" w:rsidRPr="00A21DEA">
        <w:t xml:space="preserve"> </w:t>
      </w:r>
      <w:r w:rsidR="00D50229">
        <w:t xml:space="preserve"> </w:t>
      </w:r>
      <w:r w:rsidR="00DE5BF2" w:rsidRPr="00DE5BF2">
        <w:t>Source Code of the Temporal Sequence Classifier</w:t>
      </w:r>
      <w:bookmarkEnd w:id="412"/>
    </w:p>
    <w:p w14:paraId="3A2658E5" w14:textId="2716C584" w:rsidR="00DE5BF2" w:rsidRDefault="00DE5BF2" w:rsidP="00DE5BF2">
      <w:r w:rsidRPr="00DE5BF2">
        <w:t>The source code below presents the core implementation of the Temporal Sequence Classifier: the model hyperparameter configuration and the `</w:t>
      </w:r>
      <w:proofErr w:type="spellStart"/>
      <w:r w:rsidRPr="00DE5BF2">
        <w:t>TemporalSequenceClassifier</w:t>
      </w:r>
      <w:proofErr w:type="spellEnd"/>
      <w:r w:rsidRPr="00DE5BF2">
        <w:t>` class</w:t>
      </w:r>
      <w:r>
        <w:t>.</w:t>
      </w:r>
    </w:p>
    <w:p w14:paraId="6AD85A6A" w14:textId="6DBA7283" w:rsidR="00392002" w:rsidRPr="00DE5BF2" w:rsidRDefault="00392002" w:rsidP="00DE5BF2">
      <w:r>
        <w:t>Hyperparameter Configuration:</w:t>
      </w:r>
    </w:p>
    <w:p w14:paraId="05043ADE" w14:textId="15607E3C" w:rsidR="00DE5BF2" w:rsidRDefault="00F606E5" w:rsidP="00DE5BF2">
      <w:r w:rsidRPr="00F606E5">
        <w:rPr>
          <w:noProof/>
        </w:rPr>
        <w:drawing>
          <wp:inline distT="0" distB="0" distL="0" distR="0" wp14:anchorId="31D78C8E" wp14:editId="26189979">
            <wp:extent cx="1506931" cy="3246452"/>
            <wp:effectExtent l="0" t="0" r="0" b="0"/>
            <wp:docPr id="57206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65701" name=""/>
                    <pic:cNvPicPr/>
                  </pic:nvPicPr>
                  <pic:blipFill>
                    <a:blip r:embed="rId39"/>
                    <a:stretch>
                      <a:fillRect/>
                    </a:stretch>
                  </pic:blipFill>
                  <pic:spPr>
                    <a:xfrm>
                      <a:off x="0" y="0"/>
                      <a:ext cx="1529869" cy="3295868"/>
                    </a:xfrm>
                    <a:prstGeom prst="rect">
                      <a:avLst/>
                    </a:prstGeom>
                  </pic:spPr>
                </pic:pic>
              </a:graphicData>
            </a:graphic>
          </wp:inline>
        </w:drawing>
      </w:r>
    </w:p>
    <w:p w14:paraId="265E20DA" w14:textId="77777777" w:rsidR="00F606E5" w:rsidRDefault="00F606E5" w:rsidP="00F606E5"/>
    <w:p w14:paraId="32425A64" w14:textId="72FE71BC" w:rsidR="00F606E5" w:rsidRPr="00F606E5" w:rsidRDefault="00F606E5" w:rsidP="00F606E5">
      <w:r w:rsidRPr="00F606E5">
        <w:t>Model definition:</w:t>
      </w:r>
    </w:p>
    <w:p w14:paraId="47319E3B" w14:textId="4D51D199" w:rsidR="00F606E5" w:rsidRDefault="00F606E5" w:rsidP="00DE5BF2">
      <w:r w:rsidRPr="00F606E5">
        <w:rPr>
          <w:noProof/>
        </w:rPr>
        <w:drawing>
          <wp:inline distT="0" distB="0" distL="0" distR="0" wp14:anchorId="56E2C0B5" wp14:editId="6BD14159">
            <wp:extent cx="3887034" cy="4286707"/>
            <wp:effectExtent l="0" t="0" r="0" b="0"/>
            <wp:docPr id="16410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8994" name=""/>
                    <pic:cNvPicPr/>
                  </pic:nvPicPr>
                  <pic:blipFill>
                    <a:blip r:embed="rId40"/>
                    <a:stretch>
                      <a:fillRect/>
                    </a:stretch>
                  </pic:blipFill>
                  <pic:spPr>
                    <a:xfrm>
                      <a:off x="0" y="0"/>
                      <a:ext cx="3934626" cy="4339193"/>
                    </a:xfrm>
                    <a:prstGeom prst="rect">
                      <a:avLst/>
                    </a:prstGeom>
                  </pic:spPr>
                </pic:pic>
              </a:graphicData>
            </a:graphic>
          </wp:inline>
        </w:drawing>
      </w:r>
    </w:p>
    <w:p w14:paraId="1B70A25C" w14:textId="14799CF4" w:rsidR="00C42C26" w:rsidRDefault="00C42C26" w:rsidP="00C42C26">
      <w:r w:rsidRPr="00C42C26">
        <w:lastRenderedPageBreak/>
        <w:t>Figure A.1</w:t>
      </w:r>
      <w:r>
        <w:t xml:space="preserve"> -</w:t>
      </w:r>
      <w:r w:rsidRPr="00C42C26">
        <w:t xml:space="preserve"> Temporal Sequence Classifier training curves</w:t>
      </w:r>
    </w:p>
    <w:p w14:paraId="3034D6E8" w14:textId="3AB395B5" w:rsidR="00DE5BF2" w:rsidRDefault="00A42506" w:rsidP="00BF2A30">
      <w:r>
        <w:rPr>
          <w:noProof/>
        </w:rPr>
        <w:drawing>
          <wp:inline distT="0" distB="0" distL="0" distR="0" wp14:anchorId="2B42F76D" wp14:editId="586B11F3">
            <wp:extent cx="6120130" cy="2040255"/>
            <wp:effectExtent l="0" t="0" r="0" b="0"/>
            <wp:docPr id="867384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120130" cy="2040255"/>
                    </a:xfrm>
                    <a:prstGeom prst="rect">
                      <a:avLst/>
                    </a:prstGeom>
                    <a:noFill/>
                    <a:ln>
                      <a:noFill/>
                    </a:ln>
                  </pic:spPr>
                </pic:pic>
              </a:graphicData>
            </a:graphic>
          </wp:inline>
        </w:drawing>
      </w:r>
    </w:p>
    <w:p w14:paraId="00AF85AC" w14:textId="75A23180" w:rsidR="00163E3E" w:rsidRPr="00A21DEA" w:rsidRDefault="006D7683" w:rsidP="00F02D97">
      <w:r w:rsidRPr="00C42C26">
        <w:t>Figure A.1</w:t>
      </w:r>
      <w:r>
        <w:t xml:space="preserve"> -</w:t>
      </w:r>
      <w:r w:rsidRPr="00C42C26">
        <w:t xml:space="preserve"> Temporal Sequence Classifier training curves</w:t>
      </w:r>
    </w:p>
    <w:sectPr w:rsidR="00163E3E" w:rsidRPr="00A21DEA" w:rsidSect="00060D6A">
      <w:headerReference w:type="even" r:id="rId42"/>
      <w:headerReference w:type="default" r:id="rId43"/>
      <w:footerReference w:type="even" r:id="rId44"/>
      <w:footerReference w:type="default" r:id="rId45"/>
      <w:type w:val="evenPage"/>
      <w:pgSz w:w="11907" w:h="16840" w:code="9"/>
      <w:pgMar w:top="1134" w:right="851" w:bottom="1134" w:left="1418" w:header="680" w:footer="680"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F801C5" w14:textId="77777777" w:rsidR="00495CF6" w:rsidRDefault="00495CF6">
      <w:r>
        <w:separator/>
      </w:r>
    </w:p>
  </w:endnote>
  <w:endnote w:type="continuationSeparator" w:id="0">
    <w:p w14:paraId="5229B8D0" w14:textId="77777777" w:rsidR="00495CF6" w:rsidRDefault="00495C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BA"/>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D043" w14:textId="77777777" w:rsidR="005905D4" w:rsidRPr="00A30E92" w:rsidRDefault="005905D4" w:rsidP="003E6E3C">
    <w:pPr>
      <w:pStyle w:val="Footer"/>
      <w:tabs>
        <w:tab w:val="clear" w:pos="8640"/>
        <w:tab w:val="right" w:pos="9781"/>
      </w:tabs>
      <w:rPr>
        <w:rFonts w:ascii="Tahoma" w:hAnsi="Tahoma" w:cs="Tahoma"/>
        <w:color w:val="215868"/>
        <w:sz w:val="20"/>
        <w:szCs w:val="20"/>
        <w:lang w:val="lt-LT"/>
      </w:rPr>
    </w:pPr>
    <w:r w:rsidRPr="00A30E92">
      <w:rPr>
        <w:rFonts w:ascii="Tahoma" w:hAnsi="Tahoma" w:cs="Tahoma"/>
        <w:color w:val="215868"/>
        <w:sz w:val="20"/>
        <w:szCs w:val="20"/>
      </w:rPr>
      <w:fldChar w:fldCharType="begin"/>
    </w:r>
    <w:r w:rsidRPr="00A30E92">
      <w:rPr>
        <w:rFonts w:ascii="Tahoma" w:hAnsi="Tahoma" w:cs="Tahoma"/>
        <w:color w:val="215868"/>
        <w:sz w:val="20"/>
        <w:szCs w:val="20"/>
      </w:rPr>
      <w:instrText xml:space="preserve"> PAGE   \* MERGEFORMAT </w:instrText>
    </w:r>
    <w:r w:rsidRPr="00A30E92">
      <w:rPr>
        <w:rFonts w:ascii="Tahoma" w:hAnsi="Tahoma" w:cs="Tahoma"/>
        <w:color w:val="215868"/>
        <w:sz w:val="20"/>
        <w:szCs w:val="20"/>
      </w:rPr>
      <w:fldChar w:fldCharType="separate"/>
    </w:r>
    <w:r w:rsidR="00951038">
      <w:rPr>
        <w:rFonts w:ascii="Tahoma" w:hAnsi="Tahoma" w:cs="Tahoma"/>
        <w:noProof/>
        <w:color w:val="215868"/>
        <w:sz w:val="20"/>
        <w:szCs w:val="20"/>
      </w:rPr>
      <w:t>2</w:t>
    </w:r>
    <w:r w:rsidRPr="00A30E92">
      <w:rPr>
        <w:rFonts w:ascii="Tahoma" w:hAnsi="Tahoma" w:cs="Tahoma"/>
        <w:color w:val="215868"/>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A3047" w14:textId="5BAABB82" w:rsidR="00E476AC" w:rsidRPr="00E476AC" w:rsidRDefault="00AA4A06" w:rsidP="00AA4A06">
    <w:pPr>
      <w:pStyle w:val="Footer"/>
      <w:rPr>
        <w:rFonts w:ascii="Arial" w:hAnsi="Arial" w:cs="Arial"/>
        <w:sz w:val="24"/>
        <w:szCs w:val="24"/>
      </w:rPr>
    </w:pPr>
    <w:r w:rsidRPr="00AA4A06">
      <w:rPr>
        <w:rFonts w:ascii="Arial" w:hAnsi="Arial" w:cs="Arial"/>
        <w:sz w:val="24"/>
        <w:szCs w:val="24"/>
      </w:rPr>
      <w:t>Vilnius, 20</w:t>
    </w:r>
    <w:r w:rsidR="00E476AC">
      <w:rPr>
        <w:rFonts w:ascii="Arial" w:hAnsi="Arial" w:cs="Arial"/>
        <w:sz w:val="24"/>
        <w:szCs w:val="24"/>
      </w:rPr>
      <w:t>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7DE96" w14:textId="77777777" w:rsidR="005905D4" w:rsidRPr="00356208" w:rsidRDefault="005905D4" w:rsidP="00356208">
    <w:pPr>
      <w:pStyle w:val="Footer"/>
      <w:jc w:val="center"/>
      <w:rPr>
        <w:sz w:val="24"/>
        <w:szCs w:val="24"/>
      </w:rPr>
    </w:pPr>
    <w:r w:rsidRPr="00356208">
      <w:rPr>
        <w:sz w:val="24"/>
        <w:szCs w:val="24"/>
      </w:rPr>
      <w:t>Vilnius, 20</w:t>
    </w:r>
    <w:r w:rsidR="00C92FE0">
      <w:rPr>
        <w:sz w:val="24"/>
        <w:szCs w:val="24"/>
      </w:rPr>
      <w:t>1</w:t>
    </w:r>
    <w:r w:rsidR="00AA4A06">
      <w:rPr>
        <w:sz w:val="24"/>
        <w:szCs w:val="24"/>
      </w:rPr>
      <w:t>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CB563" w14:textId="2AEB0503" w:rsidR="00951038" w:rsidRPr="00356208" w:rsidRDefault="00951038" w:rsidP="00356208">
    <w:pPr>
      <w:pStyle w:val="Footer"/>
      <w:jc w:val="center"/>
      <w:rPr>
        <w:sz w:val="24"/>
        <w:szCs w:val="24"/>
      </w:rPr>
    </w:pPr>
    <w:r w:rsidRPr="00356208">
      <w:rPr>
        <w:sz w:val="24"/>
        <w:szCs w:val="24"/>
      </w:rPr>
      <w:t>Vilnius, 20</w:t>
    </w:r>
    <w:r w:rsidR="00072690">
      <w:rPr>
        <w:sz w:val="24"/>
        <w:szCs w:val="24"/>
      </w:rPr>
      <w:t>26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EAF13" w14:textId="77777777" w:rsidR="00951038" w:rsidRPr="00A30E92" w:rsidRDefault="00951038" w:rsidP="003E6E3C">
    <w:pPr>
      <w:pStyle w:val="Footer"/>
      <w:tabs>
        <w:tab w:val="clear" w:pos="8640"/>
        <w:tab w:val="right" w:pos="9781"/>
      </w:tabs>
      <w:rPr>
        <w:rFonts w:ascii="Tahoma" w:hAnsi="Tahoma" w:cs="Tahoma"/>
        <w:color w:val="215868"/>
        <w:sz w:val="20"/>
        <w:szCs w:val="20"/>
        <w:lang w:val="lt-LT"/>
      </w:rPr>
    </w:pPr>
    <w:r w:rsidRPr="00A30E92">
      <w:rPr>
        <w:rFonts w:ascii="Tahoma" w:hAnsi="Tahoma" w:cs="Tahoma"/>
        <w:color w:val="215868"/>
        <w:sz w:val="20"/>
        <w:szCs w:val="20"/>
      </w:rPr>
      <w:fldChar w:fldCharType="begin"/>
    </w:r>
    <w:r w:rsidRPr="00A30E92">
      <w:rPr>
        <w:rFonts w:ascii="Tahoma" w:hAnsi="Tahoma" w:cs="Tahoma"/>
        <w:color w:val="215868"/>
        <w:sz w:val="20"/>
        <w:szCs w:val="20"/>
      </w:rPr>
      <w:instrText xml:space="preserve"> PAGE   \* MERGEFORMAT </w:instrText>
    </w:r>
    <w:r w:rsidRPr="00A30E92">
      <w:rPr>
        <w:rFonts w:ascii="Tahoma" w:hAnsi="Tahoma" w:cs="Tahoma"/>
        <w:color w:val="215868"/>
        <w:sz w:val="20"/>
        <w:szCs w:val="20"/>
      </w:rPr>
      <w:fldChar w:fldCharType="separate"/>
    </w:r>
    <w:r w:rsidR="00AC387B">
      <w:rPr>
        <w:rFonts w:ascii="Tahoma" w:hAnsi="Tahoma" w:cs="Tahoma"/>
        <w:noProof/>
        <w:color w:val="215868"/>
        <w:sz w:val="20"/>
        <w:szCs w:val="20"/>
      </w:rPr>
      <w:t>2</w:t>
    </w:r>
    <w:r w:rsidRPr="00A30E92">
      <w:rPr>
        <w:rFonts w:ascii="Tahoma" w:hAnsi="Tahoma" w:cs="Tahoma"/>
        <w:color w:val="215868"/>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0104F" w14:textId="77777777" w:rsidR="00951038" w:rsidRPr="00A30E92" w:rsidRDefault="00951038" w:rsidP="00A97046">
    <w:pPr>
      <w:pStyle w:val="Footer"/>
      <w:tabs>
        <w:tab w:val="clear" w:pos="8640"/>
        <w:tab w:val="right" w:pos="9639"/>
      </w:tabs>
      <w:ind w:left="-851"/>
      <w:rPr>
        <w:rFonts w:ascii="Tahoma" w:hAnsi="Tahoma" w:cs="Tahoma"/>
        <w:color w:val="215868"/>
        <w:sz w:val="20"/>
        <w:szCs w:val="20"/>
      </w:rPr>
    </w:pPr>
    <w:r w:rsidRPr="00A97046">
      <w:rPr>
        <w:rFonts w:ascii="Tahoma" w:hAnsi="Tahoma" w:cs="Tahoma"/>
        <w:color w:val="215868"/>
        <w:sz w:val="12"/>
        <w:szCs w:val="12"/>
      </w:rPr>
      <w:t>[EF-</w:t>
    </w:r>
    <w:r>
      <w:rPr>
        <w:rFonts w:ascii="Tahoma" w:hAnsi="Tahoma" w:cs="Tahoma"/>
        <w:color w:val="215868"/>
        <w:sz w:val="12"/>
        <w:szCs w:val="12"/>
      </w:rPr>
      <w:t>1</w:t>
    </w:r>
    <w:r w:rsidR="00AA4A06">
      <w:rPr>
        <w:rFonts w:ascii="Tahoma" w:hAnsi="Tahoma" w:cs="Tahoma"/>
        <w:color w:val="215868"/>
        <w:sz w:val="12"/>
        <w:szCs w:val="12"/>
      </w:rPr>
      <w:t>8</w:t>
    </w:r>
    <w:r w:rsidRPr="00A97046">
      <w:rPr>
        <w:rFonts w:ascii="Tahoma" w:hAnsi="Tahoma" w:cs="Tahoma"/>
        <w:color w:val="215868"/>
        <w:sz w:val="12"/>
        <w:szCs w:val="12"/>
      </w:rPr>
      <w:t>-2.</w:t>
    </w:r>
    <w:r w:rsidR="00AA4A06">
      <w:rPr>
        <w:rFonts w:ascii="Tahoma" w:hAnsi="Tahoma" w:cs="Tahoma"/>
        <w:color w:val="215868"/>
        <w:sz w:val="12"/>
        <w:szCs w:val="12"/>
      </w:rPr>
      <w:t>3</w:t>
    </w:r>
    <w:r>
      <w:rPr>
        <w:rFonts w:ascii="Tahoma" w:hAnsi="Tahoma" w:cs="Tahoma"/>
        <w:color w:val="215868"/>
        <w:sz w:val="12"/>
        <w:szCs w:val="12"/>
      </w:rPr>
      <w:t>0EN</w:t>
    </w:r>
    <w:r w:rsidRPr="00A97046">
      <w:rPr>
        <w:rFonts w:ascii="Tahoma" w:hAnsi="Tahoma" w:cs="Tahoma"/>
        <w:color w:val="215868"/>
        <w:sz w:val="12"/>
        <w:szCs w:val="12"/>
      </w:rPr>
      <w:t>]</w:t>
    </w:r>
    <w:r>
      <w:rPr>
        <w:rFonts w:ascii="Tahoma" w:hAnsi="Tahoma" w:cs="Tahoma"/>
        <w:color w:val="215868"/>
        <w:sz w:val="20"/>
        <w:szCs w:val="20"/>
      </w:rPr>
      <w:tab/>
    </w:r>
    <w:r>
      <w:rPr>
        <w:rFonts w:ascii="Tahoma" w:hAnsi="Tahoma" w:cs="Tahoma"/>
        <w:color w:val="215868"/>
        <w:sz w:val="20"/>
        <w:szCs w:val="20"/>
      </w:rPr>
      <w:tab/>
    </w:r>
    <w:r w:rsidRPr="00A30E92">
      <w:rPr>
        <w:rFonts w:ascii="Tahoma" w:hAnsi="Tahoma" w:cs="Tahoma"/>
        <w:color w:val="215868"/>
        <w:sz w:val="20"/>
        <w:szCs w:val="20"/>
      </w:rPr>
      <w:fldChar w:fldCharType="begin"/>
    </w:r>
    <w:r w:rsidRPr="00A30E92">
      <w:rPr>
        <w:rFonts w:ascii="Tahoma" w:hAnsi="Tahoma" w:cs="Tahoma"/>
        <w:color w:val="215868"/>
        <w:sz w:val="20"/>
        <w:szCs w:val="20"/>
      </w:rPr>
      <w:instrText xml:space="preserve"> PAGE   \* MERGEFORMAT </w:instrText>
    </w:r>
    <w:r w:rsidRPr="00A30E92">
      <w:rPr>
        <w:rFonts w:ascii="Tahoma" w:hAnsi="Tahoma" w:cs="Tahoma"/>
        <w:color w:val="215868"/>
        <w:sz w:val="20"/>
        <w:szCs w:val="20"/>
      </w:rPr>
      <w:fldChar w:fldCharType="separate"/>
    </w:r>
    <w:r w:rsidR="00AC387B">
      <w:rPr>
        <w:rFonts w:ascii="Tahoma" w:hAnsi="Tahoma" w:cs="Tahoma"/>
        <w:noProof/>
        <w:color w:val="215868"/>
        <w:sz w:val="20"/>
        <w:szCs w:val="20"/>
      </w:rPr>
      <w:t>5</w:t>
    </w:r>
    <w:r w:rsidRPr="00A30E92">
      <w:rPr>
        <w:rFonts w:ascii="Tahoma" w:hAnsi="Tahoma" w:cs="Tahoma"/>
        <w:color w:val="215868"/>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F3982" w14:textId="7D34BE6D" w:rsidR="005905D4" w:rsidRPr="00A30E92" w:rsidRDefault="005905D4" w:rsidP="003E6E3C">
    <w:pPr>
      <w:pStyle w:val="Footer"/>
      <w:tabs>
        <w:tab w:val="clear" w:pos="8640"/>
        <w:tab w:val="right" w:pos="9781"/>
      </w:tabs>
      <w:rPr>
        <w:rFonts w:ascii="Tahoma" w:hAnsi="Tahoma" w:cs="Tahoma"/>
        <w:color w:val="215868"/>
        <w:sz w:val="20"/>
        <w:szCs w:val="20"/>
        <w:lang w:val="lt-LT"/>
      </w:rPr>
    </w:pPr>
    <w:r w:rsidRPr="00A30E92">
      <w:rPr>
        <w:rFonts w:ascii="Tahoma" w:hAnsi="Tahoma" w:cs="Tahoma"/>
        <w:color w:val="215868"/>
        <w:sz w:val="20"/>
        <w:szCs w:val="20"/>
      </w:rPr>
      <w:fldChar w:fldCharType="begin"/>
    </w:r>
    <w:r w:rsidRPr="00A30E92">
      <w:rPr>
        <w:rFonts w:ascii="Tahoma" w:hAnsi="Tahoma" w:cs="Tahoma"/>
        <w:color w:val="215868"/>
        <w:sz w:val="20"/>
        <w:szCs w:val="20"/>
      </w:rPr>
      <w:instrText xml:space="preserve"> PAGE   \* MERGEFORMAT </w:instrText>
    </w:r>
    <w:r w:rsidRPr="00A30E92">
      <w:rPr>
        <w:rFonts w:ascii="Tahoma" w:hAnsi="Tahoma" w:cs="Tahoma"/>
        <w:color w:val="215868"/>
        <w:sz w:val="20"/>
        <w:szCs w:val="20"/>
      </w:rPr>
      <w:fldChar w:fldCharType="separate"/>
    </w:r>
    <w:r w:rsidR="00AC387B">
      <w:rPr>
        <w:rFonts w:ascii="Tahoma" w:hAnsi="Tahoma" w:cs="Tahoma"/>
        <w:noProof/>
        <w:color w:val="215868"/>
        <w:sz w:val="20"/>
        <w:szCs w:val="20"/>
      </w:rPr>
      <w:t>16</w:t>
    </w:r>
    <w:r w:rsidRPr="00A30E92">
      <w:rPr>
        <w:rFonts w:ascii="Tahoma" w:hAnsi="Tahoma" w:cs="Tahoma"/>
        <w:color w:val="215868"/>
        <w:sz w:val="20"/>
        <w:szCs w:val="20"/>
      </w:rPr>
      <w:fldChar w:fldCharType="end"/>
    </w:r>
    <w:r w:rsidRPr="00A30E92">
      <w:rPr>
        <w:rFonts w:ascii="Tahoma" w:hAnsi="Tahoma" w:cs="Tahoma"/>
        <w:color w:val="215868"/>
        <w:sz w:val="20"/>
        <w:szCs w:val="20"/>
      </w:rPr>
      <w:tab/>
    </w:r>
    <w:r w:rsidRPr="00A30E92">
      <w:rPr>
        <w:rFonts w:ascii="Tahoma" w:hAnsi="Tahoma" w:cs="Tahoma"/>
        <w:color w:val="215868"/>
        <w:sz w:val="20"/>
        <w:szCs w:val="20"/>
      </w:rPr>
      <w:tab/>
    </w:r>
    <w:r w:rsidR="00BE08AC" w:rsidRPr="004E136F">
      <w:rPr>
        <w:rFonts w:ascii="Tahoma" w:hAnsi="Tahoma" w:cs="Tahoma"/>
        <w:color w:val="215868"/>
        <w:sz w:val="16"/>
        <w:szCs w:val="16"/>
      </w:rPr>
      <w:t>Ozan Berk GULTEGIN</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72307" w14:textId="5AE3FABF" w:rsidR="005905D4" w:rsidRPr="00A30E92" w:rsidRDefault="00661853" w:rsidP="00A30E92">
    <w:pPr>
      <w:pStyle w:val="Footer"/>
      <w:tabs>
        <w:tab w:val="clear" w:pos="8640"/>
        <w:tab w:val="right" w:pos="9781"/>
      </w:tabs>
      <w:rPr>
        <w:rFonts w:ascii="Tahoma" w:hAnsi="Tahoma" w:cs="Tahoma"/>
        <w:color w:val="215868"/>
        <w:sz w:val="20"/>
        <w:szCs w:val="20"/>
      </w:rPr>
    </w:pPr>
    <w:r>
      <w:rPr>
        <w:rFonts w:ascii="Tahoma" w:hAnsi="Tahoma" w:cs="Tahoma"/>
        <w:color w:val="215868"/>
        <w:sz w:val="16"/>
        <w:szCs w:val="16"/>
      </w:rPr>
      <w:tab/>
      <w:t>INVESTIGATION OF DEEP LEARNING METHODS FOR BEE BEHAVIOR RECOGNITION</w:t>
    </w:r>
    <w:r w:rsidR="005905D4" w:rsidRPr="00A30E92">
      <w:rPr>
        <w:rFonts w:ascii="Tahoma" w:hAnsi="Tahoma" w:cs="Tahoma"/>
        <w:color w:val="215868"/>
        <w:sz w:val="20"/>
        <w:szCs w:val="20"/>
      </w:rPr>
      <w:tab/>
    </w:r>
    <w:r w:rsidR="005905D4" w:rsidRPr="00A30E92">
      <w:rPr>
        <w:rFonts w:ascii="Tahoma" w:hAnsi="Tahoma" w:cs="Tahoma"/>
        <w:color w:val="215868"/>
        <w:sz w:val="20"/>
        <w:szCs w:val="20"/>
      </w:rPr>
      <w:tab/>
    </w:r>
    <w:r w:rsidR="005905D4" w:rsidRPr="00A30E92">
      <w:rPr>
        <w:rFonts w:ascii="Tahoma" w:hAnsi="Tahoma" w:cs="Tahoma"/>
        <w:color w:val="215868"/>
        <w:sz w:val="20"/>
        <w:szCs w:val="20"/>
      </w:rPr>
      <w:fldChar w:fldCharType="begin"/>
    </w:r>
    <w:r w:rsidR="005905D4" w:rsidRPr="00A30E92">
      <w:rPr>
        <w:rFonts w:ascii="Tahoma" w:hAnsi="Tahoma" w:cs="Tahoma"/>
        <w:color w:val="215868"/>
        <w:sz w:val="20"/>
        <w:szCs w:val="20"/>
      </w:rPr>
      <w:instrText xml:space="preserve"> PAGE   \* MERGEFORMAT </w:instrText>
    </w:r>
    <w:r w:rsidR="005905D4" w:rsidRPr="00A30E92">
      <w:rPr>
        <w:rFonts w:ascii="Tahoma" w:hAnsi="Tahoma" w:cs="Tahoma"/>
        <w:color w:val="215868"/>
        <w:sz w:val="20"/>
        <w:szCs w:val="20"/>
      </w:rPr>
      <w:fldChar w:fldCharType="separate"/>
    </w:r>
    <w:r w:rsidR="00AC387B">
      <w:rPr>
        <w:rFonts w:ascii="Tahoma" w:hAnsi="Tahoma" w:cs="Tahoma"/>
        <w:noProof/>
        <w:color w:val="215868"/>
        <w:sz w:val="20"/>
        <w:szCs w:val="20"/>
      </w:rPr>
      <w:t>15</w:t>
    </w:r>
    <w:r w:rsidR="005905D4" w:rsidRPr="00A30E92">
      <w:rPr>
        <w:rFonts w:ascii="Tahoma" w:hAnsi="Tahoma" w:cs="Tahoma"/>
        <w:color w:val="21586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79C47" w14:textId="77777777" w:rsidR="00495CF6" w:rsidRDefault="00495CF6">
      <w:r>
        <w:separator/>
      </w:r>
    </w:p>
  </w:footnote>
  <w:footnote w:type="continuationSeparator" w:id="0">
    <w:p w14:paraId="399AE283" w14:textId="77777777" w:rsidR="00495CF6" w:rsidRDefault="00495C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B85CA" w14:textId="77777777" w:rsidR="005905D4" w:rsidRPr="005129D7" w:rsidRDefault="005905D4" w:rsidP="003E6E3C">
    <w:pPr>
      <w:pStyle w:val="Header"/>
      <w:tabs>
        <w:tab w:val="clear" w:pos="8640"/>
        <w:tab w:val="right" w:pos="9639"/>
      </w:tabs>
      <w:rPr>
        <w:color w:val="21586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00240" w14:textId="77777777" w:rsidR="005905D4" w:rsidRPr="00074753" w:rsidRDefault="005905D4" w:rsidP="0007475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3D3D3" w14:textId="77777777" w:rsidR="005905D4" w:rsidRPr="00060D6A" w:rsidRDefault="005905D4" w:rsidP="00060D6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36053" w14:textId="77777777" w:rsidR="005905D4" w:rsidRPr="00A30E92" w:rsidRDefault="005905D4" w:rsidP="00060D6A">
    <w:pPr>
      <w:pStyle w:val="Header"/>
      <w:tabs>
        <w:tab w:val="clear" w:pos="8640"/>
        <w:tab w:val="right" w:pos="9639"/>
      </w:tabs>
      <w:jc w:val="right"/>
      <w:rPr>
        <w:rFonts w:ascii="Tahoma" w:hAnsi="Tahoma" w:cs="Tahoma"/>
        <w:color w:val="215868"/>
        <w:sz w:val="16"/>
        <w:szCs w:val="16"/>
      </w:rPr>
    </w:pPr>
    <w:r w:rsidRPr="00A30E92">
      <w:rPr>
        <w:rFonts w:ascii="Tahoma" w:hAnsi="Tahoma" w:cs="Tahoma"/>
        <w:color w:val="215868"/>
        <w:sz w:val="16"/>
        <w:szCs w:val="16"/>
      </w:rPr>
      <w:t>VGTU FA</w:t>
    </w:r>
    <w:r>
      <w:rPr>
        <w:rFonts w:ascii="Tahoma" w:hAnsi="Tahoma" w:cs="Tahoma"/>
        <w:color w:val="215868"/>
        <w:sz w:val="16"/>
        <w:szCs w:val="16"/>
      </w:rPr>
      <w:t>C</w:t>
    </w:r>
    <w:r w:rsidRPr="00A30E92">
      <w:rPr>
        <w:rFonts w:ascii="Tahoma" w:hAnsi="Tahoma" w:cs="Tahoma"/>
        <w:color w:val="215868"/>
        <w:sz w:val="16"/>
        <w:szCs w:val="16"/>
      </w:rPr>
      <w:t>ULT</w:t>
    </w:r>
    <w:r>
      <w:rPr>
        <w:rFonts w:ascii="Tahoma" w:hAnsi="Tahoma" w:cs="Tahoma"/>
        <w:color w:val="215868"/>
        <w:sz w:val="16"/>
        <w:szCs w:val="16"/>
      </w:rPr>
      <w:t>Y OF</w:t>
    </w:r>
    <w:r w:rsidRPr="000536B3">
      <w:rPr>
        <w:rFonts w:ascii="Tahoma" w:hAnsi="Tahoma" w:cs="Tahoma"/>
        <w:color w:val="215868"/>
        <w:sz w:val="16"/>
        <w:szCs w:val="16"/>
      </w:rPr>
      <w:t xml:space="preserve"> </w:t>
    </w:r>
    <w:r w:rsidRPr="00A30E92">
      <w:rPr>
        <w:rFonts w:ascii="Tahoma" w:hAnsi="Tahoma" w:cs="Tahoma"/>
        <w:color w:val="215868"/>
        <w:sz w:val="16"/>
        <w:szCs w:val="16"/>
      </w:rPr>
      <w:t>ELE</w:t>
    </w:r>
    <w:r>
      <w:rPr>
        <w:rFonts w:ascii="Tahoma" w:hAnsi="Tahoma" w:cs="Tahoma"/>
        <w:color w:val="215868"/>
        <w:sz w:val="16"/>
        <w:szCs w:val="16"/>
      </w:rPr>
      <w:t>C</w:t>
    </w:r>
    <w:r w:rsidRPr="00A30E92">
      <w:rPr>
        <w:rFonts w:ascii="Tahoma" w:hAnsi="Tahoma" w:cs="Tahoma"/>
        <w:color w:val="215868"/>
        <w:sz w:val="16"/>
        <w:szCs w:val="16"/>
      </w:rPr>
      <w:t>TRONI</w:t>
    </w:r>
    <w:r>
      <w:rPr>
        <w:rFonts w:ascii="Tahoma" w:hAnsi="Tahoma" w:cs="Tahoma"/>
        <w:color w:val="215868"/>
        <w:sz w:val="16"/>
        <w:szCs w:val="16"/>
      </w:rPr>
      <w:t>CS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54989" w14:textId="0321C033" w:rsidR="005905D4" w:rsidRPr="00A30E92" w:rsidRDefault="005905D4" w:rsidP="00060D6A">
    <w:pPr>
      <w:rPr>
        <w:color w:val="215868"/>
      </w:rPr>
    </w:pPr>
    <w:r>
      <w:rPr>
        <w:rFonts w:ascii="Tahoma" w:hAnsi="Tahoma" w:cs="Tahoma"/>
        <w:color w:val="215868"/>
        <w:sz w:val="16"/>
        <w:szCs w:val="16"/>
      </w:rPr>
      <w:t>20</w:t>
    </w:r>
    <w:r w:rsidR="00BE08AC">
      <w:rPr>
        <w:rFonts w:ascii="Tahoma" w:hAnsi="Tahoma" w:cs="Tahoma"/>
        <w:color w:val="215868"/>
        <w:sz w:val="16"/>
        <w:szCs w:val="16"/>
      </w:rPr>
      <w:t>25</w:t>
    </w:r>
    <w:r>
      <w:rPr>
        <w:rFonts w:ascii="Tahoma" w:hAnsi="Tahoma" w:cs="Tahoma"/>
        <w:color w:val="215868"/>
        <w:sz w:val="16"/>
        <w:szCs w:val="16"/>
      </w:rPr>
      <w:t>–</w:t>
    </w:r>
    <w:r w:rsidR="00BE08AC">
      <w:rPr>
        <w:rFonts w:ascii="Tahoma" w:hAnsi="Tahoma" w:cs="Tahoma"/>
        <w:color w:val="215868"/>
        <w:sz w:val="16"/>
        <w:szCs w:val="16"/>
      </w:rPr>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F6D5C"/>
    <w:multiLevelType w:val="hybridMultilevel"/>
    <w:tmpl w:val="16BEE7C8"/>
    <w:lvl w:ilvl="0" w:tplc="E18420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DE60D0"/>
    <w:multiLevelType w:val="hybridMultilevel"/>
    <w:tmpl w:val="5A109BF2"/>
    <w:lvl w:ilvl="0" w:tplc="55DA11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2F1D0E"/>
    <w:multiLevelType w:val="hybridMultilevel"/>
    <w:tmpl w:val="3440E0AA"/>
    <w:lvl w:ilvl="0" w:tplc="F00A42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047D13"/>
    <w:multiLevelType w:val="hybridMultilevel"/>
    <w:tmpl w:val="E578E77A"/>
    <w:lvl w:ilvl="0" w:tplc="D1425E32">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1252FE"/>
    <w:multiLevelType w:val="hybridMultilevel"/>
    <w:tmpl w:val="C95E9EF0"/>
    <w:lvl w:ilvl="0" w:tplc="03BE0BFE">
      <w:start w:val="1"/>
      <w:numFmt w:val="decimal"/>
      <w:pStyle w:val="MSCReferenc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9B56CC8"/>
    <w:multiLevelType w:val="hybridMultilevel"/>
    <w:tmpl w:val="2FC05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811CD9"/>
    <w:multiLevelType w:val="multilevel"/>
    <w:tmpl w:val="CDD4E736"/>
    <w:lvl w:ilvl="0">
      <w:start w:val="1"/>
      <w:numFmt w:val="decimal"/>
      <w:lvlText w:val="%1"/>
      <w:lvlJc w:val="left"/>
      <w:pPr>
        <w:tabs>
          <w:tab w:val="num" w:pos="912"/>
        </w:tabs>
        <w:ind w:left="340" w:hanging="340"/>
      </w:pPr>
      <w:rPr>
        <w:rFonts w:hint="default"/>
      </w:rPr>
    </w:lvl>
    <w:lvl w:ilvl="1">
      <w:start w:val="1"/>
      <w:numFmt w:val="decimal"/>
      <w:pStyle w:val="Heading2"/>
      <w:lvlText w:val="%1.%2 "/>
      <w:lvlJc w:val="left"/>
      <w:pPr>
        <w:tabs>
          <w:tab w:val="num" w:pos="539"/>
        </w:tabs>
        <w:ind w:left="992" w:hanging="567"/>
      </w:pPr>
      <w:rPr>
        <w:rFonts w:hint="default"/>
      </w:rPr>
    </w:lvl>
    <w:lvl w:ilvl="2">
      <w:start w:val="1"/>
      <w:numFmt w:val="decimal"/>
      <w:pStyle w:val="Heading3"/>
      <w:lvlText w:val="%1.%2.%3 "/>
      <w:lvlJc w:val="left"/>
      <w:pPr>
        <w:tabs>
          <w:tab w:val="num" w:pos="851"/>
        </w:tabs>
        <w:ind w:left="851" w:hanging="851"/>
      </w:pPr>
      <w:rPr>
        <w:rFonts w:ascii="Tahoma" w:hAnsi="Tahoma" w:cs="Tahoma" w:hint="default"/>
        <w:b/>
        <w:bCs w:val="0"/>
        <w:i w:val="0"/>
        <w:iCs w:val="0"/>
        <w:caps w:val="0"/>
        <w:smallCaps w:val="0"/>
        <w:strike w:val="0"/>
        <w:dstrike w:val="0"/>
        <w:outline w:val="0"/>
        <w:shadow w:val="0"/>
        <w:emboss w:val="0"/>
        <w:imprint w:val="0"/>
        <w:noProof w:val="0"/>
        <w:vanish w:val="0"/>
        <w:color w:val="215868"/>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520"/>
        </w:tabs>
        <w:ind w:left="2520" w:hanging="72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600"/>
        </w:tabs>
        <w:ind w:left="3600" w:hanging="1080"/>
      </w:pPr>
      <w:rPr>
        <w:rFonts w:hint="default"/>
      </w:rPr>
    </w:lvl>
    <w:lvl w:ilvl="8">
      <w:start w:val="1"/>
      <w:numFmt w:val="decimal"/>
      <w:lvlText w:val="%1.%2.%3.%4.%5.%6.%7.%8.%9"/>
      <w:lvlJc w:val="left"/>
      <w:pPr>
        <w:tabs>
          <w:tab w:val="num" w:pos="3960"/>
        </w:tabs>
        <w:ind w:left="3960" w:hanging="1080"/>
      </w:pPr>
      <w:rPr>
        <w:rFonts w:hint="default"/>
      </w:rPr>
    </w:lvl>
  </w:abstractNum>
  <w:abstractNum w:abstractNumId="7" w15:restartNumberingAfterBreak="0">
    <w:nsid w:val="31AA7560"/>
    <w:multiLevelType w:val="hybridMultilevel"/>
    <w:tmpl w:val="AE86B530"/>
    <w:lvl w:ilvl="0" w:tplc="72E66192">
      <w:start w:val="1"/>
      <w:numFmt w:val="bullet"/>
      <w:pStyle w:val="Ivadtekstas"/>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33B56816"/>
    <w:multiLevelType w:val="hybridMultilevel"/>
    <w:tmpl w:val="EBFCC6F6"/>
    <w:lvl w:ilvl="0" w:tplc="D99813C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7F7C9E"/>
    <w:multiLevelType w:val="hybridMultilevel"/>
    <w:tmpl w:val="E570BD9C"/>
    <w:lvl w:ilvl="0" w:tplc="EC04EB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6471881"/>
    <w:multiLevelType w:val="hybridMultilevel"/>
    <w:tmpl w:val="BC361958"/>
    <w:lvl w:ilvl="0" w:tplc="BE8ECF44">
      <w:start w:val="1"/>
      <w:numFmt w:val="bullet"/>
      <w:pStyle w:val="MSCListBulleted"/>
      <w:lvlText w:val=""/>
      <w:lvlJc w:val="left"/>
      <w:pPr>
        <w:ind w:left="1145" w:hanging="360"/>
      </w:pPr>
      <w:rPr>
        <w:rFonts w:ascii="Wingdings" w:hAnsi="Wingdings" w:hint="default"/>
      </w:rPr>
    </w:lvl>
    <w:lvl w:ilvl="1" w:tplc="04270019" w:tentative="1">
      <w:start w:val="1"/>
      <w:numFmt w:val="lowerLetter"/>
      <w:lvlText w:val="%2."/>
      <w:lvlJc w:val="left"/>
      <w:pPr>
        <w:ind w:left="1865" w:hanging="360"/>
      </w:pPr>
    </w:lvl>
    <w:lvl w:ilvl="2" w:tplc="0427001B" w:tentative="1">
      <w:start w:val="1"/>
      <w:numFmt w:val="lowerRoman"/>
      <w:lvlText w:val="%3."/>
      <w:lvlJc w:val="right"/>
      <w:pPr>
        <w:ind w:left="2585" w:hanging="180"/>
      </w:pPr>
    </w:lvl>
    <w:lvl w:ilvl="3" w:tplc="0427000F" w:tentative="1">
      <w:start w:val="1"/>
      <w:numFmt w:val="decimal"/>
      <w:lvlText w:val="%4."/>
      <w:lvlJc w:val="left"/>
      <w:pPr>
        <w:ind w:left="3305" w:hanging="360"/>
      </w:pPr>
    </w:lvl>
    <w:lvl w:ilvl="4" w:tplc="04270019" w:tentative="1">
      <w:start w:val="1"/>
      <w:numFmt w:val="lowerLetter"/>
      <w:lvlText w:val="%5."/>
      <w:lvlJc w:val="left"/>
      <w:pPr>
        <w:ind w:left="4025" w:hanging="360"/>
      </w:pPr>
    </w:lvl>
    <w:lvl w:ilvl="5" w:tplc="0427001B" w:tentative="1">
      <w:start w:val="1"/>
      <w:numFmt w:val="lowerRoman"/>
      <w:lvlText w:val="%6."/>
      <w:lvlJc w:val="right"/>
      <w:pPr>
        <w:ind w:left="4745" w:hanging="180"/>
      </w:pPr>
    </w:lvl>
    <w:lvl w:ilvl="6" w:tplc="0427000F" w:tentative="1">
      <w:start w:val="1"/>
      <w:numFmt w:val="decimal"/>
      <w:lvlText w:val="%7."/>
      <w:lvlJc w:val="left"/>
      <w:pPr>
        <w:ind w:left="5465" w:hanging="360"/>
      </w:pPr>
    </w:lvl>
    <w:lvl w:ilvl="7" w:tplc="04270019" w:tentative="1">
      <w:start w:val="1"/>
      <w:numFmt w:val="lowerLetter"/>
      <w:lvlText w:val="%8."/>
      <w:lvlJc w:val="left"/>
      <w:pPr>
        <w:ind w:left="6185" w:hanging="360"/>
      </w:pPr>
    </w:lvl>
    <w:lvl w:ilvl="8" w:tplc="0427001B" w:tentative="1">
      <w:start w:val="1"/>
      <w:numFmt w:val="lowerRoman"/>
      <w:lvlText w:val="%9."/>
      <w:lvlJc w:val="right"/>
      <w:pPr>
        <w:ind w:left="6905" w:hanging="180"/>
      </w:pPr>
    </w:lvl>
  </w:abstractNum>
  <w:abstractNum w:abstractNumId="11" w15:restartNumberingAfterBreak="0">
    <w:nsid w:val="5B3C4B0B"/>
    <w:multiLevelType w:val="hybridMultilevel"/>
    <w:tmpl w:val="768C44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F206D31"/>
    <w:multiLevelType w:val="hybridMultilevel"/>
    <w:tmpl w:val="53BA8CC4"/>
    <w:lvl w:ilvl="0" w:tplc="CF1E4F72">
      <w:start w:val="1"/>
      <w:numFmt w:val="decimal"/>
      <w:pStyle w:val="MSCListNumbered"/>
      <w:lvlText w:val="%1."/>
      <w:lvlJc w:val="left"/>
      <w:pPr>
        <w:ind w:left="1145" w:hanging="360"/>
      </w:pPr>
    </w:lvl>
    <w:lvl w:ilvl="1" w:tplc="04270019" w:tentative="1">
      <w:start w:val="1"/>
      <w:numFmt w:val="lowerLetter"/>
      <w:lvlText w:val="%2."/>
      <w:lvlJc w:val="left"/>
      <w:pPr>
        <w:ind w:left="1865" w:hanging="360"/>
      </w:pPr>
    </w:lvl>
    <w:lvl w:ilvl="2" w:tplc="0427001B" w:tentative="1">
      <w:start w:val="1"/>
      <w:numFmt w:val="lowerRoman"/>
      <w:lvlText w:val="%3."/>
      <w:lvlJc w:val="right"/>
      <w:pPr>
        <w:ind w:left="2585" w:hanging="180"/>
      </w:pPr>
    </w:lvl>
    <w:lvl w:ilvl="3" w:tplc="0427000F" w:tentative="1">
      <w:start w:val="1"/>
      <w:numFmt w:val="decimal"/>
      <w:lvlText w:val="%4."/>
      <w:lvlJc w:val="left"/>
      <w:pPr>
        <w:ind w:left="3305" w:hanging="360"/>
      </w:pPr>
    </w:lvl>
    <w:lvl w:ilvl="4" w:tplc="04270019" w:tentative="1">
      <w:start w:val="1"/>
      <w:numFmt w:val="lowerLetter"/>
      <w:lvlText w:val="%5."/>
      <w:lvlJc w:val="left"/>
      <w:pPr>
        <w:ind w:left="4025" w:hanging="360"/>
      </w:pPr>
    </w:lvl>
    <w:lvl w:ilvl="5" w:tplc="0427001B" w:tentative="1">
      <w:start w:val="1"/>
      <w:numFmt w:val="lowerRoman"/>
      <w:lvlText w:val="%6."/>
      <w:lvlJc w:val="right"/>
      <w:pPr>
        <w:ind w:left="4745" w:hanging="180"/>
      </w:pPr>
    </w:lvl>
    <w:lvl w:ilvl="6" w:tplc="0427000F" w:tentative="1">
      <w:start w:val="1"/>
      <w:numFmt w:val="decimal"/>
      <w:lvlText w:val="%7."/>
      <w:lvlJc w:val="left"/>
      <w:pPr>
        <w:ind w:left="5465" w:hanging="360"/>
      </w:pPr>
    </w:lvl>
    <w:lvl w:ilvl="7" w:tplc="04270019" w:tentative="1">
      <w:start w:val="1"/>
      <w:numFmt w:val="lowerLetter"/>
      <w:lvlText w:val="%8."/>
      <w:lvlJc w:val="left"/>
      <w:pPr>
        <w:ind w:left="6185" w:hanging="360"/>
      </w:pPr>
    </w:lvl>
    <w:lvl w:ilvl="8" w:tplc="0427001B" w:tentative="1">
      <w:start w:val="1"/>
      <w:numFmt w:val="lowerRoman"/>
      <w:lvlText w:val="%9."/>
      <w:lvlJc w:val="right"/>
      <w:pPr>
        <w:ind w:left="6905" w:hanging="180"/>
      </w:pPr>
    </w:lvl>
  </w:abstractNum>
  <w:abstractNum w:abstractNumId="13" w15:restartNumberingAfterBreak="0">
    <w:nsid w:val="74B0429A"/>
    <w:multiLevelType w:val="multilevel"/>
    <w:tmpl w:val="98742B34"/>
    <w:lvl w:ilvl="0">
      <w:start w:val="1"/>
      <w:numFmt w:val="decimal"/>
      <w:pStyle w:val="Skyrius1lygis"/>
      <w:lvlText w:val="%1."/>
      <w:lvlJc w:val="left"/>
      <w:pPr>
        <w:tabs>
          <w:tab w:val="num" w:pos="360"/>
        </w:tabs>
        <w:ind w:left="360" w:firstLine="94"/>
      </w:pPr>
      <w:rPr>
        <w:rFonts w:hint="default"/>
      </w:rPr>
    </w:lvl>
    <w:lvl w:ilvl="1">
      <w:start w:val="1"/>
      <w:numFmt w:val="decimal"/>
      <w:lvlText w:val="%1.%2."/>
      <w:lvlJc w:val="left"/>
      <w:pPr>
        <w:tabs>
          <w:tab w:val="num" w:pos="680"/>
        </w:tabs>
        <w:ind w:left="720" w:hanging="266"/>
      </w:pPr>
      <w:rPr>
        <w:rFonts w:hint="default"/>
      </w:rPr>
    </w:lvl>
    <w:lvl w:ilvl="2">
      <w:start w:val="1"/>
      <w:numFmt w:val="decimal"/>
      <w:lvlText w:val="%1.%2.%3."/>
      <w:lvlJc w:val="left"/>
      <w:pPr>
        <w:tabs>
          <w:tab w:val="num" w:pos="907"/>
        </w:tabs>
        <w:ind w:left="1080" w:hanging="626"/>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160"/>
        </w:tabs>
        <w:ind w:left="2160" w:hanging="720"/>
      </w:pPr>
      <w:rPr>
        <w:rFonts w:hint="default"/>
      </w:rPr>
    </w:lvl>
    <w:lvl w:ilvl="5">
      <w:start w:val="1"/>
      <w:numFmt w:val="decimal"/>
      <w:lvlText w:val="%1.%2.%3.%4.%5.%6"/>
      <w:lvlJc w:val="left"/>
      <w:pPr>
        <w:tabs>
          <w:tab w:val="num" w:pos="2520"/>
        </w:tabs>
        <w:ind w:left="2520" w:hanging="720"/>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600"/>
        </w:tabs>
        <w:ind w:left="3600" w:hanging="1080"/>
      </w:pPr>
      <w:rPr>
        <w:rFonts w:hint="default"/>
      </w:rPr>
    </w:lvl>
    <w:lvl w:ilvl="8">
      <w:start w:val="1"/>
      <w:numFmt w:val="decimal"/>
      <w:lvlText w:val="%1.%2.%3.%4.%5.%6.%7.%8.%9"/>
      <w:lvlJc w:val="left"/>
      <w:pPr>
        <w:tabs>
          <w:tab w:val="num" w:pos="3960"/>
        </w:tabs>
        <w:ind w:left="3960" w:hanging="1080"/>
      </w:pPr>
      <w:rPr>
        <w:rFonts w:hint="default"/>
      </w:rPr>
    </w:lvl>
  </w:abstractNum>
  <w:num w:numId="1" w16cid:durableId="141971669">
    <w:abstractNumId w:val="7"/>
  </w:num>
  <w:num w:numId="2" w16cid:durableId="388722779">
    <w:abstractNumId w:val="4"/>
  </w:num>
  <w:num w:numId="3" w16cid:durableId="991955503">
    <w:abstractNumId w:val="13"/>
  </w:num>
  <w:num w:numId="4" w16cid:durableId="97649016">
    <w:abstractNumId w:val="6"/>
  </w:num>
  <w:num w:numId="5" w16cid:durableId="906841824">
    <w:abstractNumId w:val="12"/>
  </w:num>
  <w:num w:numId="6" w16cid:durableId="259064409">
    <w:abstractNumId w:val="10"/>
  </w:num>
  <w:num w:numId="7" w16cid:durableId="1431201564">
    <w:abstractNumId w:val="3"/>
  </w:num>
  <w:num w:numId="8" w16cid:durableId="1199050487">
    <w:abstractNumId w:val="11"/>
  </w:num>
  <w:num w:numId="9" w16cid:durableId="407582470">
    <w:abstractNumId w:val="5"/>
  </w:num>
  <w:num w:numId="10" w16cid:durableId="10155726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51923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4738859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59963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356441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712793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198473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59874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645800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2332443">
    <w:abstractNumId w:val="0"/>
  </w:num>
  <w:num w:numId="20" w16cid:durableId="2103992596">
    <w:abstractNumId w:val="2"/>
  </w:num>
  <w:num w:numId="21" w16cid:durableId="80294692">
    <w:abstractNumId w:val="1"/>
  </w:num>
  <w:num w:numId="22" w16cid:durableId="1563716370">
    <w:abstractNumId w:val="8"/>
  </w:num>
  <w:num w:numId="23" w16cid:durableId="2090032420">
    <w:abstractNumId w:val="9"/>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alignBordersAndEdges/>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formatting="1" w:enforcement="0"/>
  <w:defaultTabStop w:val="0"/>
  <w:hyphenationZone w:val="396"/>
  <w:evenAndOddHeaders/>
  <w:drawingGridHorizontalSpacing w:val="120"/>
  <w:drawingGridVerticalSpacing w:val="57"/>
  <w:displayHorizontalDrawingGridEvery w:val="2"/>
  <w:noPunctuationKerning/>
  <w:characterSpacingControl w:val="doNotCompress"/>
  <w:doNotValidateAgainstSchema/>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9C4"/>
    <w:rsid w:val="0000071A"/>
    <w:rsid w:val="00000779"/>
    <w:rsid w:val="00003D20"/>
    <w:rsid w:val="0000449E"/>
    <w:rsid w:val="00004E15"/>
    <w:rsid w:val="0000606B"/>
    <w:rsid w:val="0000720E"/>
    <w:rsid w:val="00010142"/>
    <w:rsid w:val="00010683"/>
    <w:rsid w:val="0001096D"/>
    <w:rsid w:val="000112BE"/>
    <w:rsid w:val="000114B8"/>
    <w:rsid w:val="0001228F"/>
    <w:rsid w:val="00013000"/>
    <w:rsid w:val="00013C25"/>
    <w:rsid w:val="000146AD"/>
    <w:rsid w:val="00014DB4"/>
    <w:rsid w:val="00015636"/>
    <w:rsid w:val="00016058"/>
    <w:rsid w:val="0002455F"/>
    <w:rsid w:val="000247AF"/>
    <w:rsid w:val="00025233"/>
    <w:rsid w:val="00025535"/>
    <w:rsid w:val="000262F2"/>
    <w:rsid w:val="0002738E"/>
    <w:rsid w:val="0003092D"/>
    <w:rsid w:val="000326C2"/>
    <w:rsid w:val="00034AB3"/>
    <w:rsid w:val="00036DA6"/>
    <w:rsid w:val="00041386"/>
    <w:rsid w:val="000429F3"/>
    <w:rsid w:val="00045CF8"/>
    <w:rsid w:val="00046400"/>
    <w:rsid w:val="00046A59"/>
    <w:rsid w:val="000506BC"/>
    <w:rsid w:val="00052475"/>
    <w:rsid w:val="000536B3"/>
    <w:rsid w:val="00057DF0"/>
    <w:rsid w:val="00060CD0"/>
    <w:rsid w:val="00060D5D"/>
    <w:rsid w:val="00060D6A"/>
    <w:rsid w:val="000610D7"/>
    <w:rsid w:val="000616E1"/>
    <w:rsid w:val="00062618"/>
    <w:rsid w:val="00063782"/>
    <w:rsid w:val="000718C2"/>
    <w:rsid w:val="000719AE"/>
    <w:rsid w:val="000722B9"/>
    <w:rsid w:val="00072690"/>
    <w:rsid w:val="00073C66"/>
    <w:rsid w:val="00073C82"/>
    <w:rsid w:val="00073E0A"/>
    <w:rsid w:val="00074753"/>
    <w:rsid w:val="000767A9"/>
    <w:rsid w:val="0007779A"/>
    <w:rsid w:val="00077ECC"/>
    <w:rsid w:val="00077EDD"/>
    <w:rsid w:val="00080235"/>
    <w:rsid w:val="0008070E"/>
    <w:rsid w:val="00080C43"/>
    <w:rsid w:val="00081BAB"/>
    <w:rsid w:val="00084444"/>
    <w:rsid w:val="00086066"/>
    <w:rsid w:val="000876D8"/>
    <w:rsid w:val="00090B61"/>
    <w:rsid w:val="00091159"/>
    <w:rsid w:val="00093FB8"/>
    <w:rsid w:val="00095998"/>
    <w:rsid w:val="00097870"/>
    <w:rsid w:val="00097C4D"/>
    <w:rsid w:val="000A1D5E"/>
    <w:rsid w:val="000A3337"/>
    <w:rsid w:val="000A37BA"/>
    <w:rsid w:val="000A451A"/>
    <w:rsid w:val="000A494D"/>
    <w:rsid w:val="000A4A84"/>
    <w:rsid w:val="000A54E6"/>
    <w:rsid w:val="000A6E6D"/>
    <w:rsid w:val="000A732D"/>
    <w:rsid w:val="000B087F"/>
    <w:rsid w:val="000B128C"/>
    <w:rsid w:val="000B3434"/>
    <w:rsid w:val="000B3F93"/>
    <w:rsid w:val="000B4BC4"/>
    <w:rsid w:val="000B4D25"/>
    <w:rsid w:val="000B540B"/>
    <w:rsid w:val="000B64F7"/>
    <w:rsid w:val="000B6DCC"/>
    <w:rsid w:val="000B7DFE"/>
    <w:rsid w:val="000C2208"/>
    <w:rsid w:val="000C3C76"/>
    <w:rsid w:val="000C3CC3"/>
    <w:rsid w:val="000D1568"/>
    <w:rsid w:val="000D2CDA"/>
    <w:rsid w:val="000D33C5"/>
    <w:rsid w:val="000D501C"/>
    <w:rsid w:val="000D6535"/>
    <w:rsid w:val="000D66DD"/>
    <w:rsid w:val="000D7009"/>
    <w:rsid w:val="000D7783"/>
    <w:rsid w:val="000E0B63"/>
    <w:rsid w:val="000E2265"/>
    <w:rsid w:val="000E22B3"/>
    <w:rsid w:val="000E2906"/>
    <w:rsid w:val="000E2EAC"/>
    <w:rsid w:val="000E30F2"/>
    <w:rsid w:val="000E44AE"/>
    <w:rsid w:val="000E466A"/>
    <w:rsid w:val="000E6581"/>
    <w:rsid w:val="000E6FDD"/>
    <w:rsid w:val="000F16D3"/>
    <w:rsid w:val="000F46DA"/>
    <w:rsid w:val="000F6029"/>
    <w:rsid w:val="000F643A"/>
    <w:rsid w:val="000F77A1"/>
    <w:rsid w:val="00101A7E"/>
    <w:rsid w:val="00104418"/>
    <w:rsid w:val="0010520D"/>
    <w:rsid w:val="0010596E"/>
    <w:rsid w:val="0011040C"/>
    <w:rsid w:val="001119E9"/>
    <w:rsid w:val="00111B88"/>
    <w:rsid w:val="001121CF"/>
    <w:rsid w:val="00112700"/>
    <w:rsid w:val="00112C17"/>
    <w:rsid w:val="0011493D"/>
    <w:rsid w:val="00114B5C"/>
    <w:rsid w:val="001155F2"/>
    <w:rsid w:val="00116A4C"/>
    <w:rsid w:val="00120265"/>
    <w:rsid w:val="00120676"/>
    <w:rsid w:val="001206DE"/>
    <w:rsid w:val="0012086F"/>
    <w:rsid w:val="00120A9A"/>
    <w:rsid w:val="00121B91"/>
    <w:rsid w:val="00122254"/>
    <w:rsid w:val="00122584"/>
    <w:rsid w:val="00122984"/>
    <w:rsid w:val="00124B08"/>
    <w:rsid w:val="00125B14"/>
    <w:rsid w:val="00125CE3"/>
    <w:rsid w:val="001260EB"/>
    <w:rsid w:val="001268CD"/>
    <w:rsid w:val="0013031E"/>
    <w:rsid w:val="00131133"/>
    <w:rsid w:val="001316DC"/>
    <w:rsid w:val="00131EBF"/>
    <w:rsid w:val="001320AB"/>
    <w:rsid w:val="001337C5"/>
    <w:rsid w:val="001345FE"/>
    <w:rsid w:val="00137F14"/>
    <w:rsid w:val="00140618"/>
    <w:rsid w:val="00142F1D"/>
    <w:rsid w:val="001432E3"/>
    <w:rsid w:val="001502FA"/>
    <w:rsid w:val="00151365"/>
    <w:rsid w:val="00151386"/>
    <w:rsid w:val="00153AF4"/>
    <w:rsid w:val="00153C1B"/>
    <w:rsid w:val="0015482A"/>
    <w:rsid w:val="0015602E"/>
    <w:rsid w:val="001560B6"/>
    <w:rsid w:val="00156F6F"/>
    <w:rsid w:val="00163E3E"/>
    <w:rsid w:val="001657E0"/>
    <w:rsid w:val="00166691"/>
    <w:rsid w:val="00166D7F"/>
    <w:rsid w:val="00167BAD"/>
    <w:rsid w:val="00170F78"/>
    <w:rsid w:val="00172F97"/>
    <w:rsid w:val="00177A43"/>
    <w:rsid w:val="001833D2"/>
    <w:rsid w:val="00183EFE"/>
    <w:rsid w:val="00184D45"/>
    <w:rsid w:val="001914C9"/>
    <w:rsid w:val="001922DF"/>
    <w:rsid w:val="00195CBF"/>
    <w:rsid w:val="001A12B3"/>
    <w:rsid w:val="001A2CA4"/>
    <w:rsid w:val="001A2F8E"/>
    <w:rsid w:val="001A594B"/>
    <w:rsid w:val="001A610A"/>
    <w:rsid w:val="001A7A43"/>
    <w:rsid w:val="001B110E"/>
    <w:rsid w:val="001B286D"/>
    <w:rsid w:val="001B3355"/>
    <w:rsid w:val="001B34DC"/>
    <w:rsid w:val="001B3DD6"/>
    <w:rsid w:val="001B545A"/>
    <w:rsid w:val="001B7D75"/>
    <w:rsid w:val="001C0FC2"/>
    <w:rsid w:val="001C1128"/>
    <w:rsid w:val="001C2091"/>
    <w:rsid w:val="001C30F0"/>
    <w:rsid w:val="001C3F68"/>
    <w:rsid w:val="001C4832"/>
    <w:rsid w:val="001C487D"/>
    <w:rsid w:val="001C48C0"/>
    <w:rsid w:val="001C6994"/>
    <w:rsid w:val="001C6FD8"/>
    <w:rsid w:val="001C7077"/>
    <w:rsid w:val="001C732A"/>
    <w:rsid w:val="001C7BC3"/>
    <w:rsid w:val="001D1277"/>
    <w:rsid w:val="001D356D"/>
    <w:rsid w:val="001D46AD"/>
    <w:rsid w:val="001D47FD"/>
    <w:rsid w:val="001D5C9D"/>
    <w:rsid w:val="001E12A8"/>
    <w:rsid w:val="001E1531"/>
    <w:rsid w:val="001E45DF"/>
    <w:rsid w:val="001E463E"/>
    <w:rsid w:val="001F627D"/>
    <w:rsid w:val="001F77EE"/>
    <w:rsid w:val="0020018B"/>
    <w:rsid w:val="0020026B"/>
    <w:rsid w:val="0020118A"/>
    <w:rsid w:val="0020218D"/>
    <w:rsid w:val="00202214"/>
    <w:rsid w:val="002033BA"/>
    <w:rsid w:val="002046B5"/>
    <w:rsid w:val="00204B2F"/>
    <w:rsid w:val="00204F03"/>
    <w:rsid w:val="00204FDB"/>
    <w:rsid w:val="0021177A"/>
    <w:rsid w:val="0021203B"/>
    <w:rsid w:val="0021226D"/>
    <w:rsid w:val="00212BFE"/>
    <w:rsid w:val="00212EE2"/>
    <w:rsid w:val="00213F58"/>
    <w:rsid w:val="00214082"/>
    <w:rsid w:val="00214921"/>
    <w:rsid w:val="00214DDB"/>
    <w:rsid w:val="00214F8F"/>
    <w:rsid w:val="00215070"/>
    <w:rsid w:val="00216809"/>
    <w:rsid w:val="00216B05"/>
    <w:rsid w:val="00217689"/>
    <w:rsid w:val="00220B39"/>
    <w:rsid w:val="00221525"/>
    <w:rsid w:val="002218C8"/>
    <w:rsid w:val="002238AD"/>
    <w:rsid w:val="00224433"/>
    <w:rsid w:val="00225D55"/>
    <w:rsid w:val="00230E5E"/>
    <w:rsid w:val="00233619"/>
    <w:rsid w:val="00233AB5"/>
    <w:rsid w:val="00233BAE"/>
    <w:rsid w:val="0023443C"/>
    <w:rsid w:val="002362CF"/>
    <w:rsid w:val="0023756D"/>
    <w:rsid w:val="00240475"/>
    <w:rsid w:val="002407CF"/>
    <w:rsid w:val="00243385"/>
    <w:rsid w:val="00244139"/>
    <w:rsid w:val="00247607"/>
    <w:rsid w:val="002502B9"/>
    <w:rsid w:val="00250F57"/>
    <w:rsid w:val="002512B5"/>
    <w:rsid w:val="002522A3"/>
    <w:rsid w:val="00253727"/>
    <w:rsid w:val="0025382A"/>
    <w:rsid w:val="00254060"/>
    <w:rsid w:val="00254B28"/>
    <w:rsid w:val="00256684"/>
    <w:rsid w:val="00261859"/>
    <w:rsid w:val="00262873"/>
    <w:rsid w:val="00263B8E"/>
    <w:rsid w:val="002647BA"/>
    <w:rsid w:val="0026560C"/>
    <w:rsid w:val="00265BB0"/>
    <w:rsid w:val="00265F39"/>
    <w:rsid w:val="00265F4B"/>
    <w:rsid w:val="00267663"/>
    <w:rsid w:val="002716DA"/>
    <w:rsid w:val="00272C29"/>
    <w:rsid w:val="002735D4"/>
    <w:rsid w:val="00273F51"/>
    <w:rsid w:val="0027417E"/>
    <w:rsid w:val="00277412"/>
    <w:rsid w:val="00277DBB"/>
    <w:rsid w:val="00280BF4"/>
    <w:rsid w:val="00282C33"/>
    <w:rsid w:val="00285ED5"/>
    <w:rsid w:val="00286034"/>
    <w:rsid w:val="00286710"/>
    <w:rsid w:val="002868AF"/>
    <w:rsid w:val="002927AF"/>
    <w:rsid w:val="00292D97"/>
    <w:rsid w:val="00293AE0"/>
    <w:rsid w:val="00294898"/>
    <w:rsid w:val="0029653E"/>
    <w:rsid w:val="00297C6C"/>
    <w:rsid w:val="002A06A3"/>
    <w:rsid w:val="002A621E"/>
    <w:rsid w:val="002A66D4"/>
    <w:rsid w:val="002A6CE9"/>
    <w:rsid w:val="002B0E48"/>
    <w:rsid w:val="002B0E59"/>
    <w:rsid w:val="002B1F2C"/>
    <w:rsid w:val="002B3D57"/>
    <w:rsid w:val="002B74D1"/>
    <w:rsid w:val="002B7D4E"/>
    <w:rsid w:val="002C039D"/>
    <w:rsid w:val="002C044D"/>
    <w:rsid w:val="002C2131"/>
    <w:rsid w:val="002C3941"/>
    <w:rsid w:val="002C4884"/>
    <w:rsid w:val="002C50AB"/>
    <w:rsid w:val="002C63EB"/>
    <w:rsid w:val="002C670C"/>
    <w:rsid w:val="002C72D9"/>
    <w:rsid w:val="002C7473"/>
    <w:rsid w:val="002C74A3"/>
    <w:rsid w:val="002D1DBF"/>
    <w:rsid w:val="002D2C3F"/>
    <w:rsid w:val="002D46AB"/>
    <w:rsid w:val="002D577E"/>
    <w:rsid w:val="002D7805"/>
    <w:rsid w:val="002E14A6"/>
    <w:rsid w:val="002E1512"/>
    <w:rsid w:val="002E1715"/>
    <w:rsid w:val="002E19D2"/>
    <w:rsid w:val="002E2E9E"/>
    <w:rsid w:val="002E4D4F"/>
    <w:rsid w:val="002E5413"/>
    <w:rsid w:val="002E560D"/>
    <w:rsid w:val="002E73A4"/>
    <w:rsid w:val="002E7C9B"/>
    <w:rsid w:val="002F139E"/>
    <w:rsid w:val="002F190B"/>
    <w:rsid w:val="002F215E"/>
    <w:rsid w:val="002F3A64"/>
    <w:rsid w:val="002F3C72"/>
    <w:rsid w:val="002F4367"/>
    <w:rsid w:val="002F5E5A"/>
    <w:rsid w:val="00301E76"/>
    <w:rsid w:val="00302FCF"/>
    <w:rsid w:val="00303906"/>
    <w:rsid w:val="003050A0"/>
    <w:rsid w:val="00305D4A"/>
    <w:rsid w:val="00306420"/>
    <w:rsid w:val="003102F2"/>
    <w:rsid w:val="003125B2"/>
    <w:rsid w:val="00315FE7"/>
    <w:rsid w:val="003166E0"/>
    <w:rsid w:val="00317074"/>
    <w:rsid w:val="00320BBB"/>
    <w:rsid w:val="00323602"/>
    <w:rsid w:val="00323DAD"/>
    <w:rsid w:val="00323ED9"/>
    <w:rsid w:val="00326C04"/>
    <w:rsid w:val="00326E0F"/>
    <w:rsid w:val="00330383"/>
    <w:rsid w:val="00330565"/>
    <w:rsid w:val="00332027"/>
    <w:rsid w:val="00332558"/>
    <w:rsid w:val="00332A87"/>
    <w:rsid w:val="00332C7F"/>
    <w:rsid w:val="003331A2"/>
    <w:rsid w:val="0033332D"/>
    <w:rsid w:val="00334120"/>
    <w:rsid w:val="0033419E"/>
    <w:rsid w:val="00336F89"/>
    <w:rsid w:val="00337312"/>
    <w:rsid w:val="0034236F"/>
    <w:rsid w:val="003466AA"/>
    <w:rsid w:val="00346736"/>
    <w:rsid w:val="00346750"/>
    <w:rsid w:val="00350FA4"/>
    <w:rsid w:val="00351801"/>
    <w:rsid w:val="00354579"/>
    <w:rsid w:val="003549E7"/>
    <w:rsid w:val="00355331"/>
    <w:rsid w:val="00355925"/>
    <w:rsid w:val="00356208"/>
    <w:rsid w:val="0035637F"/>
    <w:rsid w:val="00356941"/>
    <w:rsid w:val="00357CBB"/>
    <w:rsid w:val="00360E5D"/>
    <w:rsid w:val="00360FF6"/>
    <w:rsid w:val="003618B7"/>
    <w:rsid w:val="0036241E"/>
    <w:rsid w:val="003627A8"/>
    <w:rsid w:val="003636C9"/>
    <w:rsid w:val="003644EC"/>
    <w:rsid w:val="00367098"/>
    <w:rsid w:val="00367958"/>
    <w:rsid w:val="003701BB"/>
    <w:rsid w:val="003721F2"/>
    <w:rsid w:val="00372B8A"/>
    <w:rsid w:val="00372D6D"/>
    <w:rsid w:val="00373991"/>
    <w:rsid w:val="00373CFE"/>
    <w:rsid w:val="00374000"/>
    <w:rsid w:val="003751C5"/>
    <w:rsid w:val="00375A9D"/>
    <w:rsid w:val="0038040F"/>
    <w:rsid w:val="00380C29"/>
    <w:rsid w:val="00384152"/>
    <w:rsid w:val="00385074"/>
    <w:rsid w:val="003904BF"/>
    <w:rsid w:val="00392002"/>
    <w:rsid w:val="003932AA"/>
    <w:rsid w:val="00393CE3"/>
    <w:rsid w:val="00393D6D"/>
    <w:rsid w:val="00394DA9"/>
    <w:rsid w:val="003950C7"/>
    <w:rsid w:val="00395382"/>
    <w:rsid w:val="0039649F"/>
    <w:rsid w:val="003978C4"/>
    <w:rsid w:val="003A0E53"/>
    <w:rsid w:val="003A1316"/>
    <w:rsid w:val="003A14A8"/>
    <w:rsid w:val="003A21B9"/>
    <w:rsid w:val="003A5868"/>
    <w:rsid w:val="003B2A00"/>
    <w:rsid w:val="003B3A96"/>
    <w:rsid w:val="003B3EC9"/>
    <w:rsid w:val="003B4D74"/>
    <w:rsid w:val="003B4D85"/>
    <w:rsid w:val="003B52BB"/>
    <w:rsid w:val="003B63F9"/>
    <w:rsid w:val="003B6F29"/>
    <w:rsid w:val="003C067C"/>
    <w:rsid w:val="003C184D"/>
    <w:rsid w:val="003C59CA"/>
    <w:rsid w:val="003C66FA"/>
    <w:rsid w:val="003C6DDC"/>
    <w:rsid w:val="003C7889"/>
    <w:rsid w:val="003D05AC"/>
    <w:rsid w:val="003D2350"/>
    <w:rsid w:val="003D6119"/>
    <w:rsid w:val="003D7FA0"/>
    <w:rsid w:val="003E008C"/>
    <w:rsid w:val="003E09BD"/>
    <w:rsid w:val="003E197C"/>
    <w:rsid w:val="003E2BA1"/>
    <w:rsid w:val="003E3BB5"/>
    <w:rsid w:val="003E515B"/>
    <w:rsid w:val="003E5AB4"/>
    <w:rsid w:val="003E6E3C"/>
    <w:rsid w:val="003E70B9"/>
    <w:rsid w:val="003E71F5"/>
    <w:rsid w:val="003E7929"/>
    <w:rsid w:val="003F0C72"/>
    <w:rsid w:val="003F1446"/>
    <w:rsid w:val="003F1B0A"/>
    <w:rsid w:val="003F2401"/>
    <w:rsid w:val="003F352E"/>
    <w:rsid w:val="003F35CD"/>
    <w:rsid w:val="003F3912"/>
    <w:rsid w:val="003F4C6D"/>
    <w:rsid w:val="003F6863"/>
    <w:rsid w:val="003F6ED6"/>
    <w:rsid w:val="003F75F2"/>
    <w:rsid w:val="00400917"/>
    <w:rsid w:val="00400986"/>
    <w:rsid w:val="004027AE"/>
    <w:rsid w:val="0040331F"/>
    <w:rsid w:val="00403B0C"/>
    <w:rsid w:val="0040702E"/>
    <w:rsid w:val="00407BA7"/>
    <w:rsid w:val="00410807"/>
    <w:rsid w:val="0041279A"/>
    <w:rsid w:val="00421AD4"/>
    <w:rsid w:val="00424DDE"/>
    <w:rsid w:val="00425C13"/>
    <w:rsid w:val="00432233"/>
    <w:rsid w:val="00432BF5"/>
    <w:rsid w:val="0043350E"/>
    <w:rsid w:val="004345B1"/>
    <w:rsid w:val="004428BC"/>
    <w:rsid w:val="0044455C"/>
    <w:rsid w:val="00446490"/>
    <w:rsid w:val="00447156"/>
    <w:rsid w:val="00451D61"/>
    <w:rsid w:val="004530E2"/>
    <w:rsid w:val="0045417C"/>
    <w:rsid w:val="00454511"/>
    <w:rsid w:val="004548CD"/>
    <w:rsid w:val="00455764"/>
    <w:rsid w:val="004563B8"/>
    <w:rsid w:val="00456CB9"/>
    <w:rsid w:val="00457355"/>
    <w:rsid w:val="00460230"/>
    <w:rsid w:val="0046023C"/>
    <w:rsid w:val="00461E24"/>
    <w:rsid w:val="00462852"/>
    <w:rsid w:val="004634DC"/>
    <w:rsid w:val="00463568"/>
    <w:rsid w:val="00463A63"/>
    <w:rsid w:val="0046415F"/>
    <w:rsid w:val="004645A8"/>
    <w:rsid w:val="00474F4A"/>
    <w:rsid w:val="004768FB"/>
    <w:rsid w:val="00476B6C"/>
    <w:rsid w:val="00477035"/>
    <w:rsid w:val="004816FA"/>
    <w:rsid w:val="0048192E"/>
    <w:rsid w:val="00481DC5"/>
    <w:rsid w:val="004826C4"/>
    <w:rsid w:val="00483E79"/>
    <w:rsid w:val="00485073"/>
    <w:rsid w:val="00485B97"/>
    <w:rsid w:val="00487342"/>
    <w:rsid w:val="00487543"/>
    <w:rsid w:val="00487C86"/>
    <w:rsid w:val="00487EC0"/>
    <w:rsid w:val="0049134E"/>
    <w:rsid w:val="00492E5E"/>
    <w:rsid w:val="00495CF6"/>
    <w:rsid w:val="00496311"/>
    <w:rsid w:val="00497CBD"/>
    <w:rsid w:val="004A359E"/>
    <w:rsid w:val="004A5F98"/>
    <w:rsid w:val="004B0B16"/>
    <w:rsid w:val="004B0D0D"/>
    <w:rsid w:val="004B0DE4"/>
    <w:rsid w:val="004B2969"/>
    <w:rsid w:val="004B3364"/>
    <w:rsid w:val="004B379E"/>
    <w:rsid w:val="004B3902"/>
    <w:rsid w:val="004B3EF4"/>
    <w:rsid w:val="004B4093"/>
    <w:rsid w:val="004B4E9B"/>
    <w:rsid w:val="004B7AD4"/>
    <w:rsid w:val="004B7E61"/>
    <w:rsid w:val="004C08F5"/>
    <w:rsid w:val="004C1D4B"/>
    <w:rsid w:val="004C2F91"/>
    <w:rsid w:val="004C349A"/>
    <w:rsid w:val="004C369F"/>
    <w:rsid w:val="004C3898"/>
    <w:rsid w:val="004C3902"/>
    <w:rsid w:val="004C6BC1"/>
    <w:rsid w:val="004C6E2F"/>
    <w:rsid w:val="004C7EB5"/>
    <w:rsid w:val="004D00B4"/>
    <w:rsid w:val="004D11C6"/>
    <w:rsid w:val="004D4D4E"/>
    <w:rsid w:val="004D53CB"/>
    <w:rsid w:val="004D6385"/>
    <w:rsid w:val="004D6A02"/>
    <w:rsid w:val="004D6A91"/>
    <w:rsid w:val="004D6E63"/>
    <w:rsid w:val="004D73BF"/>
    <w:rsid w:val="004D7DBC"/>
    <w:rsid w:val="004E136F"/>
    <w:rsid w:val="004E1D2F"/>
    <w:rsid w:val="004E2A87"/>
    <w:rsid w:val="004E2D1D"/>
    <w:rsid w:val="004E6961"/>
    <w:rsid w:val="004E6A46"/>
    <w:rsid w:val="004E6B14"/>
    <w:rsid w:val="004F0834"/>
    <w:rsid w:val="004F205F"/>
    <w:rsid w:val="004F37E0"/>
    <w:rsid w:val="004F5995"/>
    <w:rsid w:val="004F64C0"/>
    <w:rsid w:val="004F7D57"/>
    <w:rsid w:val="00500DBB"/>
    <w:rsid w:val="0050204E"/>
    <w:rsid w:val="00503AFA"/>
    <w:rsid w:val="005048EE"/>
    <w:rsid w:val="00505277"/>
    <w:rsid w:val="00505D79"/>
    <w:rsid w:val="00507F4D"/>
    <w:rsid w:val="005115A7"/>
    <w:rsid w:val="005129D7"/>
    <w:rsid w:val="0051441A"/>
    <w:rsid w:val="005148B4"/>
    <w:rsid w:val="00516910"/>
    <w:rsid w:val="005169AB"/>
    <w:rsid w:val="0052128D"/>
    <w:rsid w:val="005214A7"/>
    <w:rsid w:val="00521C1B"/>
    <w:rsid w:val="00521D6F"/>
    <w:rsid w:val="00522166"/>
    <w:rsid w:val="00523A68"/>
    <w:rsid w:val="005246EB"/>
    <w:rsid w:val="00527304"/>
    <w:rsid w:val="00530EAF"/>
    <w:rsid w:val="00531168"/>
    <w:rsid w:val="0053155A"/>
    <w:rsid w:val="005316E2"/>
    <w:rsid w:val="005328EC"/>
    <w:rsid w:val="0053483E"/>
    <w:rsid w:val="00535CEA"/>
    <w:rsid w:val="005372E5"/>
    <w:rsid w:val="00537AC9"/>
    <w:rsid w:val="00537F32"/>
    <w:rsid w:val="005441EB"/>
    <w:rsid w:val="0054587C"/>
    <w:rsid w:val="00546F65"/>
    <w:rsid w:val="00550826"/>
    <w:rsid w:val="005512F4"/>
    <w:rsid w:val="00551D59"/>
    <w:rsid w:val="00552D62"/>
    <w:rsid w:val="00553AD4"/>
    <w:rsid w:val="00560C9F"/>
    <w:rsid w:val="00560F10"/>
    <w:rsid w:val="00560F13"/>
    <w:rsid w:val="00565CCA"/>
    <w:rsid w:val="00567201"/>
    <w:rsid w:val="00567558"/>
    <w:rsid w:val="0057384E"/>
    <w:rsid w:val="005738FC"/>
    <w:rsid w:val="0057603A"/>
    <w:rsid w:val="00576095"/>
    <w:rsid w:val="0058088E"/>
    <w:rsid w:val="005819C2"/>
    <w:rsid w:val="00581A3C"/>
    <w:rsid w:val="00581CA5"/>
    <w:rsid w:val="005833F8"/>
    <w:rsid w:val="00585BEC"/>
    <w:rsid w:val="005870E7"/>
    <w:rsid w:val="00587838"/>
    <w:rsid w:val="005879AB"/>
    <w:rsid w:val="005905D4"/>
    <w:rsid w:val="00590FF1"/>
    <w:rsid w:val="005920DF"/>
    <w:rsid w:val="005950C5"/>
    <w:rsid w:val="0059528F"/>
    <w:rsid w:val="005965A2"/>
    <w:rsid w:val="005A01C5"/>
    <w:rsid w:val="005A5A50"/>
    <w:rsid w:val="005A7A68"/>
    <w:rsid w:val="005B0602"/>
    <w:rsid w:val="005B222D"/>
    <w:rsid w:val="005B2751"/>
    <w:rsid w:val="005B2E98"/>
    <w:rsid w:val="005B48A4"/>
    <w:rsid w:val="005B573F"/>
    <w:rsid w:val="005B5F87"/>
    <w:rsid w:val="005B6627"/>
    <w:rsid w:val="005B6DE3"/>
    <w:rsid w:val="005C074C"/>
    <w:rsid w:val="005C2471"/>
    <w:rsid w:val="005C2901"/>
    <w:rsid w:val="005C4A83"/>
    <w:rsid w:val="005C4E12"/>
    <w:rsid w:val="005C53FF"/>
    <w:rsid w:val="005D2607"/>
    <w:rsid w:val="005D2FC7"/>
    <w:rsid w:val="005D382A"/>
    <w:rsid w:val="005D556E"/>
    <w:rsid w:val="005D7463"/>
    <w:rsid w:val="005E191B"/>
    <w:rsid w:val="005E1E3E"/>
    <w:rsid w:val="005E28E2"/>
    <w:rsid w:val="005E48C5"/>
    <w:rsid w:val="005E4B6C"/>
    <w:rsid w:val="005E560F"/>
    <w:rsid w:val="005E6184"/>
    <w:rsid w:val="005F05DE"/>
    <w:rsid w:val="005F0AD5"/>
    <w:rsid w:val="005F26B7"/>
    <w:rsid w:val="005F2DB3"/>
    <w:rsid w:val="005F3799"/>
    <w:rsid w:val="005F3F39"/>
    <w:rsid w:val="005F4738"/>
    <w:rsid w:val="005F4E43"/>
    <w:rsid w:val="005F6A49"/>
    <w:rsid w:val="005F7352"/>
    <w:rsid w:val="005F737B"/>
    <w:rsid w:val="0060243C"/>
    <w:rsid w:val="00605AA3"/>
    <w:rsid w:val="00611439"/>
    <w:rsid w:val="00611895"/>
    <w:rsid w:val="00612027"/>
    <w:rsid w:val="0061254A"/>
    <w:rsid w:val="00616F3E"/>
    <w:rsid w:val="006178C9"/>
    <w:rsid w:val="0062058D"/>
    <w:rsid w:val="00620835"/>
    <w:rsid w:val="00623716"/>
    <w:rsid w:val="00625A46"/>
    <w:rsid w:val="00626349"/>
    <w:rsid w:val="006272B3"/>
    <w:rsid w:val="00627315"/>
    <w:rsid w:val="00627619"/>
    <w:rsid w:val="0063055D"/>
    <w:rsid w:val="00630EA3"/>
    <w:rsid w:val="0063368A"/>
    <w:rsid w:val="00634080"/>
    <w:rsid w:val="00635169"/>
    <w:rsid w:val="0063655B"/>
    <w:rsid w:val="006371E1"/>
    <w:rsid w:val="00642178"/>
    <w:rsid w:val="00642A25"/>
    <w:rsid w:val="00642AAA"/>
    <w:rsid w:val="006434E8"/>
    <w:rsid w:val="006438E0"/>
    <w:rsid w:val="00643A1E"/>
    <w:rsid w:val="0064778E"/>
    <w:rsid w:val="006518AA"/>
    <w:rsid w:val="00652800"/>
    <w:rsid w:val="00652E63"/>
    <w:rsid w:val="00653FD6"/>
    <w:rsid w:val="00655AB8"/>
    <w:rsid w:val="00655FB2"/>
    <w:rsid w:val="00657F7E"/>
    <w:rsid w:val="00660F53"/>
    <w:rsid w:val="00661853"/>
    <w:rsid w:val="00662039"/>
    <w:rsid w:val="00662066"/>
    <w:rsid w:val="00663F70"/>
    <w:rsid w:val="00664D95"/>
    <w:rsid w:val="00666523"/>
    <w:rsid w:val="00667E8A"/>
    <w:rsid w:val="00670ABB"/>
    <w:rsid w:val="00671268"/>
    <w:rsid w:val="006717AE"/>
    <w:rsid w:val="00671C26"/>
    <w:rsid w:val="006754A3"/>
    <w:rsid w:val="00675760"/>
    <w:rsid w:val="00681A98"/>
    <w:rsid w:val="00682354"/>
    <w:rsid w:val="00682D3D"/>
    <w:rsid w:val="00684D17"/>
    <w:rsid w:val="0068658E"/>
    <w:rsid w:val="00686F7A"/>
    <w:rsid w:val="006873D8"/>
    <w:rsid w:val="00692E23"/>
    <w:rsid w:val="00693339"/>
    <w:rsid w:val="00697499"/>
    <w:rsid w:val="00697982"/>
    <w:rsid w:val="006A1C27"/>
    <w:rsid w:val="006A345C"/>
    <w:rsid w:val="006A4D2E"/>
    <w:rsid w:val="006A5472"/>
    <w:rsid w:val="006A78C7"/>
    <w:rsid w:val="006B1016"/>
    <w:rsid w:val="006B29C7"/>
    <w:rsid w:val="006B2A02"/>
    <w:rsid w:val="006B2D3C"/>
    <w:rsid w:val="006B3277"/>
    <w:rsid w:val="006B6374"/>
    <w:rsid w:val="006B6429"/>
    <w:rsid w:val="006B7357"/>
    <w:rsid w:val="006C25FE"/>
    <w:rsid w:val="006C3CA7"/>
    <w:rsid w:val="006C4F39"/>
    <w:rsid w:val="006C7A74"/>
    <w:rsid w:val="006C7AEF"/>
    <w:rsid w:val="006D23CA"/>
    <w:rsid w:val="006D25CC"/>
    <w:rsid w:val="006D4AB5"/>
    <w:rsid w:val="006D5519"/>
    <w:rsid w:val="006D56E8"/>
    <w:rsid w:val="006D73CA"/>
    <w:rsid w:val="006D7683"/>
    <w:rsid w:val="006E10C0"/>
    <w:rsid w:val="006F0876"/>
    <w:rsid w:val="006F11C6"/>
    <w:rsid w:val="006F251A"/>
    <w:rsid w:val="006F2A80"/>
    <w:rsid w:val="006F319F"/>
    <w:rsid w:val="006F383A"/>
    <w:rsid w:val="006F442B"/>
    <w:rsid w:val="006F46E4"/>
    <w:rsid w:val="006F5B66"/>
    <w:rsid w:val="006F7BA4"/>
    <w:rsid w:val="00701145"/>
    <w:rsid w:val="007023F8"/>
    <w:rsid w:val="00702BD0"/>
    <w:rsid w:val="00702C83"/>
    <w:rsid w:val="00705508"/>
    <w:rsid w:val="0070606B"/>
    <w:rsid w:val="00706365"/>
    <w:rsid w:val="00712101"/>
    <w:rsid w:val="00722079"/>
    <w:rsid w:val="00722CF3"/>
    <w:rsid w:val="007234E4"/>
    <w:rsid w:val="00723886"/>
    <w:rsid w:val="00726833"/>
    <w:rsid w:val="00727232"/>
    <w:rsid w:val="00730B6F"/>
    <w:rsid w:val="00730BF8"/>
    <w:rsid w:val="00731FDE"/>
    <w:rsid w:val="00734BCE"/>
    <w:rsid w:val="00734C42"/>
    <w:rsid w:val="00735403"/>
    <w:rsid w:val="00735EA4"/>
    <w:rsid w:val="00742321"/>
    <w:rsid w:val="0074271C"/>
    <w:rsid w:val="00744CFD"/>
    <w:rsid w:val="007460A4"/>
    <w:rsid w:val="00751692"/>
    <w:rsid w:val="00752951"/>
    <w:rsid w:val="00752AD4"/>
    <w:rsid w:val="0075346C"/>
    <w:rsid w:val="007548B0"/>
    <w:rsid w:val="00754BE3"/>
    <w:rsid w:val="00755A39"/>
    <w:rsid w:val="007575DA"/>
    <w:rsid w:val="007622ED"/>
    <w:rsid w:val="00762C71"/>
    <w:rsid w:val="00764DEF"/>
    <w:rsid w:val="00765D74"/>
    <w:rsid w:val="00766C52"/>
    <w:rsid w:val="00766D8B"/>
    <w:rsid w:val="00767697"/>
    <w:rsid w:val="007705F4"/>
    <w:rsid w:val="00771834"/>
    <w:rsid w:val="007738A1"/>
    <w:rsid w:val="00774D0F"/>
    <w:rsid w:val="00780E6A"/>
    <w:rsid w:val="00780F1E"/>
    <w:rsid w:val="007829F5"/>
    <w:rsid w:val="00782C60"/>
    <w:rsid w:val="00782D6A"/>
    <w:rsid w:val="00786B86"/>
    <w:rsid w:val="00786FD2"/>
    <w:rsid w:val="00790AD4"/>
    <w:rsid w:val="00792631"/>
    <w:rsid w:val="0079427D"/>
    <w:rsid w:val="00795D10"/>
    <w:rsid w:val="007966E3"/>
    <w:rsid w:val="00796B56"/>
    <w:rsid w:val="00796C87"/>
    <w:rsid w:val="007A0A05"/>
    <w:rsid w:val="007A138C"/>
    <w:rsid w:val="007A1A34"/>
    <w:rsid w:val="007A1AFC"/>
    <w:rsid w:val="007A1D35"/>
    <w:rsid w:val="007A26AB"/>
    <w:rsid w:val="007A3224"/>
    <w:rsid w:val="007A5DDB"/>
    <w:rsid w:val="007A7414"/>
    <w:rsid w:val="007B091E"/>
    <w:rsid w:val="007B325F"/>
    <w:rsid w:val="007B3356"/>
    <w:rsid w:val="007B75B4"/>
    <w:rsid w:val="007B7B45"/>
    <w:rsid w:val="007C10DD"/>
    <w:rsid w:val="007C2EAC"/>
    <w:rsid w:val="007C493B"/>
    <w:rsid w:val="007C4993"/>
    <w:rsid w:val="007C66E2"/>
    <w:rsid w:val="007C7F93"/>
    <w:rsid w:val="007D1001"/>
    <w:rsid w:val="007D1923"/>
    <w:rsid w:val="007D298C"/>
    <w:rsid w:val="007D5902"/>
    <w:rsid w:val="007D614E"/>
    <w:rsid w:val="007D61DA"/>
    <w:rsid w:val="007D6A5D"/>
    <w:rsid w:val="007D7D69"/>
    <w:rsid w:val="007E021C"/>
    <w:rsid w:val="007E03F9"/>
    <w:rsid w:val="007E09D1"/>
    <w:rsid w:val="007E1684"/>
    <w:rsid w:val="007E1846"/>
    <w:rsid w:val="007E2412"/>
    <w:rsid w:val="007E3E7B"/>
    <w:rsid w:val="007E41A1"/>
    <w:rsid w:val="007E70B4"/>
    <w:rsid w:val="007F03A4"/>
    <w:rsid w:val="007F1779"/>
    <w:rsid w:val="007F18C3"/>
    <w:rsid w:val="007F44A5"/>
    <w:rsid w:val="007F4CEA"/>
    <w:rsid w:val="007F5345"/>
    <w:rsid w:val="007F5FA6"/>
    <w:rsid w:val="00803D27"/>
    <w:rsid w:val="0080413D"/>
    <w:rsid w:val="00805E0F"/>
    <w:rsid w:val="008072C7"/>
    <w:rsid w:val="0080799A"/>
    <w:rsid w:val="00807FC5"/>
    <w:rsid w:val="00812539"/>
    <w:rsid w:val="00812610"/>
    <w:rsid w:val="00812BBF"/>
    <w:rsid w:val="008137EC"/>
    <w:rsid w:val="0081434C"/>
    <w:rsid w:val="00814A15"/>
    <w:rsid w:val="00814CA3"/>
    <w:rsid w:val="00814D9E"/>
    <w:rsid w:val="00815949"/>
    <w:rsid w:val="008161DE"/>
    <w:rsid w:val="008168A5"/>
    <w:rsid w:val="008174C7"/>
    <w:rsid w:val="0082280D"/>
    <w:rsid w:val="00823A13"/>
    <w:rsid w:val="00824F61"/>
    <w:rsid w:val="00825C75"/>
    <w:rsid w:val="008279EE"/>
    <w:rsid w:val="0083077F"/>
    <w:rsid w:val="00830D20"/>
    <w:rsid w:val="00831F6C"/>
    <w:rsid w:val="008324E8"/>
    <w:rsid w:val="00832AEE"/>
    <w:rsid w:val="008336BB"/>
    <w:rsid w:val="00833F7A"/>
    <w:rsid w:val="00834126"/>
    <w:rsid w:val="00835031"/>
    <w:rsid w:val="00836ABD"/>
    <w:rsid w:val="00836F00"/>
    <w:rsid w:val="00837430"/>
    <w:rsid w:val="008429C1"/>
    <w:rsid w:val="00845362"/>
    <w:rsid w:val="00845ABA"/>
    <w:rsid w:val="00845BD8"/>
    <w:rsid w:val="00846202"/>
    <w:rsid w:val="00846EB6"/>
    <w:rsid w:val="00846F25"/>
    <w:rsid w:val="0084718E"/>
    <w:rsid w:val="0085204A"/>
    <w:rsid w:val="008534C0"/>
    <w:rsid w:val="00853DB4"/>
    <w:rsid w:val="00854245"/>
    <w:rsid w:val="00854739"/>
    <w:rsid w:val="00854C0B"/>
    <w:rsid w:val="00856A8D"/>
    <w:rsid w:val="008577D6"/>
    <w:rsid w:val="00857AF9"/>
    <w:rsid w:val="0086025E"/>
    <w:rsid w:val="00860349"/>
    <w:rsid w:val="0086084C"/>
    <w:rsid w:val="0086277B"/>
    <w:rsid w:val="00862A7F"/>
    <w:rsid w:val="008639FB"/>
    <w:rsid w:val="00864874"/>
    <w:rsid w:val="00864E84"/>
    <w:rsid w:val="008657A7"/>
    <w:rsid w:val="00866D63"/>
    <w:rsid w:val="0087090D"/>
    <w:rsid w:val="008734BC"/>
    <w:rsid w:val="00873BF6"/>
    <w:rsid w:val="008741D4"/>
    <w:rsid w:val="008745D6"/>
    <w:rsid w:val="008757BC"/>
    <w:rsid w:val="0087582C"/>
    <w:rsid w:val="0087616A"/>
    <w:rsid w:val="008768E2"/>
    <w:rsid w:val="008820CB"/>
    <w:rsid w:val="0088345E"/>
    <w:rsid w:val="00884FFD"/>
    <w:rsid w:val="008855A7"/>
    <w:rsid w:val="0089077C"/>
    <w:rsid w:val="00891F2E"/>
    <w:rsid w:val="008929FD"/>
    <w:rsid w:val="00893445"/>
    <w:rsid w:val="00894AB2"/>
    <w:rsid w:val="00895258"/>
    <w:rsid w:val="008958E5"/>
    <w:rsid w:val="008A0E48"/>
    <w:rsid w:val="008A13F0"/>
    <w:rsid w:val="008A2BEA"/>
    <w:rsid w:val="008A35B1"/>
    <w:rsid w:val="008A3A42"/>
    <w:rsid w:val="008A752D"/>
    <w:rsid w:val="008B0283"/>
    <w:rsid w:val="008B15A6"/>
    <w:rsid w:val="008B32E5"/>
    <w:rsid w:val="008B3B93"/>
    <w:rsid w:val="008B52E2"/>
    <w:rsid w:val="008B56EF"/>
    <w:rsid w:val="008B5F52"/>
    <w:rsid w:val="008B6D78"/>
    <w:rsid w:val="008C08AF"/>
    <w:rsid w:val="008C0DA1"/>
    <w:rsid w:val="008C2847"/>
    <w:rsid w:val="008C3E19"/>
    <w:rsid w:val="008C3F11"/>
    <w:rsid w:val="008C407E"/>
    <w:rsid w:val="008C4C72"/>
    <w:rsid w:val="008C5585"/>
    <w:rsid w:val="008C65D0"/>
    <w:rsid w:val="008C6D66"/>
    <w:rsid w:val="008D2A99"/>
    <w:rsid w:val="008D3848"/>
    <w:rsid w:val="008D42F7"/>
    <w:rsid w:val="008D4C62"/>
    <w:rsid w:val="008D5BAC"/>
    <w:rsid w:val="008E5879"/>
    <w:rsid w:val="008E6B60"/>
    <w:rsid w:val="008E7290"/>
    <w:rsid w:val="008F094E"/>
    <w:rsid w:val="008F0AC2"/>
    <w:rsid w:val="008F152A"/>
    <w:rsid w:val="008F1A54"/>
    <w:rsid w:val="008F2AAD"/>
    <w:rsid w:val="008F354E"/>
    <w:rsid w:val="008F37D7"/>
    <w:rsid w:val="008F3AB1"/>
    <w:rsid w:val="008F4787"/>
    <w:rsid w:val="008F4CA7"/>
    <w:rsid w:val="008F616D"/>
    <w:rsid w:val="009001C1"/>
    <w:rsid w:val="009011BE"/>
    <w:rsid w:val="00901F3D"/>
    <w:rsid w:val="00903700"/>
    <w:rsid w:val="00903C6E"/>
    <w:rsid w:val="009050FA"/>
    <w:rsid w:val="00907CC9"/>
    <w:rsid w:val="009141AB"/>
    <w:rsid w:val="00920BCE"/>
    <w:rsid w:val="00920CE7"/>
    <w:rsid w:val="009214C1"/>
    <w:rsid w:val="00927A8D"/>
    <w:rsid w:val="00927CB6"/>
    <w:rsid w:val="0093183E"/>
    <w:rsid w:val="009354A2"/>
    <w:rsid w:val="00940FF0"/>
    <w:rsid w:val="009413AA"/>
    <w:rsid w:val="009414B9"/>
    <w:rsid w:val="009416AC"/>
    <w:rsid w:val="00941D56"/>
    <w:rsid w:val="00942360"/>
    <w:rsid w:val="009423B4"/>
    <w:rsid w:val="00942F01"/>
    <w:rsid w:val="00946E9E"/>
    <w:rsid w:val="00950542"/>
    <w:rsid w:val="009505AF"/>
    <w:rsid w:val="00951038"/>
    <w:rsid w:val="009514EB"/>
    <w:rsid w:val="00953138"/>
    <w:rsid w:val="00953B6F"/>
    <w:rsid w:val="00954694"/>
    <w:rsid w:val="00956B0D"/>
    <w:rsid w:val="009618BA"/>
    <w:rsid w:val="00962E85"/>
    <w:rsid w:val="0096413E"/>
    <w:rsid w:val="00964242"/>
    <w:rsid w:val="00964993"/>
    <w:rsid w:val="00965051"/>
    <w:rsid w:val="00966AE9"/>
    <w:rsid w:val="009670A2"/>
    <w:rsid w:val="00967827"/>
    <w:rsid w:val="009707E6"/>
    <w:rsid w:val="00972F55"/>
    <w:rsid w:val="00973573"/>
    <w:rsid w:val="00976F15"/>
    <w:rsid w:val="00976F49"/>
    <w:rsid w:val="00985440"/>
    <w:rsid w:val="009864B9"/>
    <w:rsid w:val="009868EB"/>
    <w:rsid w:val="00987F20"/>
    <w:rsid w:val="00990421"/>
    <w:rsid w:val="00990566"/>
    <w:rsid w:val="00990C69"/>
    <w:rsid w:val="00991368"/>
    <w:rsid w:val="0099276F"/>
    <w:rsid w:val="0099399C"/>
    <w:rsid w:val="0099405B"/>
    <w:rsid w:val="00994546"/>
    <w:rsid w:val="009952E0"/>
    <w:rsid w:val="00995A40"/>
    <w:rsid w:val="00996DFB"/>
    <w:rsid w:val="009975A2"/>
    <w:rsid w:val="009A04E6"/>
    <w:rsid w:val="009A27EB"/>
    <w:rsid w:val="009A2ADE"/>
    <w:rsid w:val="009A4256"/>
    <w:rsid w:val="009A4CA1"/>
    <w:rsid w:val="009A54B6"/>
    <w:rsid w:val="009A5D71"/>
    <w:rsid w:val="009A73A1"/>
    <w:rsid w:val="009B024D"/>
    <w:rsid w:val="009B0C60"/>
    <w:rsid w:val="009B287F"/>
    <w:rsid w:val="009B2E75"/>
    <w:rsid w:val="009B3928"/>
    <w:rsid w:val="009B3F49"/>
    <w:rsid w:val="009B439B"/>
    <w:rsid w:val="009B4EE1"/>
    <w:rsid w:val="009B5D73"/>
    <w:rsid w:val="009B6A23"/>
    <w:rsid w:val="009C0DCA"/>
    <w:rsid w:val="009C147D"/>
    <w:rsid w:val="009C210E"/>
    <w:rsid w:val="009C48E8"/>
    <w:rsid w:val="009C5992"/>
    <w:rsid w:val="009C701E"/>
    <w:rsid w:val="009C737E"/>
    <w:rsid w:val="009D01BC"/>
    <w:rsid w:val="009D078B"/>
    <w:rsid w:val="009D0ACF"/>
    <w:rsid w:val="009D15BD"/>
    <w:rsid w:val="009D2202"/>
    <w:rsid w:val="009D2D00"/>
    <w:rsid w:val="009D33B8"/>
    <w:rsid w:val="009D3738"/>
    <w:rsid w:val="009D6361"/>
    <w:rsid w:val="009D65D2"/>
    <w:rsid w:val="009D75DC"/>
    <w:rsid w:val="009D7676"/>
    <w:rsid w:val="009D7BF1"/>
    <w:rsid w:val="009E0EBA"/>
    <w:rsid w:val="009E73D7"/>
    <w:rsid w:val="009F20EA"/>
    <w:rsid w:val="009F22B7"/>
    <w:rsid w:val="009F24C4"/>
    <w:rsid w:val="009F4060"/>
    <w:rsid w:val="009F59B9"/>
    <w:rsid w:val="009F6170"/>
    <w:rsid w:val="009F6BD2"/>
    <w:rsid w:val="00A00807"/>
    <w:rsid w:val="00A016D1"/>
    <w:rsid w:val="00A0198C"/>
    <w:rsid w:val="00A032A1"/>
    <w:rsid w:val="00A07B7B"/>
    <w:rsid w:val="00A11B8E"/>
    <w:rsid w:val="00A13DEC"/>
    <w:rsid w:val="00A14667"/>
    <w:rsid w:val="00A1643F"/>
    <w:rsid w:val="00A1753D"/>
    <w:rsid w:val="00A17D66"/>
    <w:rsid w:val="00A202A1"/>
    <w:rsid w:val="00A206E2"/>
    <w:rsid w:val="00A2097B"/>
    <w:rsid w:val="00A21C06"/>
    <w:rsid w:val="00A21DEA"/>
    <w:rsid w:val="00A23D50"/>
    <w:rsid w:val="00A248F9"/>
    <w:rsid w:val="00A26093"/>
    <w:rsid w:val="00A26B0F"/>
    <w:rsid w:val="00A30B8B"/>
    <w:rsid w:val="00A30E92"/>
    <w:rsid w:val="00A3229B"/>
    <w:rsid w:val="00A3259B"/>
    <w:rsid w:val="00A32696"/>
    <w:rsid w:val="00A352DC"/>
    <w:rsid w:val="00A35C69"/>
    <w:rsid w:val="00A37666"/>
    <w:rsid w:val="00A37FB2"/>
    <w:rsid w:val="00A41E87"/>
    <w:rsid w:val="00A42506"/>
    <w:rsid w:val="00A42638"/>
    <w:rsid w:val="00A4351D"/>
    <w:rsid w:val="00A438F6"/>
    <w:rsid w:val="00A460FF"/>
    <w:rsid w:val="00A4661A"/>
    <w:rsid w:val="00A46766"/>
    <w:rsid w:val="00A46853"/>
    <w:rsid w:val="00A47BF9"/>
    <w:rsid w:val="00A50888"/>
    <w:rsid w:val="00A524C8"/>
    <w:rsid w:val="00A52C59"/>
    <w:rsid w:val="00A531F3"/>
    <w:rsid w:val="00A53D4D"/>
    <w:rsid w:val="00A542E4"/>
    <w:rsid w:val="00A54CF1"/>
    <w:rsid w:val="00A5510E"/>
    <w:rsid w:val="00A564AD"/>
    <w:rsid w:val="00A617B0"/>
    <w:rsid w:val="00A639F9"/>
    <w:rsid w:val="00A64C9E"/>
    <w:rsid w:val="00A66496"/>
    <w:rsid w:val="00A70474"/>
    <w:rsid w:val="00A739FD"/>
    <w:rsid w:val="00A74EC9"/>
    <w:rsid w:val="00A76820"/>
    <w:rsid w:val="00A76FE0"/>
    <w:rsid w:val="00A7747D"/>
    <w:rsid w:val="00A77BAE"/>
    <w:rsid w:val="00A84F59"/>
    <w:rsid w:val="00A853D3"/>
    <w:rsid w:val="00A85AC6"/>
    <w:rsid w:val="00A85CD7"/>
    <w:rsid w:val="00A86BBC"/>
    <w:rsid w:val="00A91495"/>
    <w:rsid w:val="00A9219B"/>
    <w:rsid w:val="00A95CA2"/>
    <w:rsid w:val="00A97046"/>
    <w:rsid w:val="00AA2567"/>
    <w:rsid w:val="00AA4A06"/>
    <w:rsid w:val="00AA6EBD"/>
    <w:rsid w:val="00AB1015"/>
    <w:rsid w:val="00AB1889"/>
    <w:rsid w:val="00AB2508"/>
    <w:rsid w:val="00AB2F01"/>
    <w:rsid w:val="00AB2FC9"/>
    <w:rsid w:val="00AB315C"/>
    <w:rsid w:val="00AB317D"/>
    <w:rsid w:val="00AB53E4"/>
    <w:rsid w:val="00AC1121"/>
    <w:rsid w:val="00AC1826"/>
    <w:rsid w:val="00AC25AD"/>
    <w:rsid w:val="00AC32B0"/>
    <w:rsid w:val="00AC387B"/>
    <w:rsid w:val="00AC41A9"/>
    <w:rsid w:val="00AC4A12"/>
    <w:rsid w:val="00AC4BBD"/>
    <w:rsid w:val="00AC4EAE"/>
    <w:rsid w:val="00AC5411"/>
    <w:rsid w:val="00AC62B7"/>
    <w:rsid w:val="00AC7324"/>
    <w:rsid w:val="00AC75DF"/>
    <w:rsid w:val="00AD1987"/>
    <w:rsid w:val="00AD2616"/>
    <w:rsid w:val="00AD2751"/>
    <w:rsid w:val="00AD471D"/>
    <w:rsid w:val="00AD6861"/>
    <w:rsid w:val="00AD7650"/>
    <w:rsid w:val="00AE0EC5"/>
    <w:rsid w:val="00AE30A9"/>
    <w:rsid w:val="00AE4376"/>
    <w:rsid w:val="00AE4A04"/>
    <w:rsid w:val="00AE647F"/>
    <w:rsid w:val="00AF2FCC"/>
    <w:rsid w:val="00AF33FA"/>
    <w:rsid w:val="00AF46C7"/>
    <w:rsid w:val="00AF5CA4"/>
    <w:rsid w:val="00B00334"/>
    <w:rsid w:val="00B005C8"/>
    <w:rsid w:val="00B00617"/>
    <w:rsid w:val="00B00BFB"/>
    <w:rsid w:val="00B01982"/>
    <w:rsid w:val="00B0428C"/>
    <w:rsid w:val="00B04CA3"/>
    <w:rsid w:val="00B04FF5"/>
    <w:rsid w:val="00B065A9"/>
    <w:rsid w:val="00B07FFD"/>
    <w:rsid w:val="00B1144D"/>
    <w:rsid w:val="00B11A81"/>
    <w:rsid w:val="00B120C5"/>
    <w:rsid w:val="00B155F0"/>
    <w:rsid w:val="00B1658D"/>
    <w:rsid w:val="00B16D6B"/>
    <w:rsid w:val="00B17963"/>
    <w:rsid w:val="00B2026C"/>
    <w:rsid w:val="00B21BC7"/>
    <w:rsid w:val="00B21D56"/>
    <w:rsid w:val="00B23701"/>
    <w:rsid w:val="00B256EF"/>
    <w:rsid w:val="00B27574"/>
    <w:rsid w:val="00B27C53"/>
    <w:rsid w:val="00B30BF8"/>
    <w:rsid w:val="00B34D13"/>
    <w:rsid w:val="00B350AA"/>
    <w:rsid w:val="00B37DF1"/>
    <w:rsid w:val="00B41984"/>
    <w:rsid w:val="00B44B56"/>
    <w:rsid w:val="00B45D37"/>
    <w:rsid w:val="00B50272"/>
    <w:rsid w:val="00B50BC0"/>
    <w:rsid w:val="00B54ADC"/>
    <w:rsid w:val="00B562A4"/>
    <w:rsid w:val="00B57963"/>
    <w:rsid w:val="00B602A7"/>
    <w:rsid w:val="00B60A53"/>
    <w:rsid w:val="00B60AA4"/>
    <w:rsid w:val="00B63C31"/>
    <w:rsid w:val="00B64B35"/>
    <w:rsid w:val="00B66E82"/>
    <w:rsid w:val="00B67631"/>
    <w:rsid w:val="00B6787C"/>
    <w:rsid w:val="00B704F9"/>
    <w:rsid w:val="00B713B8"/>
    <w:rsid w:val="00B722EF"/>
    <w:rsid w:val="00B74EAB"/>
    <w:rsid w:val="00B76E95"/>
    <w:rsid w:val="00B81A01"/>
    <w:rsid w:val="00B821FA"/>
    <w:rsid w:val="00B851BD"/>
    <w:rsid w:val="00B853F8"/>
    <w:rsid w:val="00B869C4"/>
    <w:rsid w:val="00B91331"/>
    <w:rsid w:val="00B95BB8"/>
    <w:rsid w:val="00B97C6C"/>
    <w:rsid w:val="00BA053E"/>
    <w:rsid w:val="00BA0FF1"/>
    <w:rsid w:val="00BA27D7"/>
    <w:rsid w:val="00BA604C"/>
    <w:rsid w:val="00BB0D9D"/>
    <w:rsid w:val="00BB2405"/>
    <w:rsid w:val="00BB3A7B"/>
    <w:rsid w:val="00BB459B"/>
    <w:rsid w:val="00BB73E6"/>
    <w:rsid w:val="00BC00EC"/>
    <w:rsid w:val="00BC2025"/>
    <w:rsid w:val="00BC22EB"/>
    <w:rsid w:val="00BC38AB"/>
    <w:rsid w:val="00BC46A3"/>
    <w:rsid w:val="00BC5562"/>
    <w:rsid w:val="00BC59FC"/>
    <w:rsid w:val="00BC7531"/>
    <w:rsid w:val="00BD200D"/>
    <w:rsid w:val="00BD335D"/>
    <w:rsid w:val="00BD3F86"/>
    <w:rsid w:val="00BD56F5"/>
    <w:rsid w:val="00BD70EB"/>
    <w:rsid w:val="00BD7386"/>
    <w:rsid w:val="00BE0223"/>
    <w:rsid w:val="00BE08AC"/>
    <w:rsid w:val="00BE0C00"/>
    <w:rsid w:val="00BE37DA"/>
    <w:rsid w:val="00BE3FAD"/>
    <w:rsid w:val="00BE3FD5"/>
    <w:rsid w:val="00BE6CCC"/>
    <w:rsid w:val="00BE6F5D"/>
    <w:rsid w:val="00BE7568"/>
    <w:rsid w:val="00BF0278"/>
    <w:rsid w:val="00BF0D9A"/>
    <w:rsid w:val="00BF0E82"/>
    <w:rsid w:val="00BF10F6"/>
    <w:rsid w:val="00BF19EF"/>
    <w:rsid w:val="00BF2A30"/>
    <w:rsid w:val="00BF5BFF"/>
    <w:rsid w:val="00BF6635"/>
    <w:rsid w:val="00BF6BAE"/>
    <w:rsid w:val="00BF7333"/>
    <w:rsid w:val="00C00112"/>
    <w:rsid w:val="00C01EF0"/>
    <w:rsid w:val="00C028A2"/>
    <w:rsid w:val="00C03184"/>
    <w:rsid w:val="00C04040"/>
    <w:rsid w:val="00C04253"/>
    <w:rsid w:val="00C04C0B"/>
    <w:rsid w:val="00C05D22"/>
    <w:rsid w:val="00C10D47"/>
    <w:rsid w:val="00C1124F"/>
    <w:rsid w:val="00C12E4A"/>
    <w:rsid w:val="00C141DA"/>
    <w:rsid w:val="00C1733A"/>
    <w:rsid w:val="00C17393"/>
    <w:rsid w:val="00C1752D"/>
    <w:rsid w:val="00C21262"/>
    <w:rsid w:val="00C214A9"/>
    <w:rsid w:val="00C2189D"/>
    <w:rsid w:val="00C232B9"/>
    <w:rsid w:val="00C23C79"/>
    <w:rsid w:val="00C27642"/>
    <w:rsid w:val="00C315D4"/>
    <w:rsid w:val="00C31A92"/>
    <w:rsid w:val="00C31EFE"/>
    <w:rsid w:val="00C332F1"/>
    <w:rsid w:val="00C33AA9"/>
    <w:rsid w:val="00C36126"/>
    <w:rsid w:val="00C36F42"/>
    <w:rsid w:val="00C41C9F"/>
    <w:rsid w:val="00C42B3B"/>
    <w:rsid w:val="00C42C26"/>
    <w:rsid w:val="00C431BD"/>
    <w:rsid w:val="00C45F20"/>
    <w:rsid w:val="00C47E35"/>
    <w:rsid w:val="00C51DC1"/>
    <w:rsid w:val="00C537B8"/>
    <w:rsid w:val="00C542F2"/>
    <w:rsid w:val="00C5480F"/>
    <w:rsid w:val="00C56896"/>
    <w:rsid w:val="00C61CE5"/>
    <w:rsid w:val="00C61DEA"/>
    <w:rsid w:val="00C624E8"/>
    <w:rsid w:val="00C626DF"/>
    <w:rsid w:val="00C63760"/>
    <w:rsid w:val="00C6587D"/>
    <w:rsid w:val="00C661F6"/>
    <w:rsid w:val="00C67F4F"/>
    <w:rsid w:val="00C72BBD"/>
    <w:rsid w:val="00C72EE6"/>
    <w:rsid w:val="00C74233"/>
    <w:rsid w:val="00C743FA"/>
    <w:rsid w:val="00C75838"/>
    <w:rsid w:val="00C77606"/>
    <w:rsid w:val="00C82BA5"/>
    <w:rsid w:val="00C84993"/>
    <w:rsid w:val="00C9061F"/>
    <w:rsid w:val="00C919A3"/>
    <w:rsid w:val="00C92FE0"/>
    <w:rsid w:val="00C93182"/>
    <w:rsid w:val="00C94D48"/>
    <w:rsid w:val="00C952F4"/>
    <w:rsid w:val="00CA7B3A"/>
    <w:rsid w:val="00CB24BC"/>
    <w:rsid w:val="00CB420F"/>
    <w:rsid w:val="00CC2D41"/>
    <w:rsid w:val="00CC3928"/>
    <w:rsid w:val="00CD09E5"/>
    <w:rsid w:val="00CD1CBC"/>
    <w:rsid w:val="00CD5B65"/>
    <w:rsid w:val="00CD77B6"/>
    <w:rsid w:val="00CD78EE"/>
    <w:rsid w:val="00CE0C25"/>
    <w:rsid w:val="00CE2C99"/>
    <w:rsid w:val="00CE4735"/>
    <w:rsid w:val="00CE6B37"/>
    <w:rsid w:val="00CF04FD"/>
    <w:rsid w:val="00CF08F4"/>
    <w:rsid w:val="00CF33D2"/>
    <w:rsid w:val="00CF6B5B"/>
    <w:rsid w:val="00D00B70"/>
    <w:rsid w:val="00D00E29"/>
    <w:rsid w:val="00D02066"/>
    <w:rsid w:val="00D041C4"/>
    <w:rsid w:val="00D04227"/>
    <w:rsid w:val="00D05666"/>
    <w:rsid w:val="00D061D9"/>
    <w:rsid w:val="00D076B1"/>
    <w:rsid w:val="00D11B69"/>
    <w:rsid w:val="00D14670"/>
    <w:rsid w:val="00D14740"/>
    <w:rsid w:val="00D14F77"/>
    <w:rsid w:val="00D16626"/>
    <w:rsid w:val="00D169AB"/>
    <w:rsid w:val="00D21C37"/>
    <w:rsid w:val="00D21E58"/>
    <w:rsid w:val="00D254B8"/>
    <w:rsid w:val="00D26EA3"/>
    <w:rsid w:val="00D2707F"/>
    <w:rsid w:val="00D31F43"/>
    <w:rsid w:val="00D33786"/>
    <w:rsid w:val="00D34CDE"/>
    <w:rsid w:val="00D34FB5"/>
    <w:rsid w:val="00D36B9C"/>
    <w:rsid w:val="00D40C85"/>
    <w:rsid w:val="00D4341A"/>
    <w:rsid w:val="00D43469"/>
    <w:rsid w:val="00D4382E"/>
    <w:rsid w:val="00D44541"/>
    <w:rsid w:val="00D44B50"/>
    <w:rsid w:val="00D45351"/>
    <w:rsid w:val="00D4711F"/>
    <w:rsid w:val="00D50229"/>
    <w:rsid w:val="00D51E08"/>
    <w:rsid w:val="00D5338B"/>
    <w:rsid w:val="00D53819"/>
    <w:rsid w:val="00D54188"/>
    <w:rsid w:val="00D56CA2"/>
    <w:rsid w:val="00D575F3"/>
    <w:rsid w:val="00D6128A"/>
    <w:rsid w:val="00D61965"/>
    <w:rsid w:val="00D64BDA"/>
    <w:rsid w:val="00D66390"/>
    <w:rsid w:val="00D70AB5"/>
    <w:rsid w:val="00D70B3E"/>
    <w:rsid w:val="00D72F4B"/>
    <w:rsid w:val="00D74132"/>
    <w:rsid w:val="00D75A8D"/>
    <w:rsid w:val="00D844C1"/>
    <w:rsid w:val="00D86010"/>
    <w:rsid w:val="00D86D97"/>
    <w:rsid w:val="00D86FCE"/>
    <w:rsid w:val="00D8758C"/>
    <w:rsid w:val="00D91F2F"/>
    <w:rsid w:val="00D92D85"/>
    <w:rsid w:val="00D944AE"/>
    <w:rsid w:val="00D959A2"/>
    <w:rsid w:val="00D968E4"/>
    <w:rsid w:val="00D96BAB"/>
    <w:rsid w:val="00D96C20"/>
    <w:rsid w:val="00D9747C"/>
    <w:rsid w:val="00D97713"/>
    <w:rsid w:val="00D97B49"/>
    <w:rsid w:val="00DA3028"/>
    <w:rsid w:val="00DA3171"/>
    <w:rsid w:val="00DA36C4"/>
    <w:rsid w:val="00DA4DC1"/>
    <w:rsid w:val="00DA7D86"/>
    <w:rsid w:val="00DB01DE"/>
    <w:rsid w:val="00DB1F31"/>
    <w:rsid w:val="00DB2632"/>
    <w:rsid w:val="00DB2FD7"/>
    <w:rsid w:val="00DB3CAB"/>
    <w:rsid w:val="00DB423D"/>
    <w:rsid w:val="00DB6291"/>
    <w:rsid w:val="00DB7915"/>
    <w:rsid w:val="00DC002B"/>
    <w:rsid w:val="00DC00F8"/>
    <w:rsid w:val="00DC092A"/>
    <w:rsid w:val="00DC28A0"/>
    <w:rsid w:val="00DC2BE9"/>
    <w:rsid w:val="00DC48F1"/>
    <w:rsid w:val="00DC51C0"/>
    <w:rsid w:val="00DC56B4"/>
    <w:rsid w:val="00DC65FE"/>
    <w:rsid w:val="00DC7628"/>
    <w:rsid w:val="00DD23F5"/>
    <w:rsid w:val="00DD43D1"/>
    <w:rsid w:val="00DD5103"/>
    <w:rsid w:val="00DE1CD4"/>
    <w:rsid w:val="00DE29D7"/>
    <w:rsid w:val="00DE4942"/>
    <w:rsid w:val="00DE5BF2"/>
    <w:rsid w:val="00DE7AE1"/>
    <w:rsid w:val="00DF351D"/>
    <w:rsid w:val="00DF43D9"/>
    <w:rsid w:val="00DF505C"/>
    <w:rsid w:val="00E02314"/>
    <w:rsid w:val="00E02B7D"/>
    <w:rsid w:val="00E0377A"/>
    <w:rsid w:val="00E042AC"/>
    <w:rsid w:val="00E059D7"/>
    <w:rsid w:val="00E06775"/>
    <w:rsid w:val="00E07A21"/>
    <w:rsid w:val="00E10480"/>
    <w:rsid w:val="00E116B8"/>
    <w:rsid w:val="00E12E15"/>
    <w:rsid w:val="00E13768"/>
    <w:rsid w:val="00E137A2"/>
    <w:rsid w:val="00E1458B"/>
    <w:rsid w:val="00E14911"/>
    <w:rsid w:val="00E16967"/>
    <w:rsid w:val="00E21CD4"/>
    <w:rsid w:val="00E21FCF"/>
    <w:rsid w:val="00E22EF1"/>
    <w:rsid w:val="00E24894"/>
    <w:rsid w:val="00E24A00"/>
    <w:rsid w:val="00E264D7"/>
    <w:rsid w:val="00E30B4A"/>
    <w:rsid w:val="00E31CE1"/>
    <w:rsid w:val="00E325B9"/>
    <w:rsid w:val="00E34E9F"/>
    <w:rsid w:val="00E34ECA"/>
    <w:rsid w:val="00E350D6"/>
    <w:rsid w:val="00E35793"/>
    <w:rsid w:val="00E36D74"/>
    <w:rsid w:val="00E37834"/>
    <w:rsid w:val="00E40EE5"/>
    <w:rsid w:val="00E41404"/>
    <w:rsid w:val="00E42859"/>
    <w:rsid w:val="00E4306F"/>
    <w:rsid w:val="00E44DAB"/>
    <w:rsid w:val="00E4557E"/>
    <w:rsid w:val="00E45E43"/>
    <w:rsid w:val="00E46AEB"/>
    <w:rsid w:val="00E476AC"/>
    <w:rsid w:val="00E50372"/>
    <w:rsid w:val="00E504A1"/>
    <w:rsid w:val="00E516B8"/>
    <w:rsid w:val="00E5203C"/>
    <w:rsid w:val="00E541A7"/>
    <w:rsid w:val="00E542FD"/>
    <w:rsid w:val="00E54977"/>
    <w:rsid w:val="00E57A0B"/>
    <w:rsid w:val="00E57C46"/>
    <w:rsid w:val="00E60B5C"/>
    <w:rsid w:val="00E60E11"/>
    <w:rsid w:val="00E618B7"/>
    <w:rsid w:val="00E61ED2"/>
    <w:rsid w:val="00E6329D"/>
    <w:rsid w:val="00E63322"/>
    <w:rsid w:val="00E642C3"/>
    <w:rsid w:val="00E649D2"/>
    <w:rsid w:val="00E6683D"/>
    <w:rsid w:val="00E668A8"/>
    <w:rsid w:val="00E674A2"/>
    <w:rsid w:val="00E70FAE"/>
    <w:rsid w:val="00E72426"/>
    <w:rsid w:val="00E7287A"/>
    <w:rsid w:val="00E748E6"/>
    <w:rsid w:val="00E76EFD"/>
    <w:rsid w:val="00E77B65"/>
    <w:rsid w:val="00E811B7"/>
    <w:rsid w:val="00E821A2"/>
    <w:rsid w:val="00E82FCE"/>
    <w:rsid w:val="00E83A3A"/>
    <w:rsid w:val="00E83C26"/>
    <w:rsid w:val="00E8418A"/>
    <w:rsid w:val="00E85D01"/>
    <w:rsid w:val="00E866CD"/>
    <w:rsid w:val="00E907BF"/>
    <w:rsid w:val="00E91D93"/>
    <w:rsid w:val="00E95EA3"/>
    <w:rsid w:val="00E974C7"/>
    <w:rsid w:val="00EA2F99"/>
    <w:rsid w:val="00EA312E"/>
    <w:rsid w:val="00EA324E"/>
    <w:rsid w:val="00EA3BB8"/>
    <w:rsid w:val="00EA4FD4"/>
    <w:rsid w:val="00EA61A4"/>
    <w:rsid w:val="00EA681C"/>
    <w:rsid w:val="00EA7044"/>
    <w:rsid w:val="00EB0339"/>
    <w:rsid w:val="00EB2041"/>
    <w:rsid w:val="00EB2063"/>
    <w:rsid w:val="00EB3F05"/>
    <w:rsid w:val="00EB45DA"/>
    <w:rsid w:val="00EB63EC"/>
    <w:rsid w:val="00EC01B9"/>
    <w:rsid w:val="00EC091D"/>
    <w:rsid w:val="00EC12DC"/>
    <w:rsid w:val="00EC2186"/>
    <w:rsid w:val="00EC28E6"/>
    <w:rsid w:val="00EC2EF2"/>
    <w:rsid w:val="00EC468B"/>
    <w:rsid w:val="00EC6D28"/>
    <w:rsid w:val="00EC722B"/>
    <w:rsid w:val="00ED3119"/>
    <w:rsid w:val="00ED52DB"/>
    <w:rsid w:val="00ED6C2B"/>
    <w:rsid w:val="00ED733B"/>
    <w:rsid w:val="00EE0CF0"/>
    <w:rsid w:val="00EE264B"/>
    <w:rsid w:val="00EE5ADC"/>
    <w:rsid w:val="00EE7B5F"/>
    <w:rsid w:val="00EE7E36"/>
    <w:rsid w:val="00EF0DDE"/>
    <w:rsid w:val="00EF1EA6"/>
    <w:rsid w:val="00EF322A"/>
    <w:rsid w:val="00EF367E"/>
    <w:rsid w:val="00EF3C4B"/>
    <w:rsid w:val="00EF4355"/>
    <w:rsid w:val="00EF4900"/>
    <w:rsid w:val="00EF4BC8"/>
    <w:rsid w:val="00EF5E01"/>
    <w:rsid w:val="00EF6ED8"/>
    <w:rsid w:val="00EF72C6"/>
    <w:rsid w:val="00F02D97"/>
    <w:rsid w:val="00F041CE"/>
    <w:rsid w:val="00F07705"/>
    <w:rsid w:val="00F10A4B"/>
    <w:rsid w:val="00F120D5"/>
    <w:rsid w:val="00F14B65"/>
    <w:rsid w:val="00F16554"/>
    <w:rsid w:val="00F20ABE"/>
    <w:rsid w:val="00F23513"/>
    <w:rsid w:val="00F236A3"/>
    <w:rsid w:val="00F23F14"/>
    <w:rsid w:val="00F24532"/>
    <w:rsid w:val="00F245A7"/>
    <w:rsid w:val="00F24A2A"/>
    <w:rsid w:val="00F26A7E"/>
    <w:rsid w:val="00F26CD5"/>
    <w:rsid w:val="00F308B4"/>
    <w:rsid w:val="00F31AC3"/>
    <w:rsid w:val="00F31E72"/>
    <w:rsid w:val="00F33AC6"/>
    <w:rsid w:val="00F371C5"/>
    <w:rsid w:val="00F37E3D"/>
    <w:rsid w:val="00F413EB"/>
    <w:rsid w:val="00F41D7C"/>
    <w:rsid w:val="00F41E74"/>
    <w:rsid w:val="00F44E20"/>
    <w:rsid w:val="00F44E63"/>
    <w:rsid w:val="00F456E1"/>
    <w:rsid w:val="00F51B27"/>
    <w:rsid w:val="00F52C84"/>
    <w:rsid w:val="00F544A1"/>
    <w:rsid w:val="00F5486E"/>
    <w:rsid w:val="00F54E8B"/>
    <w:rsid w:val="00F5707D"/>
    <w:rsid w:val="00F60632"/>
    <w:rsid w:val="00F606E5"/>
    <w:rsid w:val="00F609A2"/>
    <w:rsid w:val="00F61A57"/>
    <w:rsid w:val="00F62088"/>
    <w:rsid w:val="00F66060"/>
    <w:rsid w:val="00F66349"/>
    <w:rsid w:val="00F66D62"/>
    <w:rsid w:val="00F672D0"/>
    <w:rsid w:val="00F70340"/>
    <w:rsid w:val="00F722D0"/>
    <w:rsid w:val="00F736A0"/>
    <w:rsid w:val="00F743C4"/>
    <w:rsid w:val="00F76105"/>
    <w:rsid w:val="00F80C71"/>
    <w:rsid w:val="00F819C8"/>
    <w:rsid w:val="00F8303F"/>
    <w:rsid w:val="00F84113"/>
    <w:rsid w:val="00F87B2C"/>
    <w:rsid w:val="00F932AD"/>
    <w:rsid w:val="00F96CCA"/>
    <w:rsid w:val="00FA05D6"/>
    <w:rsid w:val="00FA1A6A"/>
    <w:rsid w:val="00FA1A96"/>
    <w:rsid w:val="00FA22A9"/>
    <w:rsid w:val="00FA232B"/>
    <w:rsid w:val="00FA2FF6"/>
    <w:rsid w:val="00FA38B1"/>
    <w:rsid w:val="00FA58A5"/>
    <w:rsid w:val="00FB241B"/>
    <w:rsid w:val="00FB401F"/>
    <w:rsid w:val="00FB532E"/>
    <w:rsid w:val="00FB5391"/>
    <w:rsid w:val="00FB59E4"/>
    <w:rsid w:val="00FB59EA"/>
    <w:rsid w:val="00FB5F03"/>
    <w:rsid w:val="00FB7CAC"/>
    <w:rsid w:val="00FC0A8C"/>
    <w:rsid w:val="00FC2C49"/>
    <w:rsid w:val="00FC2DAA"/>
    <w:rsid w:val="00FD0241"/>
    <w:rsid w:val="00FD4019"/>
    <w:rsid w:val="00FD408D"/>
    <w:rsid w:val="00FD42B4"/>
    <w:rsid w:val="00FD6541"/>
    <w:rsid w:val="00FD719E"/>
    <w:rsid w:val="00FD7F77"/>
    <w:rsid w:val="00FE1116"/>
    <w:rsid w:val="00FE1CEC"/>
    <w:rsid w:val="00FE283B"/>
    <w:rsid w:val="00FE3383"/>
    <w:rsid w:val="00FE33EC"/>
    <w:rsid w:val="00FE4B85"/>
    <w:rsid w:val="00FF06DC"/>
    <w:rsid w:val="00FF0BD5"/>
    <w:rsid w:val="00FF1876"/>
    <w:rsid w:val="00FF1CBD"/>
    <w:rsid w:val="00FF23C9"/>
    <w:rsid w:val="00FF4E30"/>
    <w:rsid w:val="00FF5265"/>
    <w:rsid w:val="00FF559C"/>
    <w:rsid w:val="00FF7923"/>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09EC84"/>
  <w15:chartTrackingRefBased/>
  <w15:docId w15:val="{5619BD4F-8C25-481E-AA32-C24AE7EE3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t-LT" w:eastAsia="lt-L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footer" w:uiPriority="99"/>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3EF4"/>
    <w:rPr>
      <w:sz w:val="24"/>
      <w:szCs w:val="24"/>
      <w:lang w:val="en-US" w:eastAsia="en-US"/>
    </w:rPr>
  </w:style>
  <w:style w:type="paragraph" w:styleId="Heading1">
    <w:name w:val="heading 1"/>
    <w:aliases w:val="MSC :: CHAPTER"/>
    <w:basedOn w:val="Normal"/>
    <w:next w:val="TOC1"/>
    <w:link w:val="Heading1Char"/>
    <w:autoRedefine/>
    <w:qFormat/>
    <w:rsid w:val="00BC5562"/>
    <w:pPr>
      <w:pageBreakBefore/>
      <w:numPr>
        <w:numId w:val="7"/>
      </w:numPr>
      <w:tabs>
        <w:tab w:val="left" w:pos="360"/>
      </w:tabs>
      <w:spacing w:after="240" w:line="360" w:lineRule="auto"/>
      <w:jc w:val="center"/>
      <w:outlineLvl w:val="0"/>
    </w:pPr>
    <w:rPr>
      <w:rFonts w:ascii="Tahoma" w:hAnsi="Tahoma" w:cs="Arial"/>
      <w:b/>
      <w:bCs/>
      <w:caps/>
      <w:color w:val="215868"/>
      <w:kern w:val="32"/>
      <w:sz w:val="28"/>
      <w:szCs w:val="32"/>
    </w:rPr>
  </w:style>
  <w:style w:type="paragraph" w:styleId="Heading2">
    <w:name w:val="heading 2"/>
    <w:aliases w:val="MSC :: SECTION"/>
    <w:basedOn w:val="Normal"/>
    <w:next w:val="Normal"/>
    <w:autoRedefine/>
    <w:qFormat/>
    <w:rsid w:val="00D21E58"/>
    <w:pPr>
      <w:keepNext/>
      <w:numPr>
        <w:ilvl w:val="1"/>
        <w:numId w:val="4"/>
      </w:numPr>
      <w:tabs>
        <w:tab w:val="left" w:pos="992"/>
      </w:tabs>
      <w:spacing w:before="240" w:after="240"/>
      <w:jc w:val="both"/>
      <w:outlineLvl w:val="1"/>
    </w:pPr>
    <w:rPr>
      <w:rFonts w:ascii="Tahoma" w:hAnsi="Tahoma"/>
      <w:b/>
      <w:noProof/>
      <w:color w:val="215868"/>
      <w:sz w:val="26"/>
      <w:szCs w:val="28"/>
    </w:rPr>
  </w:style>
  <w:style w:type="paragraph" w:styleId="Heading3">
    <w:name w:val="heading 3"/>
    <w:aliases w:val="MSC :: SUBSECTION"/>
    <w:basedOn w:val="Normal"/>
    <w:next w:val="Normal"/>
    <w:qFormat/>
    <w:rsid w:val="0074271C"/>
    <w:pPr>
      <w:keepNext/>
      <w:numPr>
        <w:ilvl w:val="2"/>
        <w:numId w:val="4"/>
      </w:numPr>
      <w:tabs>
        <w:tab w:val="left" w:pos="851"/>
      </w:tabs>
      <w:spacing w:before="240" w:after="240"/>
      <w:outlineLvl w:val="2"/>
    </w:pPr>
    <w:rPr>
      <w:rFonts w:ascii="Tahoma" w:hAnsi="Tahoma"/>
      <w:b/>
      <w:color w:val="215868"/>
      <w:lang w:val="lt-LT"/>
    </w:rPr>
  </w:style>
  <w:style w:type="paragraph" w:styleId="Heading5">
    <w:name w:val="heading 5"/>
    <w:basedOn w:val="Normal"/>
    <w:next w:val="Normal"/>
    <w:link w:val="Heading5Char"/>
    <w:rsid w:val="008F4787"/>
    <w:pPr>
      <w:keepNext/>
      <w:ind w:left="7319"/>
      <w:jc w:val="both"/>
      <w:outlineLvl w:val="4"/>
    </w:pPr>
    <w:rPr>
      <w:szCs w:val="20"/>
      <w:lang w:val="lt-L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FF23C9"/>
    <w:pPr>
      <w:tabs>
        <w:tab w:val="left" w:pos="255"/>
        <w:tab w:val="right" w:pos="9639"/>
      </w:tabs>
      <w:spacing w:before="120" w:line="360" w:lineRule="auto"/>
      <w:jc w:val="both"/>
    </w:pPr>
    <w:rPr>
      <w:bCs/>
      <w:noProof/>
    </w:rPr>
  </w:style>
  <w:style w:type="character" w:customStyle="1" w:styleId="Heading1Char">
    <w:name w:val="Heading 1 Char"/>
    <w:aliases w:val="MSC :: CHAPTER Char"/>
    <w:basedOn w:val="DefaultParagraphFont"/>
    <w:link w:val="Heading1"/>
    <w:rsid w:val="00BC5562"/>
    <w:rPr>
      <w:rFonts w:ascii="Tahoma" w:hAnsi="Tahoma" w:cs="Arial"/>
      <w:b/>
      <w:bCs/>
      <w:caps/>
      <w:color w:val="215868"/>
      <w:kern w:val="32"/>
      <w:sz w:val="28"/>
      <w:szCs w:val="32"/>
      <w:lang w:val="en-US" w:eastAsia="en-US"/>
    </w:rPr>
  </w:style>
  <w:style w:type="character" w:customStyle="1" w:styleId="Heading5Char">
    <w:name w:val="Heading 5 Char"/>
    <w:basedOn w:val="DefaultParagraphFont"/>
    <w:link w:val="Heading5"/>
    <w:rsid w:val="008F4787"/>
    <w:rPr>
      <w:sz w:val="24"/>
      <w:lang w:eastAsia="en-US"/>
    </w:rPr>
  </w:style>
  <w:style w:type="paragraph" w:styleId="Footer">
    <w:name w:val="footer"/>
    <w:basedOn w:val="Normal"/>
    <w:link w:val="FooterChar"/>
    <w:uiPriority w:val="99"/>
    <w:rsid w:val="00272C29"/>
    <w:pPr>
      <w:tabs>
        <w:tab w:val="center" w:pos="4320"/>
        <w:tab w:val="right" w:pos="8640"/>
      </w:tabs>
    </w:pPr>
    <w:rPr>
      <w:sz w:val="22"/>
      <w:szCs w:val="22"/>
    </w:rPr>
  </w:style>
  <w:style w:type="character" w:customStyle="1" w:styleId="FooterChar">
    <w:name w:val="Footer Char"/>
    <w:basedOn w:val="DefaultParagraphFont"/>
    <w:link w:val="Footer"/>
    <w:uiPriority w:val="99"/>
    <w:rsid w:val="00990566"/>
    <w:rPr>
      <w:sz w:val="22"/>
      <w:szCs w:val="22"/>
      <w:lang w:val="en-US" w:eastAsia="en-US"/>
    </w:rPr>
  </w:style>
  <w:style w:type="character" w:styleId="PageNumber">
    <w:name w:val="page number"/>
    <w:basedOn w:val="DefaultParagraphFont"/>
    <w:semiHidden/>
    <w:rsid w:val="00272C29"/>
  </w:style>
  <w:style w:type="paragraph" w:styleId="Header">
    <w:name w:val="header"/>
    <w:basedOn w:val="Normal"/>
    <w:semiHidden/>
    <w:rsid w:val="00272C29"/>
    <w:pPr>
      <w:tabs>
        <w:tab w:val="center" w:pos="4320"/>
        <w:tab w:val="right" w:pos="8640"/>
      </w:tabs>
    </w:pPr>
    <w:rPr>
      <w:sz w:val="22"/>
      <w:szCs w:val="22"/>
    </w:rPr>
  </w:style>
  <w:style w:type="table" w:styleId="TableGrid">
    <w:name w:val="Table Grid"/>
    <w:basedOn w:val="TableNormal"/>
    <w:semiHidden/>
    <w:rsid w:val="00272C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kyrius1lygis">
    <w:name w:val="Skyrius_1_lygis"/>
    <w:basedOn w:val="Normal"/>
    <w:next w:val="TOC1"/>
    <w:link w:val="Skyrius1lygisChar"/>
    <w:autoRedefine/>
    <w:semiHidden/>
    <w:rsid w:val="00A53D4D"/>
    <w:pPr>
      <w:pageBreakBefore/>
      <w:numPr>
        <w:numId w:val="3"/>
      </w:numPr>
      <w:tabs>
        <w:tab w:val="clear" w:pos="360"/>
        <w:tab w:val="num" w:pos="855"/>
      </w:tabs>
      <w:spacing w:after="240" w:line="360" w:lineRule="auto"/>
      <w:ind w:left="798" w:hanging="342"/>
      <w:jc w:val="both"/>
      <w:outlineLvl w:val="1"/>
    </w:pPr>
    <w:rPr>
      <w:b/>
      <w:sz w:val="28"/>
      <w:szCs w:val="40"/>
      <w:lang w:val="lt-LT"/>
    </w:rPr>
  </w:style>
  <w:style w:type="character" w:customStyle="1" w:styleId="Skyrius1lygisChar">
    <w:name w:val="Skyrius_1_lygis Char"/>
    <w:basedOn w:val="DefaultParagraphFont"/>
    <w:link w:val="Skyrius1lygis"/>
    <w:semiHidden/>
    <w:rsid w:val="00A53D4D"/>
    <w:rPr>
      <w:b/>
      <w:sz w:val="28"/>
      <w:szCs w:val="40"/>
      <w:lang w:eastAsia="en-US"/>
    </w:rPr>
  </w:style>
  <w:style w:type="character" w:styleId="Hyperlink">
    <w:name w:val="Hyperlink"/>
    <w:basedOn w:val="DefaultParagraphFont"/>
    <w:semiHidden/>
    <w:rsid w:val="009F20EA"/>
    <w:rPr>
      <w:color w:val="0000FF"/>
      <w:u w:val="single"/>
    </w:rPr>
  </w:style>
  <w:style w:type="paragraph" w:styleId="TOC2">
    <w:name w:val="toc 2"/>
    <w:basedOn w:val="Normal"/>
    <w:next w:val="Normal"/>
    <w:autoRedefine/>
    <w:uiPriority w:val="39"/>
    <w:rsid w:val="00766D8B"/>
    <w:pPr>
      <w:tabs>
        <w:tab w:val="left" w:pos="680"/>
        <w:tab w:val="right" w:leader="dot" w:pos="9639"/>
      </w:tabs>
      <w:ind w:left="680" w:right="567" w:hanging="425"/>
      <w:jc w:val="both"/>
    </w:pPr>
  </w:style>
  <w:style w:type="paragraph" w:styleId="TOC3">
    <w:name w:val="toc 3"/>
    <w:basedOn w:val="Normal"/>
    <w:next w:val="Normal"/>
    <w:autoRedefine/>
    <w:uiPriority w:val="39"/>
    <w:rsid w:val="00766D8B"/>
    <w:pPr>
      <w:tabs>
        <w:tab w:val="left" w:pos="1304"/>
        <w:tab w:val="right" w:leader="dot" w:pos="9639"/>
      </w:tabs>
      <w:ind w:left="1304" w:right="567" w:hanging="624"/>
      <w:jc w:val="both"/>
    </w:pPr>
  </w:style>
  <w:style w:type="paragraph" w:customStyle="1" w:styleId="MSCParagraphContinuation">
    <w:name w:val="MSC :: Paragraph Continuation"/>
    <w:basedOn w:val="Normal"/>
    <w:next w:val="MSCParagraph"/>
    <w:link w:val="MSCParagraphContinuationChar"/>
    <w:autoRedefine/>
    <w:rsid w:val="00216809"/>
    <w:pPr>
      <w:spacing w:line="360" w:lineRule="auto"/>
      <w:jc w:val="both"/>
    </w:pPr>
    <w:rPr>
      <w:rFonts w:ascii="Cambria Math" w:hAnsi="Cambria Math"/>
      <w:bCs/>
      <w:i/>
      <w:color w:val="EE0000"/>
      <w:szCs w:val="2"/>
    </w:rPr>
  </w:style>
  <w:style w:type="paragraph" w:customStyle="1" w:styleId="MSCParagraph">
    <w:name w:val="MSC :: Paragraph"/>
    <w:basedOn w:val="Normal"/>
    <w:link w:val="MSCParagraphChar"/>
    <w:autoRedefine/>
    <w:rsid w:val="0001096D"/>
    <w:pPr>
      <w:spacing w:line="360" w:lineRule="auto"/>
      <w:jc w:val="both"/>
    </w:pPr>
    <w:rPr>
      <w:bCs/>
      <w:szCs w:val="20"/>
    </w:rPr>
  </w:style>
  <w:style w:type="character" w:customStyle="1" w:styleId="MSCParagraphChar">
    <w:name w:val="MSC :: Paragraph Char"/>
    <w:basedOn w:val="DefaultParagraphFont"/>
    <w:link w:val="MSCParagraph"/>
    <w:rsid w:val="0001096D"/>
    <w:rPr>
      <w:bCs/>
      <w:sz w:val="24"/>
      <w:lang w:val="en-US" w:eastAsia="en-US"/>
    </w:rPr>
  </w:style>
  <w:style w:type="character" w:customStyle="1" w:styleId="MSCParagraphContinuationChar">
    <w:name w:val="MSC :: Paragraph Continuation Char"/>
    <w:basedOn w:val="DefaultParagraphFont"/>
    <w:link w:val="MSCParagraphContinuation"/>
    <w:rsid w:val="00216809"/>
    <w:rPr>
      <w:rFonts w:ascii="Cambria Math" w:hAnsi="Cambria Math"/>
      <w:bCs/>
      <w:i/>
      <w:color w:val="EE0000"/>
      <w:sz w:val="24"/>
      <w:szCs w:val="2"/>
      <w:lang w:val="en-US" w:eastAsia="en-US"/>
    </w:rPr>
  </w:style>
  <w:style w:type="character" w:styleId="CommentReference">
    <w:name w:val="annotation reference"/>
    <w:basedOn w:val="DefaultParagraphFont"/>
    <w:semiHidden/>
    <w:rsid w:val="004B7AD4"/>
    <w:rPr>
      <w:sz w:val="16"/>
      <w:szCs w:val="16"/>
    </w:rPr>
  </w:style>
  <w:style w:type="paragraph" w:styleId="CommentText">
    <w:name w:val="annotation text"/>
    <w:basedOn w:val="Normal"/>
    <w:semiHidden/>
    <w:rsid w:val="004B7AD4"/>
    <w:rPr>
      <w:sz w:val="20"/>
      <w:szCs w:val="20"/>
    </w:rPr>
  </w:style>
  <w:style w:type="paragraph" w:styleId="CommentSubject">
    <w:name w:val="annotation subject"/>
    <w:basedOn w:val="CommentText"/>
    <w:next w:val="CommentText"/>
    <w:semiHidden/>
    <w:rsid w:val="004B7AD4"/>
    <w:rPr>
      <w:b/>
      <w:bCs/>
    </w:rPr>
  </w:style>
  <w:style w:type="paragraph" w:styleId="BalloonText">
    <w:name w:val="Balloon Text"/>
    <w:basedOn w:val="Normal"/>
    <w:semiHidden/>
    <w:rsid w:val="004B7AD4"/>
    <w:rPr>
      <w:rFonts w:ascii="Tahoma" w:hAnsi="Tahoma" w:cs="Tahoma"/>
      <w:sz w:val="16"/>
      <w:szCs w:val="16"/>
    </w:rPr>
  </w:style>
  <w:style w:type="paragraph" w:customStyle="1" w:styleId="MSCCaptionFigures">
    <w:name w:val="MSC :: Caption (Figures"/>
    <w:aliases w:val="Tables,Listings)"/>
    <w:basedOn w:val="Normal"/>
    <w:link w:val="MSCCaptionFiguresChar"/>
    <w:autoRedefine/>
    <w:rsid w:val="0008070E"/>
    <w:pPr>
      <w:spacing w:before="120" w:after="120" w:line="360" w:lineRule="auto"/>
      <w:ind w:left="851" w:right="851"/>
      <w:jc w:val="center"/>
    </w:pPr>
    <w:rPr>
      <w:sz w:val="22"/>
      <w:lang w:val="lt-LT"/>
    </w:rPr>
  </w:style>
  <w:style w:type="character" w:customStyle="1" w:styleId="MSCCaptionFiguresChar">
    <w:name w:val="MSC :: Caption (Figures Char"/>
    <w:aliases w:val="Tables Char,Listings) Char"/>
    <w:basedOn w:val="DefaultParagraphFont"/>
    <w:link w:val="MSCCaptionFigures"/>
    <w:rsid w:val="0051441A"/>
    <w:rPr>
      <w:b/>
      <w:bCs/>
      <w:sz w:val="22"/>
      <w:szCs w:val="24"/>
      <w:lang w:val="en-US" w:eastAsia="en-US" w:bidi="ar-SA"/>
    </w:rPr>
  </w:style>
  <w:style w:type="paragraph" w:customStyle="1" w:styleId="MSCNumberingFig">
    <w:name w:val="MSC :: Numbering (Fig."/>
    <w:aliases w:val="Table,Listing)"/>
    <w:basedOn w:val="Normal"/>
    <w:next w:val="Normal"/>
    <w:link w:val="MSCNumberingFigChar"/>
    <w:autoRedefine/>
    <w:rsid w:val="0008070E"/>
    <w:rPr>
      <w:b/>
      <w:sz w:val="22"/>
      <w:lang w:val="lt-LT"/>
    </w:rPr>
  </w:style>
  <w:style w:type="character" w:customStyle="1" w:styleId="MSCNumberingFigChar">
    <w:name w:val="MSC :: Numbering (Fig. Char"/>
    <w:aliases w:val="Table Char,Listing) Char"/>
    <w:basedOn w:val="MSCCaptionFiguresChar"/>
    <w:link w:val="MSCNumberingFig"/>
    <w:rsid w:val="0008070E"/>
    <w:rPr>
      <w:b/>
      <w:bCs/>
      <w:sz w:val="22"/>
      <w:szCs w:val="24"/>
      <w:lang w:val="en-US" w:eastAsia="en-US" w:bidi="ar-SA"/>
    </w:rPr>
  </w:style>
  <w:style w:type="paragraph" w:customStyle="1" w:styleId="MSCExpression">
    <w:name w:val="MSC :: Expression"/>
    <w:basedOn w:val="Normal"/>
    <w:rsid w:val="001A2F8E"/>
    <w:pPr>
      <w:tabs>
        <w:tab w:val="center" w:pos="4845"/>
        <w:tab w:val="right" w:pos="9633"/>
      </w:tabs>
      <w:spacing w:before="120" w:after="120" w:line="360" w:lineRule="auto"/>
    </w:pPr>
  </w:style>
  <w:style w:type="paragraph" w:customStyle="1" w:styleId="MSCSectionNumberless">
    <w:name w:val="MSC :: Section (Numberless)"/>
    <w:basedOn w:val="Heading2"/>
    <w:rsid w:val="00D53819"/>
    <w:pPr>
      <w:numPr>
        <w:ilvl w:val="0"/>
        <w:numId w:val="0"/>
      </w:numPr>
      <w:ind w:left="425"/>
    </w:pPr>
  </w:style>
  <w:style w:type="paragraph" w:styleId="TableofFigures">
    <w:name w:val="table of figures"/>
    <w:aliases w:val="Paveikslų sąrašas"/>
    <w:basedOn w:val="Normal"/>
    <w:next w:val="Normal"/>
    <w:autoRedefine/>
    <w:semiHidden/>
    <w:rsid w:val="00EC2186"/>
    <w:pPr>
      <w:ind w:left="480" w:hanging="480"/>
    </w:pPr>
  </w:style>
  <w:style w:type="paragraph" w:customStyle="1" w:styleId="MSCTableData">
    <w:name w:val="MSC :: Table Data"/>
    <w:basedOn w:val="Normal"/>
    <w:next w:val="Normal"/>
    <w:autoRedefine/>
    <w:rsid w:val="004B3364"/>
    <w:pPr>
      <w:spacing w:before="60" w:after="60"/>
      <w:jc w:val="center"/>
    </w:pPr>
  </w:style>
  <w:style w:type="paragraph" w:customStyle="1" w:styleId="Ivados">
    <w:name w:val="Išvados"/>
    <w:basedOn w:val="Normal"/>
    <w:link w:val="IvadosChar"/>
    <w:autoRedefine/>
    <w:semiHidden/>
    <w:rsid w:val="000A494D"/>
    <w:pPr>
      <w:spacing w:before="240" w:after="240"/>
      <w:ind w:left="454"/>
    </w:pPr>
    <w:rPr>
      <w:b/>
      <w:bCs/>
      <w:lang w:val="lt-LT"/>
    </w:rPr>
  </w:style>
  <w:style w:type="character" w:customStyle="1" w:styleId="IvadosChar">
    <w:name w:val="Išvados Char"/>
    <w:basedOn w:val="Skyrius1lygisChar"/>
    <w:link w:val="Ivados"/>
    <w:rsid w:val="000A494D"/>
    <w:rPr>
      <w:b/>
      <w:bCs/>
      <w:sz w:val="24"/>
      <w:szCs w:val="24"/>
      <w:lang w:val="lt-LT" w:eastAsia="en-US" w:bidi="ar-SA"/>
    </w:rPr>
  </w:style>
  <w:style w:type="paragraph" w:customStyle="1" w:styleId="MSCChapterNumberless">
    <w:name w:val="MSC :: Chapter (Numberless)"/>
    <w:basedOn w:val="Skyrius1lygis"/>
    <w:link w:val="MSCChapterNumberlessChar"/>
    <w:autoRedefine/>
    <w:rsid w:val="00D53819"/>
    <w:pPr>
      <w:numPr>
        <w:numId w:val="0"/>
      </w:numPr>
      <w:tabs>
        <w:tab w:val="left" w:pos="425"/>
      </w:tabs>
      <w:jc w:val="center"/>
      <w:outlineLvl w:val="0"/>
    </w:pPr>
    <w:rPr>
      <w:rFonts w:ascii="Tahoma" w:hAnsi="Tahoma"/>
      <w:caps/>
      <w:color w:val="215868"/>
      <w:szCs w:val="28"/>
    </w:rPr>
  </w:style>
  <w:style w:type="character" w:customStyle="1" w:styleId="MSCChapterNumberlessChar">
    <w:name w:val="MSC :: Chapter (Numberless) Char"/>
    <w:basedOn w:val="Skyrius1lygisChar"/>
    <w:link w:val="MSCChapterNumberless"/>
    <w:rsid w:val="00D53819"/>
    <w:rPr>
      <w:rFonts w:ascii="Tahoma" w:hAnsi="Tahoma"/>
      <w:b/>
      <w:caps/>
      <w:color w:val="215868"/>
      <w:sz w:val="28"/>
      <w:szCs w:val="28"/>
      <w:lang w:val="lt-LT" w:eastAsia="en-US" w:bidi="ar-SA"/>
    </w:rPr>
  </w:style>
  <w:style w:type="paragraph" w:customStyle="1" w:styleId="Ivadtekstas">
    <w:name w:val="Išvadų tekstas"/>
    <w:basedOn w:val="Normal"/>
    <w:autoRedefine/>
    <w:semiHidden/>
    <w:rsid w:val="00D575F3"/>
    <w:pPr>
      <w:numPr>
        <w:numId w:val="1"/>
      </w:numPr>
      <w:spacing w:line="360" w:lineRule="auto"/>
      <w:ind w:left="357" w:hanging="357"/>
      <w:jc w:val="both"/>
    </w:pPr>
    <w:rPr>
      <w:bCs/>
      <w:lang w:val="lt-LT"/>
    </w:rPr>
  </w:style>
  <w:style w:type="paragraph" w:customStyle="1" w:styleId="MSCListingCode">
    <w:name w:val="MSC :: Listing Code"/>
    <w:basedOn w:val="Normal"/>
    <w:autoRedefine/>
    <w:rsid w:val="001C48C0"/>
    <w:pPr>
      <w:tabs>
        <w:tab w:val="left" w:pos="454"/>
        <w:tab w:val="left" w:pos="907"/>
        <w:tab w:val="left" w:pos="1361"/>
        <w:tab w:val="left" w:pos="1814"/>
        <w:tab w:val="left" w:pos="2268"/>
      </w:tabs>
      <w:ind w:left="454"/>
    </w:pPr>
    <w:rPr>
      <w:rFonts w:ascii="Courier New" w:hAnsi="Courier New" w:cs="Courier New"/>
      <w:sz w:val="20"/>
    </w:rPr>
  </w:style>
  <w:style w:type="paragraph" w:styleId="TOC4">
    <w:name w:val="toc 4"/>
    <w:basedOn w:val="Normal"/>
    <w:next w:val="Normal"/>
    <w:autoRedefine/>
    <w:uiPriority w:val="39"/>
    <w:rsid w:val="00025535"/>
    <w:pPr>
      <w:tabs>
        <w:tab w:val="left" w:pos="1710"/>
        <w:tab w:val="right" w:leader="dot" w:pos="9639"/>
      </w:tabs>
      <w:ind w:left="1021"/>
    </w:pPr>
  </w:style>
  <w:style w:type="paragraph" w:styleId="TOC5">
    <w:name w:val="toc 5"/>
    <w:basedOn w:val="Normal"/>
    <w:next w:val="Normal"/>
    <w:autoRedefine/>
    <w:uiPriority w:val="39"/>
    <w:rsid w:val="000E22B3"/>
    <w:pPr>
      <w:tabs>
        <w:tab w:val="right" w:leader="dot" w:pos="9639"/>
      </w:tabs>
      <w:ind w:left="960"/>
    </w:pPr>
  </w:style>
  <w:style w:type="paragraph" w:styleId="Index3">
    <w:name w:val="index 3"/>
    <w:basedOn w:val="Normal"/>
    <w:next w:val="Normal"/>
    <w:autoRedefine/>
    <w:semiHidden/>
    <w:rsid w:val="002E4D4F"/>
    <w:pPr>
      <w:ind w:left="720" w:hanging="240"/>
    </w:pPr>
  </w:style>
  <w:style w:type="paragraph" w:styleId="BodyText">
    <w:name w:val="Body Text"/>
    <w:basedOn w:val="Normal"/>
    <w:link w:val="BodyTextChar"/>
    <w:rsid w:val="008F4787"/>
    <w:rPr>
      <w:szCs w:val="20"/>
      <w:lang w:val="lt-LT"/>
    </w:rPr>
  </w:style>
  <w:style w:type="character" w:customStyle="1" w:styleId="BodyTextChar">
    <w:name w:val="Body Text Char"/>
    <w:basedOn w:val="DefaultParagraphFont"/>
    <w:link w:val="BodyText"/>
    <w:rsid w:val="008F4787"/>
    <w:rPr>
      <w:sz w:val="24"/>
      <w:lang w:eastAsia="en-US"/>
    </w:rPr>
  </w:style>
  <w:style w:type="paragraph" w:customStyle="1" w:styleId="MSCListNumbered">
    <w:name w:val="MSC :: List (Numbered)"/>
    <w:basedOn w:val="MSCParagraph"/>
    <w:link w:val="MSCListNumberedChar"/>
    <w:qFormat/>
    <w:rsid w:val="001D46AD"/>
    <w:pPr>
      <w:numPr>
        <w:numId w:val="5"/>
      </w:numPr>
      <w:tabs>
        <w:tab w:val="left" w:pos="851"/>
      </w:tabs>
      <w:ind w:left="851" w:hanging="425"/>
    </w:pPr>
  </w:style>
  <w:style w:type="character" w:customStyle="1" w:styleId="MSCListNumberedChar">
    <w:name w:val="MSC :: List (Numbered) Char"/>
    <w:basedOn w:val="MSCParagraphChar"/>
    <w:link w:val="MSCListNumbered"/>
    <w:rsid w:val="001D46AD"/>
    <w:rPr>
      <w:bCs/>
      <w:sz w:val="24"/>
      <w:lang w:val="en-US" w:eastAsia="en-US"/>
    </w:rPr>
  </w:style>
  <w:style w:type="paragraph" w:customStyle="1" w:styleId="MSCListBulleted">
    <w:name w:val="MSC :: List (Bulleted)"/>
    <w:basedOn w:val="MSCListNumbered"/>
    <w:link w:val="MSCListBulletedChar"/>
    <w:qFormat/>
    <w:rsid w:val="001D46AD"/>
    <w:pPr>
      <w:numPr>
        <w:numId w:val="6"/>
      </w:numPr>
      <w:ind w:left="851" w:hanging="425"/>
    </w:pPr>
  </w:style>
  <w:style w:type="character" w:customStyle="1" w:styleId="MSCListBulletedChar">
    <w:name w:val="MSC :: List (Bulleted) Char"/>
    <w:basedOn w:val="MSCListNumberedChar"/>
    <w:link w:val="MSCListBulleted"/>
    <w:rsid w:val="001D46AD"/>
    <w:rPr>
      <w:bCs/>
      <w:sz w:val="24"/>
      <w:lang w:val="en-US" w:eastAsia="en-US"/>
    </w:rPr>
  </w:style>
  <w:style w:type="paragraph" w:customStyle="1" w:styleId="MSCReference">
    <w:name w:val="MSC :: Reference"/>
    <w:basedOn w:val="Normal"/>
    <w:link w:val="MSCReferenceChar"/>
    <w:qFormat/>
    <w:rsid w:val="0060243C"/>
    <w:pPr>
      <w:numPr>
        <w:numId w:val="2"/>
      </w:numPr>
      <w:tabs>
        <w:tab w:val="clear" w:pos="720"/>
        <w:tab w:val="num" w:pos="426"/>
      </w:tabs>
      <w:spacing w:line="360" w:lineRule="auto"/>
      <w:ind w:left="426" w:hanging="426"/>
      <w:jc w:val="both"/>
    </w:pPr>
    <w:rPr>
      <w:sz w:val="22"/>
      <w:lang w:val="lt-LT"/>
    </w:rPr>
  </w:style>
  <w:style w:type="character" w:customStyle="1" w:styleId="MSCReferenceChar">
    <w:name w:val="MSC :: Reference Char"/>
    <w:basedOn w:val="DefaultParagraphFont"/>
    <w:link w:val="MSCReference"/>
    <w:rsid w:val="0060243C"/>
    <w:rPr>
      <w:sz w:val="22"/>
      <w:szCs w:val="24"/>
      <w:lang w:eastAsia="en-US"/>
    </w:rPr>
  </w:style>
  <w:style w:type="paragraph" w:styleId="ListParagraph">
    <w:name w:val="List Paragraph"/>
    <w:basedOn w:val="Normal"/>
    <w:uiPriority w:val="34"/>
    <w:qFormat/>
    <w:rsid w:val="00642AAA"/>
    <w:pPr>
      <w:ind w:left="720"/>
      <w:contextualSpacing/>
    </w:pPr>
  </w:style>
  <w:style w:type="character" w:styleId="UnresolvedMention">
    <w:name w:val="Unresolved Mention"/>
    <w:basedOn w:val="DefaultParagraphFont"/>
    <w:uiPriority w:val="99"/>
    <w:semiHidden/>
    <w:unhideWhenUsed/>
    <w:rsid w:val="005441EB"/>
    <w:rPr>
      <w:color w:val="605E5C"/>
      <w:shd w:val="clear" w:color="auto" w:fill="E1DFDD"/>
    </w:rPr>
  </w:style>
  <w:style w:type="character" w:styleId="FollowedHyperlink">
    <w:name w:val="FollowedHyperlink"/>
    <w:basedOn w:val="DefaultParagraphFont"/>
    <w:rsid w:val="003E3BB5"/>
    <w:rPr>
      <w:color w:val="954F72" w:themeColor="followedHyperlink"/>
      <w:u w:val="single"/>
    </w:rPr>
  </w:style>
  <w:style w:type="character" w:styleId="PlaceholderText">
    <w:name w:val="Placeholder Text"/>
    <w:basedOn w:val="DefaultParagraphFont"/>
    <w:uiPriority w:val="99"/>
    <w:semiHidden/>
    <w:rsid w:val="00243385"/>
    <w:rPr>
      <w:color w:val="666666"/>
    </w:rPr>
  </w:style>
  <w:style w:type="paragraph" w:styleId="Caption">
    <w:name w:val="caption"/>
    <w:basedOn w:val="Normal"/>
    <w:next w:val="Normal"/>
    <w:qFormat/>
    <w:rsid w:val="000E2265"/>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5.xm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header" Target="header4.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5.jpe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image" Target="media/image12.png"/><Relationship Id="rId44"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header" Target="header5.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eader" Target="header2.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hyperlink" Target="https://doi.org/10.5281/zenodo.7347926" TargetMode="External"/><Relationship Id="rId46" Type="http://schemas.openxmlformats.org/officeDocument/2006/relationships/fontTable" Target="fontTable.xml"/><Relationship Id="rId20" Type="http://schemas.openxmlformats.org/officeDocument/2006/relationships/footer" Target="footer6.xml"/><Relationship Id="rId41"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D:\Projects\Masters\Thesis\Master%20Thesis%20template%20EN%20v2.3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239E61D9FC6F479B94FC8F514C9873" ma:contentTypeVersion="4" ma:contentTypeDescription="Create a new document." ma:contentTypeScope="" ma:versionID="aa1cc0a3f674b4ea1f660f068c838b20">
  <xsd:schema xmlns:xsd="http://www.w3.org/2001/XMLSchema" xmlns:xs="http://www.w3.org/2001/XMLSchema" xmlns:p="http://schemas.microsoft.com/office/2006/metadata/properties" xmlns:ns2="3897d477-4a0d-4866-aeb5-ea2fa68ef298" targetNamespace="http://schemas.microsoft.com/office/2006/metadata/properties" ma:root="true" ma:fieldsID="99a69b41b13fb32432407403c4695303" ns2:_="">
    <xsd:import namespace="3897d477-4a0d-4866-aeb5-ea2fa68ef29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97d477-4a0d-4866-aeb5-ea2fa68ef29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0402402-9552-4BB5-B44B-C51CC7870837}">
  <ds:schemaRefs>
    <ds:schemaRef ds:uri="http://schemas.microsoft.com/sharepoint/v3/contenttype/forms"/>
  </ds:schemaRefs>
</ds:datastoreItem>
</file>

<file path=customXml/itemProps2.xml><?xml version="1.0" encoding="utf-8"?>
<ds:datastoreItem xmlns:ds="http://schemas.openxmlformats.org/officeDocument/2006/customXml" ds:itemID="{AF31D5BC-8C32-4F8B-9C8A-FA96DE8D1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97d477-4a0d-4866-aeb5-ea2fa68ef2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C768C9-CCF8-4E3F-AF70-D3FD167DD50C}">
  <ds:schemaRefs>
    <ds:schemaRef ds:uri="http://schemas.openxmlformats.org/officeDocument/2006/bibliography"/>
  </ds:schemaRefs>
</ds:datastoreItem>
</file>

<file path=customXml/itemProps4.xml><?xml version="1.0" encoding="utf-8"?>
<ds:datastoreItem xmlns:ds="http://schemas.openxmlformats.org/officeDocument/2006/customXml" ds:itemID="{0A881C00-28D4-4AF9-8D4B-ACD6A14087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Master Thesis template EN v2.30.dotx</Template>
  <TotalTime>3634</TotalTime>
  <Pages>56</Pages>
  <Words>14855</Words>
  <Characters>84674</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Magistro baigiamojo darbo forma v.2.0</vt:lpstr>
    </vt:vector>
  </TitlesOfParts>
  <Manager>ITG</Manager>
  <Company>VGTU EF Elektroninių sistemų katedra</Company>
  <LinksUpToDate>false</LinksUpToDate>
  <CharactersWithSpaces>99331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Magistro baigiamojo darbo forma v.2.0</dc:title>
  <dc:subject>Forma rekomenduotina baigiamųjų darbų apiforminimui</dc:subject>
  <dc:creator>Anurath</dc:creator>
  <cp:keywords>Šablonas, forma, apiforminimas, rekomendacijos</cp:keywords>
  <dc:description>2.30EN versija_x000d_
Copyright 2009-2021 VGTU Elektronikos fakultetas_x000d_
http://www.el.vgtu.lt</dc:description>
  <cp:lastModifiedBy>Ozan Berk Gultegin</cp:lastModifiedBy>
  <cp:revision>972</cp:revision>
  <cp:lastPrinted>2026-05-16T18:06:00Z</cp:lastPrinted>
  <dcterms:created xsi:type="dcterms:W3CDTF">2026-04-24T15:26:00Z</dcterms:created>
  <dcterms:modified xsi:type="dcterms:W3CDTF">2026-05-16T18:09:00Z</dcterms:modified>
  <cp:category>Bandomoji forma</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0x01010007239E61D9FC6F479B94FC8F514C9873</vt:lpwstr>
  </property>
</Properties>
</file>