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right"/>
        <w:tblInd w:w="3681" w:type="dxa"/>
        <w:tblLayout w:type="fixed"/>
        <w:tblLook w:val="01E0"/>
      </w:tblPr>
      <w:tblGrid>
        <w:gridCol w:w="5683"/>
      </w:tblGrid>
      <w:tr w:rsidR="007545DC" w:rsidRPr="00F45B67" w:rsidTr="00210E7A">
        <w:trPr>
          <w:trHeight w:val="1470"/>
          <w:jc w:val="right"/>
        </w:trPr>
        <w:tc>
          <w:tcPr>
            <w:tcW w:w="5683" w:type="dxa"/>
          </w:tcPr>
          <w:p w:rsidR="007545DC" w:rsidRPr="00C125FB" w:rsidRDefault="007002D7" w:rsidP="00CB061D">
            <w:pPr>
              <w:rPr>
                <w:b/>
                <w:bCs/>
                <w:sz w:val="22"/>
                <w:szCs w:val="20"/>
              </w:rPr>
            </w:pPr>
            <w:r w:rsidRPr="00C125FB">
              <w:rPr>
                <w:b/>
                <w:sz w:val="22"/>
                <w:szCs w:val="20"/>
              </w:rPr>
              <w:t>Генеральному директору</w:t>
            </w:r>
            <w:r w:rsidR="007545DC" w:rsidRPr="00C125FB">
              <w:rPr>
                <w:b/>
                <w:sz w:val="22"/>
                <w:szCs w:val="20"/>
              </w:rPr>
              <w:t xml:space="preserve"> ООО </w:t>
            </w:r>
            <w:r w:rsidR="007545DC" w:rsidRPr="00C125FB">
              <w:rPr>
                <w:b/>
                <w:bCs/>
                <w:sz w:val="22"/>
                <w:szCs w:val="20"/>
              </w:rPr>
              <w:t>"</w:t>
            </w:r>
            <w:r w:rsidRPr="00C125FB">
              <w:rPr>
                <w:b/>
                <w:sz w:val="22"/>
                <w:szCs w:val="20"/>
              </w:rPr>
              <w:t>Лоэс-консалтинг</w:t>
            </w:r>
            <w:r w:rsidR="007545DC" w:rsidRPr="00C125FB">
              <w:rPr>
                <w:b/>
                <w:bCs/>
                <w:sz w:val="22"/>
                <w:szCs w:val="20"/>
              </w:rPr>
              <w:t>"</w:t>
            </w:r>
          </w:p>
          <w:p w:rsidR="007545DC" w:rsidRDefault="007545DC" w:rsidP="00FC63CD">
            <w:pPr>
              <w:rPr>
                <w:sz w:val="20"/>
                <w:szCs w:val="20"/>
              </w:rPr>
            </w:pPr>
          </w:p>
          <w:p w:rsidR="007545DC" w:rsidRPr="002D3131" w:rsidRDefault="007545DC" w:rsidP="00FC63CD">
            <w:pPr>
              <w:rPr>
                <w:color w:val="808080"/>
                <w:sz w:val="20"/>
                <w:szCs w:val="20"/>
              </w:rPr>
            </w:pPr>
            <w:r w:rsidRPr="002D3131">
              <w:rPr>
                <w:sz w:val="20"/>
                <w:szCs w:val="20"/>
              </w:rPr>
              <w:t xml:space="preserve">от </w:t>
            </w:r>
            <w:r w:rsidRPr="00203439">
              <w:rPr>
                <w:color w:val="808080"/>
                <w:sz w:val="20"/>
                <w:szCs w:val="20"/>
              </w:rPr>
              <w:t>___________________________________________________</w:t>
            </w:r>
          </w:p>
          <w:p w:rsidR="007545DC" w:rsidRPr="002D3131" w:rsidRDefault="007545DC" w:rsidP="00F45B67">
            <w:pPr>
              <w:spacing w:before="120"/>
              <w:rPr>
                <w:color w:val="808080"/>
                <w:sz w:val="20"/>
                <w:szCs w:val="20"/>
              </w:rPr>
            </w:pPr>
            <w:r>
              <w:rPr>
                <w:color w:val="808080"/>
                <w:sz w:val="20"/>
                <w:szCs w:val="20"/>
              </w:rPr>
              <w:t xml:space="preserve">    _</w:t>
            </w:r>
            <w:r w:rsidRPr="002D3131">
              <w:rPr>
                <w:color w:val="808080"/>
                <w:sz w:val="20"/>
                <w:szCs w:val="20"/>
              </w:rPr>
              <w:t>_____________________________</w:t>
            </w:r>
            <w:r>
              <w:rPr>
                <w:color w:val="808080"/>
                <w:sz w:val="20"/>
                <w:szCs w:val="20"/>
              </w:rPr>
              <w:t>____________</w:t>
            </w:r>
            <w:r w:rsidRPr="002D3131">
              <w:rPr>
                <w:color w:val="808080"/>
                <w:sz w:val="20"/>
                <w:szCs w:val="20"/>
              </w:rPr>
              <w:t>_________</w:t>
            </w:r>
          </w:p>
          <w:p w:rsidR="007545DC" w:rsidRPr="00EB3823" w:rsidRDefault="007545DC" w:rsidP="00685CB3">
            <w:pPr>
              <w:jc w:val="center"/>
              <w:rPr>
                <w:rFonts w:ascii="Arial" w:hAnsi="Arial" w:cs="Arial"/>
                <w:color w:val="808080"/>
                <w:kern w:val="32"/>
                <w:sz w:val="16"/>
                <w:szCs w:val="16"/>
              </w:rPr>
            </w:pPr>
            <w:r w:rsidRPr="00EB3823">
              <w:rPr>
                <w:rFonts w:ascii="Arial" w:hAnsi="Arial" w:cs="Arial"/>
                <w:color w:val="808080"/>
                <w:sz w:val="16"/>
                <w:szCs w:val="16"/>
              </w:rPr>
              <w:t>(Ф.И.О. полностью)</w:t>
            </w:r>
          </w:p>
        </w:tc>
      </w:tr>
    </w:tbl>
    <w:p w:rsidR="007545DC" w:rsidRPr="002D3131" w:rsidRDefault="007545DC" w:rsidP="00685CB3">
      <w:pPr>
        <w:spacing w:before="240" w:after="360"/>
        <w:jc w:val="center"/>
        <w:rPr>
          <w:sz w:val="32"/>
          <w:szCs w:val="32"/>
        </w:rPr>
      </w:pPr>
      <w:r w:rsidRPr="002D3131">
        <w:rPr>
          <w:sz w:val="32"/>
          <w:szCs w:val="32"/>
        </w:rPr>
        <w:t>Согласие н</w:t>
      </w:r>
      <w:r>
        <w:rPr>
          <w:sz w:val="32"/>
          <w:szCs w:val="32"/>
        </w:rPr>
        <w:t>а обработку персональных данных</w:t>
      </w:r>
    </w:p>
    <w:p w:rsidR="007545DC" w:rsidRDefault="007545DC" w:rsidP="00612249">
      <w:pPr>
        <w:spacing w:after="120"/>
        <w:jc w:val="both"/>
        <w:rPr>
          <w:sz w:val="22"/>
          <w:szCs w:val="22"/>
        </w:rPr>
      </w:pPr>
      <w:r w:rsidRPr="00EB3823">
        <w:rPr>
          <w:sz w:val="22"/>
          <w:szCs w:val="22"/>
        </w:rPr>
        <w:t xml:space="preserve">Настоящим во исполнение требований Федерального закона "О персональных данных" № 152-ФЗ от 27.07.2006 г. я, </w:t>
      </w:r>
      <w:r w:rsidRPr="00EB3823">
        <w:rPr>
          <w:color w:val="808080"/>
          <w:sz w:val="22"/>
          <w:szCs w:val="22"/>
        </w:rPr>
        <w:t>______________________________________________________________________________</w:t>
      </w:r>
      <w:r w:rsidRPr="00D52961">
        <w:rPr>
          <w:sz w:val="22"/>
          <w:szCs w:val="22"/>
        </w:rPr>
        <w:t xml:space="preserve"> </w:t>
      </w:r>
      <w:r w:rsidRPr="00D52961">
        <w:rPr>
          <w:color w:val="808080"/>
          <w:sz w:val="22"/>
          <w:szCs w:val="22"/>
        </w:rPr>
        <w:t>___________________________________________________________________________________</w:t>
      </w:r>
      <w:r w:rsidRPr="00D52961">
        <w:rPr>
          <w:sz w:val="22"/>
          <w:szCs w:val="22"/>
        </w:rPr>
        <w:t xml:space="preserve">, паспорт </w:t>
      </w:r>
      <w:r w:rsidRPr="00D52961">
        <w:rPr>
          <w:color w:val="808080"/>
          <w:sz w:val="22"/>
          <w:szCs w:val="22"/>
        </w:rPr>
        <w:t>_______________________________</w:t>
      </w:r>
      <w:r w:rsidRPr="00D52961">
        <w:rPr>
          <w:sz w:val="22"/>
          <w:szCs w:val="22"/>
        </w:rPr>
        <w:t xml:space="preserve">, выдан </w:t>
      </w:r>
      <w:r w:rsidRPr="00D52961">
        <w:rPr>
          <w:color w:val="808080"/>
          <w:sz w:val="22"/>
          <w:szCs w:val="22"/>
        </w:rPr>
        <w:t>_____________________________________________________</w:t>
      </w:r>
      <w:r w:rsidRPr="00D52961">
        <w:rPr>
          <w:sz w:val="22"/>
          <w:szCs w:val="22"/>
        </w:rPr>
        <w:t xml:space="preserve"> "</w:t>
      </w:r>
      <w:r w:rsidRPr="00D52961">
        <w:rPr>
          <w:color w:val="808080"/>
          <w:sz w:val="22"/>
          <w:szCs w:val="22"/>
        </w:rPr>
        <w:t>_</w:t>
      </w:r>
      <w:r>
        <w:rPr>
          <w:color w:val="808080"/>
          <w:sz w:val="22"/>
          <w:szCs w:val="22"/>
        </w:rPr>
        <w:t>__</w:t>
      </w:r>
      <w:r w:rsidRPr="00D52961">
        <w:rPr>
          <w:color w:val="808080"/>
          <w:sz w:val="22"/>
          <w:szCs w:val="22"/>
        </w:rPr>
        <w:t>___</w:t>
      </w:r>
      <w:r w:rsidRPr="00D52961">
        <w:rPr>
          <w:sz w:val="22"/>
          <w:szCs w:val="22"/>
        </w:rPr>
        <w:t xml:space="preserve">" </w:t>
      </w:r>
      <w:r w:rsidRPr="00D52961">
        <w:rPr>
          <w:color w:val="808080"/>
          <w:sz w:val="22"/>
          <w:szCs w:val="22"/>
        </w:rPr>
        <w:t>_____________________</w:t>
      </w:r>
      <w:r w:rsidRPr="00D52961">
        <w:rPr>
          <w:sz w:val="22"/>
          <w:szCs w:val="22"/>
        </w:rPr>
        <w:t xml:space="preserve"> </w:t>
      </w:r>
      <w:r w:rsidRPr="00D52961">
        <w:rPr>
          <w:color w:val="808080"/>
          <w:sz w:val="22"/>
          <w:szCs w:val="22"/>
        </w:rPr>
        <w:t>_____________</w:t>
      </w:r>
      <w:r w:rsidRPr="00D52961">
        <w:rPr>
          <w:sz w:val="22"/>
          <w:szCs w:val="22"/>
        </w:rPr>
        <w:t xml:space="preserve">г, адрес регистрации </w:t>
      </w:r>
      <w:r w:rsidRPr="00D52961">
        <w:rPr>
          <w:color w:val="808080"/>
          <w:sz w:val="22"/>
          <w:szCs w:val="22"/>
        </w:rPr>
        <w:t>_____________</w:t>
      </w:r>
      <w:r>
        <w:rPr>
          <w:color w:val="808080"/>
          <w:sz w:val="22"/>
          <w:szCs w:val="22"/>
        </w:rPr>
        <w:t>________________</w:t>
      </w:r>
      <w:r w:rsidRPr="00D52961">
        <w:rPr>
          <w:color w:val="808080"/>
          <w:sz w:val="22"/>
          <w:szCs w:val="22"/>
        </w:rPr>
        <w:t>_</w:t>
      </w:r>
      <w:r w:rsidRPr="00D52961">
        <w:rPr>
          <w:sz w:val="22"/>
          <w:szCs w:val="22"/>
        </w:rPr>
        <w:t xml:space="preserve"> </w:t>
      </w:r>
      <w:r w:rsidRPr="00D52961">
        <w:rPr>
          <w:color w:val="808080"/>
          <w:sz w:val="22"/>
          <w:szCs w:val="22"/>
        </w:rPr>
        <w:t>_______________________________________________________________________________________</w:t>
      </w:r>
      <w:r w:rsidRPr="00D52961">
        <w:rPr>
          <w:sz w:val="22"/>
          <w:szCs w:val="22"/>
        </w:rPr>
        <w:t>, даю согласие ООО "</w:t>
      </w:r>
      <w:r w:rsidR="007002D7">
        <w:rPr>
          <w:sz w:val="22"/>
          <w:szCs w:val="22"/>
        </w:rPr>
        <w:t>Лоэс-консалтинг</w:t>
      </w:r>
      <w:r w:rsidRPr="00D52961">
        <w:rPr>
          <w:sz w:val="22"/>
          <w:szCs w:val="22"/>
        </w:rPr>
        <w:t xml:space="preserve">" (юр.адрес: </w:t>
      </w:r>
      <w:r w:rsidR="007002D7" w:rsidRPr="007002D7">
        <w:rPr>
          <w:sz w:val="22"/>
          <w:szCs w:val="22"/>
        </w:rPr>
        <w:t>300026, г.Тула, пр.Ленина, 108, оф.218,</w:t>
      </w:r>
      <w:r w:rsidRPr="00D52961">
        <w:rPr>
          <w:sz w:val="22"/>
          <w:szCs w:val="22"/>
        </w:rPr>
        <w:t>) и его группе лиц</w:t>
      </w:r>
      <w:r w:rsidRPr="00D52961">
        <w:rPr>
          <w:rStyle w:val="ab"/>
          <w:sz w:val="22"/>
          <w:szCs w:val="22"/>
        </w:rPr>
        <w:footnoteReference w:id="2"/>
      </w:r>
      <w:r>
        <w:rPr>
          <w:sz w:val="22"/>
          <w:szCs w:val="22"/>
        </w:rPr>
        <w:t xml:space="preserve">, далее </w:t>
      </w:r>
      <w:r w:rsidRPr="00D52961">
        <w:rPr>
          <w:sz w:val="22"/>
          <w:szCs w:val="22"/>
        </w:rPr>
        <w:t>"</w:t>
      </w:r>
      <w:r>
        <w:rPr>
          <w:sz w:val="22"/>
          <w:szCs w:val="22"/>
        </w:rPr>
        <w:t>Операторы</w:t>
      </w:r>
      <w:r w:rsidRPr="00D52961">
        <w:rPr>
          <w:sz w:val="22"/>
          <w:szCs w:val="22"/>
        </w:rPr>
        <w:t>"</w:t>
      </w:r>
      <w:r>
        <w:rPr>
          <w:sz w:val="22"/>
          <w:szCs w:val="22"/>
        </w:rPr>
        <w:t>,</w:t>
      </w:r>
      <w:r w:rsidRPr="00D52961">
        <w:rPr>
          <w:sz w:val="22"/>
          <w:szCs w:val="22"/>
        </w:rPr>
        <w:t xml:space="preserve"> на обработку моих персональных данных</w:t>
      </w:r>
      <w:r w:rsidRPr="00612249">
        <w:rPr>
          <w:sz w:val="22"/>
          <w:szCs w:val="22"/>
        </w:rPr>
        <w:t xml:space="preserve"> </w:t>
      </w:r>
      <w:r w:rsidRPr="00687589">
        <w:rPr>
          <w:sz w:val="22"/>
          <w:szCs w:val="22"/>
        </w:rPr>
        <w:t>в целях содействия в трудоустройстве. Настоящее согласие выдано</w:t>
      </w:r>
      <w:r w:rsidRPr="00AC0ACD">
        <w:rPr>
          <w:b/>
          <w:sz w:val="22"/>
          <w:szCs w:val="22"/>
        </w:rPr>
        <w:t xml:space="preserve"> </w:t>
      </w:r>
      <w:r w:rsidRPr="00F86028">
        <w:rPr>
          <w:sz w:val="22"/>
          <w:szCs w:val="22"/>
        </w:rPr>
        <w:t>на неопределенный срок</w:t>
      </w:r>
      <w:r>
        <w:rPr>
          <w:sz w:val="22"/>
          <w:szCs w:val="22"/>
        </w:rPr>
        <w:t xml:space="preserve"> и действует</w:t>
      </w:r>
      <w:r w:rsidRPr="00F86028">
        <w:rPr>
          <w:sz w:val="22"/>
          <w:szCs w:val="22"/>
        </w:rPr>
        <w:t xml:space="preserve"> до момента получения отзыва согласия Соискателя на обработку его персональных данных.</w:t>
      </w:r>
    </w:p>
    <w:p w:rsidR="007545DC" w:rsidRPr="008B2300" w:rsidRDefault="007545DC" w:rsidP="00612249">
      <w:pPr>
        <w:spacing w:after="120"/>
        <w:jc w:val="both"/>
        <w:rPr>
          <w:sz w:val="22"/>
          <w:szCs w:val="22"/>
        </w:rPr>
      </w:pPr>
      <w:r w:rsidRPr="008B2300">
        <w:rPr>
          <w:sz w:val="22"/>
          <w:szCs w:val="22"/>
        </w:rPr>
        <w:t>Под обработкой персональных данных я понимаю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w:t>
      </w:r>
      <w:r w:rsidRPr="00097746">
        <w:rPr>
          <w:sz w:val="22"/>
          <w:szCs w:val="22"/>
        </w:rPr>
        <w:t xml:space="preserve"> </w:t>
      </w:r>
      <w:r w:rsidRPr="008B2300">
        <w:rPr>
          <w:sz w:val="22"/>
          <w:szCs w:val="22"/>
        </w:rPr>
        <w:t>предоставление, в том числе третьим лицам – клиентам</w:t>
      </w:r>
      <w:r>
        <w:rPr>
          <w:sz w:val="22"/>
          <w:szCs w:val="22"/>
        </w:rPr>
        <w:t xml:space="preserve"> Операторов (возможным работодателям)</w:t>
      </w:r>
      <w:r w:rsidRPr="008B2300">
        <w:rPr>
          <w:sz w:val="22"/>
          <w:szCs w:val="22"/>
        </w:rPr>
        <w:t>, обезличивание, блокирование, удаление, уничтожение персональных данных.</w:t>
      </w:r>
    </w:p>
    <w:p w:rsidR="007545DC" w:rsidRPr="004C4BA5" w:rsidRDefault="007545DC" w:rsidP="00612249">
      <w:pPr>
        <w:spacing w:after="120"/>
        <w:jc w:val="both"/>
        <w:rPr>
          <w:sz w:val="22"/>
          <w:szCs w:val="22"/>
        </w:rPr>
      </w:pPr>
      <w:r w:rsidRPr="008B2300">
        <w:rPr>
          <w:sz w:val="22"/>
          <w:szCs w:val="22"/>
        </w:rPr>
        <w:t>Под персональными данными я понимаю любую информацию, относящуюся прямо или косвенно ко мне, как к субъекту персональных данных, предоставление которой регламентируется действующим законодательством.</w:t>
      </w:r>
    </w:p>
    <w:p w:rsidR="007545DC" w:rsidRDefault="007545DC" w:rsidP="00612249">
      <w:pPr>
        <w:spacing w:after="120"/>
        <w:jc w:val="both"/>
        <w:rPr>
          <w:sz w:val="22"/>
          <w:szCs w:val="22"/>
        </w:rPr>
      </w:pPr>
      <w:r w:rsidRPr="004C4BA5">
        <w:rPr>
          <w:sz w:val="22"/>
          <w:szCs w:val="22"/>
        </w:rPr>
        <w:t>С порядком отзыва</w:t>
      </w:r>
      <w:r w:rsidRPr="00612249">
        <w:rPr>
          <w:rStyle w:val="ab"/>
          <w:sz w:val="22"/>
          <w:szCs w:val="22"/>
        </w:rPr>
        <w:footnoteReference w:id="3"/>
      </w:r>
      <w:r w:rsidRPr="00612249">
        <w:rPr>
          <w:rStyle w:val="ab"/>
        </w:rPr>
        <w:t xml:space="preserve"> </w:t>
      </w:r>
      <w:r w:rsidRPr="004C4BA5">
        <w:rPr>
          <w:sz w:val="22"/>
          <w:szCs w:val="22"/>
        </w:rPr>
        <w:t>согласия на обработку персональных данных ознакомлен.</w:t>
      </w:r>
    </w:p>
    <w:p w:rsidR="007545DC" w:rsidRPr="004C4BA5" w:rsidRDefault="007545DC" w:rsidP="00612249">
      <w:pPr>
        <w:spacing w:after="120"/>
        <w:jc w:val="both"/>
        <w:rPr>
          <w:sz w:val="22"/>
          <w:szCs w:val="22"/>
        </w:rPr>
      </w:pPr>
      <w:r>
        <w:rPr>
          <w:sz w:val="22"/>
          <w:szCs w:val="22"/>
        </w:rPr>
        <w:t xml:space="preserve">Перечень персональных данных, на обработку которых дается согласие субъекта персональных данных: Фамилия, имя отчество; дата рождения; семейное положение; фотография; паспортные данные. Адрес регистрации места жительства, адрес фактического места жительства. </w:t>
      </w:r>
      <w:r w:rsidRPr="00F5670D">
        <w:rPr>
          <w:sz w:val="22"/>
          <w:szCs w:val="22"/>
        </w:rPr>
        <w:t>Контактные номера телефонов и электронной почты. Сведения об образовании, профессии и трудовой деятельности, а также другой информации, указанной мной в предоставленном резюме.</w:t>
      </w:r>
      <w:r>
        <w:rPr>
          <w:sz w:val="22"/>
          <w:szCs w:val="22"/>
        </w:rPr>
        <w:t xml:space="preserve"> </w:t>
      </w:r>
    </w:p>
    <w:p w:rsidR="007545DC" w:rsidRPr="00210E7A" w:rsidRDefault="007545DC" w:rsidP="00612249">
      <w:pPr>
        <w:pStyle w:val="2"/>
        <w:spacing w:after="120"/>
        <w:jc w:val="center"/>
        <w:rPr>
          <w:rFonts w:ascii="Times New Roman" w:hAnsi="Times New Roman"/>
          <w:b w:val="0"/>
          <w:color w:val="808080"/>
          <w:sz w:val="22"/>
          <w:szCs w:val="22"/>
        </w:rPr>
      </w:pPr>
      <w:r w:rsidRPr="00210E7A">
        <w:rPr>
          <w:rFonts w:ascii="Times New Roman" w:hAnsi="Times New Roman"/>
          <w:b w:val="0"/>
          <w:color w:val="808080"/>
          <w:sz w:val="22"/>
          <w:szCs w:val="22"/>
        </w:rPr>
        <w:t>__</w:t>
      </w:r>
      <w:r>
        <w:rPr>
          <w:rFonts w:ascii="Times New Roman" w:hAnsi="Times New Roman"/>
          <w:b w:val="0"/>
          <w:color w:val="808080"/>
          <w:sz w:val="22"/>
          <w:szCs w:val="22"/>
        </w:rPr>
        <w:t>______</w:t>
      </w:r>
      <w:r w:rsidRPr="00210E7A">
        <w:rPr>
          <w:rFonts w:ascii="Times New Roman" w:hAnsi="Times New Roman"/>
          <w:b w:val="0"/>
          <w:color w:val="808080"/>
          <w:sz w:val="22"/>
          <w:szCs w:val="22"/>
        </w:rPr>
        <w:t>___________________________________________________________________________________</w:t>
      </w:r>
    </w:p>
    <w:p w:rsidR="007545DC" w:rsidRPr="00EB3823" w:rsidRDefault="007545DC" w:rsidP="00612249">
      <w:pPr>
        <w:pStyle w:val="2"/>
        <w:spacing w:after="120"/>
        <w:jc w:val="center"/>
        <w:rPr>
          <w:rFonts w:ascii="Arial" w:hAnsi="Arial" w:cs="Arial"/>
          <w:b w:val="0"/>
          <w:color w:val="808080"/>
          <w:sz w:val="16"/>
          <w:szCs w:val="16"/>
        </w:rPr>
      </w:pPr>
      <w:r w:rsidRPr="00EB3823">
        <w:rPr>
          <w:rFonts w:ascii="Arial" w:hAnsi="Arial" w:cs="Arial"/>
          <w:b w:val="0"/>
          <w:color w:val="808080"/>
          <w:sz w:val="16"/>
          <w:szCs w:val="16"/>
        </w:rPr>
        <w:t>(Ф.И.О. полностью, подпись)</w:t>
      </w:r>
    </w:p>
    <w:p w:rsidR="007545DC" w:rsidRDefault="007545DC" w:rsidP="00612249">
      <w:pPr>
        <w:spacing w:after="120"/>
        <w:rPr>
          <w:sz w:val="22"/>
          <w:szCs w:val="22"/>
        </w:rPr>
      </w:pPr>
    </w:p>
    <w:p w:rsidR="007545DC" w:rsidRDefault="007545DC" w:rsidP="00612249">
      <w:pPr>
        <w:spacing w:after="120"/>
        <w:rPr>
          <w:sz w:val="22"/>
          <w:szCs w:val="22"/>
        </w:rPr>
      </w:pPr>
      <w:r w:rsidRPr="00210E7A">
        <w:rPr>
          <w:sz w:val="22"/>
          <w:szCs w:val="22"/>
        </w:rPr>
        <w:t>"</w:t>
      </w:r>
      <w:r w:rsidRPr="00210E7A">
        <w:rPr>
          <w:color w:val="808080"/>
          <w:sz w:val="22"/>
          <w:szCs w:val="22"/>
        </w:rPr>
        <w:t>_______</w:t>
      </w:r>
      <w:r w:rsidRPr="00210E7A">
        <w:rPr>
          <w:sz w:val="22"/>
          <w:szCs w:val="22"/>
        </w:rPr>
        <w:t>"</w:t>
      </w:r>
      <w:r w:rsidRPr="004C4BA5">
        <w:rPr>
          <w:sz w:val="22"/>
          <w:szCs w:val="22"/>
        </w:rPr>
        <w:t xml:space="preserve"> </w:t>
      </w:r>
      <w:r w:rsidRPr="00210E7A">
        <w:rPr>
          <w:color w:val="808080"/>
          <w:sz w:val="22"/>
          <w:szCs w:val="22"/>
        </w:rPr>
        <w:t>____________________</w:t>
      </w:r>
      <w:r w:rsidRPr="004C4BA5">
        <w:rPr>
          <w:sz w:val="22"/>
          <w:szCs w:val="22"/>
        </w:rPr>
        <w:t xml:space="preserve"> 20</w:t>
      </w:r>
      <w:r>
        <w:rPr>
          <w:sz w:val="22"/>
          <w:szCs w:val="22"/>
        </w:rPr>
        <w:t>1</w:t>
      </w:r>
      <w:r w:rsidRPr="00210E7A">
        <w:rPr>
          <w:color w:val="808080"/>
          <w:sz w:val="22"/>
          <w:szCs w:val="22"/>
        </w:rPr>
        <w:t>______</w:t>
      </w:r>
      <w:r w:rsidRPr="004C4BA5">
        <w:rPr>
          <w:sz w:val="22"/>
          <w:szCs w:val="22"/>
        </w:rPr>
        <w:t xml:space="preserve"> г.</w:t>
      </w:r>
      <w:r w:rsidRPr="004C4BA5">
        <w:rPr>
          <w:sz w:val="22"/>
          <w:szCs w:val="22"/>
        </w:rPr>
        <w:tab/>
      </w:r>
    </w:p>
    <w:sectPr w:rsidR="007545DC" w:rsidSect="00203439">
      <w:pgSz w:w="11906" w:h="16838" w:code="9"/>
      <w:pgMar w:top="1387" w:right="748" w:bottom="720" w:left="1077" w:header="709" w:footer="39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F9" w:rsidRDefault="00370DF9" w:rsidP="00FC63CD">
      <w:pPr>
        <w:pStyle w:val="5"/>
      </w:pPr>
      <w:r>
        <w:separator/>
      </w:r>
    </w:p>
  </w:endnote>
  <w:endnote w:type="continuationSeparator" w:id="1">
    <w:p w:rsidR="00370DF9" w:rsidRDefault="00370DF9" w:rsidP="00FC63CD">
      <w:pPr>
        <w:pStyle w:val="5"/>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harterCTT">
    <w:altName w:val="Cambria Math"/>
    <w:panose1 w:val="00000000000000000000"/>
    <w:charset w:val="CC"/>
    <w:family w:val="roman"/>
    <w:notTrueType/>
    <w:pitch w:val="variable"/>
    <w:sig w:usb0="00000001" w:usb1="00000000" w:usb2="00000000" w:usb3="00000000" w:csb0="00000005"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F9" w:rsidRDefault="00370DF9" w:rsidP="00FC63CD">
      <w:pPr>
        <w:pStyle w:val="5"/>
      </w:pPr>
      <w:r>
        <w:separator/>
      </w:r>
    </w:p>
  </w:footnote>
  <w:footnote w:type="continuationSeparator" w:id="1">
    <w:p w:rsidR="00370DF9" w:rsidRDefault="00370DF9" w:rsidP="00FC63CD">
      <w:pPr>
        <w:pStyle w:val="5"/>
      </w:pPr>
      <w:r>
        <w:continuationSeparator/>
      </w:r>
    </w:p>
  </w:footnote>
  <w:footnote w:id="2">
    <w:p w:rsidR="00000000" w:rsidRDefault="007545DC" w:rsidP="00210E7A">
      <w:pPr>
        <w:pStyle w:val="a9"/>
        <w:jc w:val="both"/>
      </w:pPr>
      <w:r>
        <w:rPr>
          <w:rStyle w:val="ab"/>
        </w:rPr>
        <w:footnoteRef/>
      </w:r>
      <w:r>
        <w:t xml:space="preserve"> </w:t>
      </w:r>
      <w:r w:rsidRPr="008D4387">
        <w:rPr>
          <w:rFonts w:ascii="Arial" w:hAnsi="Arial" w:cs="Arial"/>
          <w:sz w:val="14"/>
          <w:szCs w:val="14"/>
        </w:rPr>
        <w:t>Понятие группа лиц используется в значении понятия, определенного статьей 9 Федерального закона "О защите конк</w:t>
      </w:r>
      <w:r>
        <w:rPr>
          <w:rFonts w:ascii="Arial" w:hAnsi="Arial" w:cs="Arial"/>
          <w:sz w:val="14"/>
          <w:szCs w:val="14"/>
        </w:rPr>
        <w:t>уренции" № 135-ФЗ от 26.07.2006</w:t>
      </w:r>
    </w:p>
  </w:footnote>
  <w:footnote w:id="3">
    <w:p w:rsidR="00000000" w:rsidRDefault="007545DC" w:rsidP="00612249">
      <w:pPr>
        <w:pStyle w:val="a9"/>
      </w:pPr>
      <w:r>
        <w:rPr>
          <w:rStyle w:val="ab"/>
        </w:rPr>
        <w:footnoteRef/>
      </w:r>
      <w:r>
        <w:t xml:space="preserve"> </w:t>
      </w:r>
      <w:r w:rsidRPr="008D4387">
        <w:rPr>
          <w:rFonts w:ascii="Arial" w:hAnsi="Arial" w:cs="Arial"/>
          <w:sz w:val="14"/>
          <w:szCs w:val="14"/>
        </w:rPr>
        <w:t>О порядке отзыва согласия из ФЗ "О</w:t>
      </w:r>
      <w:r>
        <w:rPr>
          <w:rFonts w:ascii="Arial" w:hAnsi="Arial" w:cs="Arial"/>
          <w:sz w:val="14"/>
          <w:szCs w:val="14"/>
        </w:rPr>
        <w:t xml:space="preserve"> персональных данных" (№152-ФЗ)</w:t>
      </w:r>
      <w:r w:rsidRPr="008D4387">
        <w:rPr>
          <w:rFonts w:ascii="Arial" w:hAnsi="Arial" w:cs="Arial"/>
          <w:sz w:val="14"/>
          <w:szCs w:val="14"/>
        </w:rPr>
        <w:t>"</w:t>
      </w:r>
      <w:r>
        <w:rPr>
          <w:rFonts w:ascii="Arial" w:hAnsi="Arial" w:cs="Arial"/>
          <w:sz w:val="14"/>
          <w:szCs w:val="14"/>
        </w:rPr>
        <w:t xml:space="preserve"> </w:t>
      </w:r>
      <w:r w:rsidRPr="008D4387">
        <w:rPr>
          <w:rFonts w:ascii="Arial" w:hAnsi="Arial" w:cs="Arial"/>
          <w:sz w:val="14"/>
          <w:szCs w:val="14"/>
        </w:rPr>
        <w:t>в случае отзыва субъектом персональных данных согласия на обработку его персональных данных оператор обязан прекратить их обработку или обеспечить прекращение такой обработки (если обработка персональных данных осуществляется другим лицом, действующим по поручению оператора) и в случае, если сохранение персональных данных более не требуется для целей обработки персональных данных, уничтожить персональные данные или обеспечить их уничтожение (если обработка персональных данных осуществляется другим лицом, действующим по поручению оператора) в срок, не превышающий тридцати дней с даты поступления указанного отзыва, если иное не предусмотрено договором, стороной которого, выгодоприобретателем или поручителем по которому является субъект персональных данных, иным соглашением между оператором и субъектом персональных данных либо если оператор не вправе осуществлять обработку персональных данных без согласия субъекта персональных данных на основаниях, предусмотренных настоящим Федеральным законом или другими федеральными законами". Подлинник указанного отзыва, подписанный субъектом персональных данных, может быть представлен в офис ООО "</w:t>
      </w:r>
      <w:r w:rsidR="007002D7">
        <w:rPr>
          <w:rFonts w:ascii="Arial" w:hAnsi="Arial" w:cs="Arial"/>
          <w:sz w:val="14"/>
          <w:szCs w:val="14"/>
        </w:rPr>
        <w:t>Лоэс-консалтинг</w:t>
      </w:r>
      <w:r w:rsidRPr="008D4387">
        <w:rPr>
          <w:rFonts w:ascii="Arial" w:hAnsi="Arial" w:cs="Arial"/>
          <w:sz w:val="14"/>
          <w:szCs w:val="14"/>
        </w:rP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8"/>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63CD"/>
    <w:rsid w:val="00020E49"/>
    <w:rsid w:val="00097746"/>
    <w:rsid w:val="000D0CCC"/>
    <w:rsid w:val="0014267B"/>
    <w:rsid w:val="001A386B"/>
    <w:rsid w:val="00203439"/>
    <w:rsid w:val="00210E7A"/>
    <w:rsid w:val="00287224"/>
    <w:rsid w:val="002D3131"/>
    <w:rsid w:val="002D514B"/>
    <w:rsid w:val="00344E53"/>
    <w:rsid w:val="00370DF9"/>
    <w:rsid w:val="003C1146"/>
    <w:rsid w:val="00476532"/>
    <w:rsid w:val="004C4BA5"/>
    <w:rsid w:val="00612249"/>
    <w:rsid w:val="00640875"/>
    <w:rsid w:val="00660B77"/>
    <w:rsid w:val="00680760"/>
    <w:rsid w:val="00685CB3"/>
    <w:rsid w:val="00687589"/>
    <w:rsid w:val="007002D7"/>
    <w:rsid w:val="007545DC"/>
    <w:rsid w:val="0081309A"/>
    <w:rsid w:val="008B2300"/>
    <w:rsid w:val="008D4387"/>
    <w:rsid w:val="008E1BD3"/>
    <w:rsid w:val="008E5908"/>
    <w:rsid w:val="00985C8E"/>
    <w:rsid w:val="009A1296"/>
    <w:rsid w:val="00AA09C4"/>
    <w:rsid w:val="00AC0ACD"/>
    <w:rsid w:val="00B63CCD"/>
    <w:rsid w:val="00C125FB"/>
    <w:rsid w:val="00C97A49"/>
    <w:rsid w:val="00CB061D"/>
    <w:rsid w:val="00D52961"/>
    <w:rsid w:val="00D64DA5"/>
    <w:rsid w:val="00DC3DBA"/>
    <w:rsid w:val="00E9504D"/>
    <w:rsid w:val="00EB3823"/>
    <w:rsid w:val="00F45B67"/>
    <w:rsid w:val="00F5670D"/>
    <w:rsid w:val="00F86028"/>
    <w:rsid w:val="00FC63CD"/>
    <w:rsid w:val="00FD44B1"/>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63CD"/>
    <w:rPr>
      <w:sz w:val="24"/>
      <w:szCs w:val="24"/>
    </w:rPr>
  </w:style>
  <w:style w:type="paragraph" w:styleId="5">
    <w:name w:val="heading 5"/>
    <w:basedOn w:val="a"/>
    <w:next w:val="a"/>
    <w:link w:val="50"/>
    <w:uiPriority w:val="99"/>
    <w:qFormat/>
    <w:rsid w:val="00FC63CD"/>
    <w:pPr>
      <w:keepNext/>
      <w:spacing w:after="480" w:line="240" w:lineRule="exact"/>
      <w:outlineLvl w:val="4"/>
    </w:pPr>
    <w:rPr>
      <w:rFonts w:ascii="CharterCTT" w:hAnsi="CharterCTT"/>
      <w:b/>
      <w:sz w:val="20"/>
      <w:szCs w:val="20"/>
    </w:rPr>
  </w:style>
  <w:style w:type="character" w:default="1" w:styleId="a0">
    <w:name w:val="Default Paragraph Font"/>
    <w:uiPriority w:val="99"/>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semiHidden/>
    <w:rPr>
      <w:rFonts w:ascii="Calibri" w:eastAsia="Times New Roman" w:hAnsi="Calibri" w:cs="Times New Roman"/>
      <w:b/>
      <w:bCs/>
      <w:i/>
      <w:iCs/>
      <w:sz w:val="26"/>
      <w:szCs w:val="26"/>
    </w:rPr>
  </w:style>
  <w:style w:type="paragraph" w:styleId="2">
    <w:name w:val="Body Text 2"/>
    <w:basedOn w:val="a"/>
    <w:link w:val="20"/>
    <w:uiPriority w:val="99"/>
    <w:rsid w:val="00FC63CD"/>
    <w:pPr>
      <w:jc w:val="both"/>
    </w:pPr>
    <w:rPr>
      <w:rFonts w:ascii="CharterCTT" w:hAnsi="CharterCTT"/>
      <w:b/>
      <w:bCs/>
    </w:rPr>
  </w:style>
  <w:style w:type="character" w:customStyle="1" w:styleId="20">
    <w:name w:val="Основной текст 2 Знак"/>
    <w:basedOn w:val="a0"/>
    <w:link w:val="2"/>
    <w:uiPriority w:val="99"/>
    <w:semiHidden/>
    <w:rPr>
      <w:sz w:val="24"/>
      <w:szCs w:val="24"/>
    </w:rPr>
  </w:style>
  <w:style w:type="table" w:styleId="a3">
    <w:name w:val="Table Grid"/>
    <w:basedOn w:val="a1"/>
    <w:uiPriority w:val="99"/>
    <w:rsid w:val="00FC6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endnote text"/>
    <w:basedOn w:val="a"/>
    <w:link w:val="a5"/>
    <w:uiPriority w:val="99"/>
    <w:semiHidden/>
    <w:rsid w:val="00FC63CD"/>
    <w:rPr>
      <w:sz w:val="20"/>
      <w:szCs w:val="20"/>
    </w:rPr>
  </w:style>
  <w:style w:type="character" w:customStyle="1" w:styleId="a5">
    <w:name w:val="Текст концевой сноски Знак"/>
    <w:basedOn w:val="a0"/>
    <w:link w:val="a4"/>
    <w:uiPriority w:val="99"/>
    <w:semiHidden/>
    <w:rPr>
      <w:sz w:val="20"/>
      <w:szCs w:val="20"/>
    </w:rPr>
  </w:style>
  <w:style w:type="character" w:styleId="a6">
    <w:name w:val="endnote reference"/>
    <w:basedOn w:val="a0"/>
    <w:uiPriority w:val="99"/>
    <w:semiHidden/>
    <w:rsid w:val="00FC63CD"/>
    <w:rPr>
      <w:rFonts w:cs="Times New Roman"/>
      <w:vertAlign w:val="superscript"/>
    </w:rPr>
  </w:style>
  <w:style w:type="paragraph" w:styleId="a7">
    <w:name w:val="Balloon Text"/>
    <w:basedOn w:val="a"/>
    <w:link w:val="a8"/>
    <w:uiPriority w:val="99"/>
    <w:semiHidden/>
    <w:rsid w:val="00985C8E"/>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paragraph" w:styleId="a9">
    <w:name w:val="footnote text"/>
    <w:basedOn w:val="a"/>
    <w:link w:val="aa"/>
    <w:uiPriority w:val="99"/>
    <w:semiHidden/>
    <w:rsid w:val="00210E7A"/>
    <w:rPr>
      <w:sz w:val="20"/>
      <w:szCs w:val="20"/>
    </w:rPr>
  </w:style>
  <w:style w:type="character" w:customStyle="1" w:styleId="aa">
    <w:name w:val="Текст сноски Знак"/>
    <w:basedOn w:val="a0"/>
    <w:link w:val="a9"/>
    <w:uiPriority w:val="99"/>
    <w:semiHidden/>
    <w:rPr>
      <w:sz w:val="20"/>
      <w:szCs w:val="20"/>
    </w:rPr>
  </w:style>
  <w:style w:type="character" w:styleId="ab">
    <w:name w:val="footnote reference"/>
    <w:basedOn w:val="a0"/>
    <w:uiPriority w:val="99"/>
    <w:semiHidden/>
    <w:rsid w:val="00210E7A"/>
    <w:rPr>
      <w:rFonts w:cs="Times New Roman"/>
      <w:vertAlign w:val="superscript"/>
    </w:rPr>
  </w:style>
  <w:style w:type="paragraph" w:styleId="ac">
    <w:name w:val="header"/>
    <w:basedOn w:val="a"/>
    <w:link w:val="ad"/>
    <w:uiPriority w:val="99"/>
    <w:rsid w:val="00AA09C4"/>
    <w:pPr>
      <w:tabs>
        <w:tab w:val="center" w:pos="4677"/>
        <w:tab w:val="right" w:pos="9355"/>
      </w:tabs>
    </w:pPr>
  </w:style>
  <w:style w:type="character" w:customStyle="1" w:styleId="ad">
    <w:name w:val="Верхний колонтитул Знак"/>
    <w:basedOn w:val="a0"/>
    <w:link w:val="ac"/>
    <w:uiPriority w:val="99"/>
    <w:semiHidden/>
    <w:rPr>
      <w:sz w:val="24"/>
      <w:szCs w:val="24"/>
    </w:rPr>
  </w:style>
  <w:style w:type="paragraph" w:styleId="ae">
    <w:name w:val="footer"/>
    <w:basedOn w:val="a"/>
    <w:link w:val="af"/>
    <w:uiPriority w:val="99"/>
    <w:rsid w:val="00AA09C4"/>
    <w:pPr>
      <w:tabs>
        <w:tab w:val="center" w:pos="4677"/>
        <w:tab w:val="right" w:pos="9355"/>
      </w:tabs>
    </w:pPr>
  </w:style>
  <w:style w:type="character" w:customStyle="1" w:styleId="af">
    <w:name w:val="Нижний колонтитул Знак"/>
    <w:basedOn w:val="a0"/>
    <w:link w:val="ae"/>
    <w:uiPriority w:val="99"/>
    <w:semiHidden/>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2132</Characters>
  <Application>Microsoft Office Word</Application>
  <DocSecurity>0</DocSecurity>
  <Lines>17</Lines>
  <Paragraphs>5</Paragraphs>
  <ScaleCrop>false</ScaleCrop>
  <Company>ANCOR</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Приложение № 1</dc:title>
  <dc:subject/>
  <dc:creator>s.lominkin</dc:creator>
  <cp:keywords/>
  <dc:description/>
  <cp:lastModifiedBy>lk</cp:lastModifiedBy>
  <cp:revision>3</cp:revision>
  <cp:lastPrinted>2012-02-07T08:24:00Z</cp:lastPrinted>
  <dcterms:created xsi:type="dcterms:W3CDTF">2012-09-13T11:29:00Z</dcterms:created>
  <dcterms:modified xsi:type="dcterms:W3CDTF">2012-09-13T11:30:00Z</dcterms:modified>
</cp:coreProperties>
</file>