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Molecular biology is the scientific study of biological phenomena at the molecular level, focusing on the structure, function, and interactions of biological molecules such as DNA, RNA, and proteins. It is a multidisciplinary field that has revolutionized our understanding of life, disease, and the natural world. By exploring the molecular mechanisms underlying biological processes, molecular biology has opened doors to groundbreaking advancements in medicine, agriculture, environmental science, and more. This report highlights the</w:t>
      </w:r>
      <w:r>
        <w:t xml:space="preserve"> </w:t>
      </w:r>
      <w:r>
        <w:rPr>
          <w:b/>
        </w:rPr>
        <w:t xml:space="preserve">real-world applications</w:t>
      </w:r>
      <w:r>
        <w:t xml:space="preserve">,</w:t>
      </w:r>
      <w:r>
        <w:t xml:space="preserve"> </w:t>
      </w:r>
      <w:r>
        <w:rPr>
          <w:b/>
        </w:rPr>
        <w:t xml:space="preserve">industry case studies</w:t>
      </w:r>
      <w:r>
        <w:t xml:space="preserve">, and</w:t>
      </w:r>
      <w:r>
        <w:t xml:space="preserve"> </w:t>
      </w:r>
      <w:r>
        <w:rPr>
          <w:b/>
        </w:rPr>
        <w:t xml:space="preserve">additional resources</w:t>
      </w:r>
      <w:r>
        <w:t xml:space="preserve"> </w:t>
      </w:r>
      <w:r>
        <w:t xml:space="preserve">related to molecular biology.</w:t>
      </w:r>
    </w:p>
    <w:p>
      <w:pPr>
        <w:pStyle w:val="Heading2"/>
      </w:pPr>
      <w:bookmarkStart w:id="21" w:name="Xdb82d0b26559817de6d12be9459d64acee5ec63"/>
      <w:r>
        <w:t xml:space="preserve">Real-world applications of molecular biology</w:t>
      </w:r>
      <w:bookmarkEnd w:id="21"/>
    </w:p>
    <w:p>
      <w:pPr>
        <w:pStyle w:val="Heading3"/>
      </w:pPr>
      <w:bookmarkStart w:id="22" w:name="medical-applications"/>
      <w:r>
        <w:rPr>
          <w:b/>
        </w:rPr>
        <w:t xml:space="preserve">Medical Applications</w:t>
      </w:r>
      <w:bookmarkEnd w:id="22"/>
    </w:p>
    <w:p>
      <w:pPr>
        <w:pStyle w:val="FirstParagraph"/>
      </w:pPr>
      <w:r>
        <w:t xml:space="preserve">Molecular biology has transformed medicine by enabling the diagnosis, treatment, and prevention of diseases at the molecular level. Techniques such as</w:t>
      </w:r>
      <w:r>
        <w:t xml:space="preserve"> </w:t>
      </w:r>
      <w:r>
        <w:rPr>
          <w:b/>
        </w:rPr>
        <w:t xml:space="preserve">genetic testing</w:t>
      </w:r>
      <w:r>
        <w:t xml:space="preserve">,</w:t>
      </w:r>
      <w:r>
        <w:t xml:space="preserve"> </w:t>
      </w:r>
      <w:r>
        <w:rPr>
          <w:b/>
        </w:rPr>
        <w:t xml:space="preserve">DNA sequencing</w:t>
      </w:r>
      <w:r>
        <w:t xml:space="preserve">, and</w:t>
      </w:r>
      <w:r>
        <w:t xml:space="preserve"> </w:t>
      </w:r>
      <w:r>
        <w:rPr>
          <w:b/>
        </w:rPr>
        <w:t xml:space="preserve">CRISPR-Cas9 gene editing</w:t>
      </w:r>
      <w:r>
        <w:t xml:space="preserve"> </w:t>
      </w:r>
      <w:r>
        <w:t xml:space="preserve">have revolutionized personalized medicine. For instance, genetic testing allows early detection of hereditary diseases, while CRISPR enables precise modifications to treat genetic disorders. Additionally, molecular biology has facilitated the development of targeted therapies and vaccines, such as mRNA vaccines for COVID-19.</w:t>
      </w:r>
    </w:p>
    <w:p>
      <w:pPr>
        <w:pStyle w:val="Heading3"/>
      </w:pPr>
      <w:bookmarkStart w:id="23" w:name="agricultural-applications"/>
      <w:r>
        <w:rPr>
          <w:b/>
        </w:rPr>
        <w:t xml:space="preserve">Agricultural Applications</w:t>
      </w:r>
      <w:bookmarkEnd w:id="23"/>
    </w:p>
    <w:p>
      <w:pPr>
        <w:pStyle w:val="FirstParagraph"/>
      </w:pPr>
      <w:r>
        <w:t xml:space="preserve">In agriculture, molecular biology has improved crop yields and food security.</w:t>
      </w:r>
      <w:r>
        <w:t xml:space="preserve"> </w:t>
      </w:r>
      <w:r>
        <w:rPr>
          <w:b/>
        </w:rPr>
        <w:t xml:space="preserve">Genetic engineering</w:t>
      </w:r>
      <w:r>
        <w:t xml:space="preserve"> </w:t>
      </w:r>
      <w:r>
        <w:t xml:space="preserve">has enabled the creation of pest-resistant and climate-resilient crops. For example,</w:t>
      </w:r>
      <w:r>
        <w:t xml:space="preserve"> </w:t>
      </w:r>
      <w:r>
        <w:rPr>
          <w:b/>
        </w:rPr>
        <w:t xml:space="preserve">Bt corn</w:t>
      </w:r>
      <w:r>
        <w:t xml:space="preserve"> </w:t>
      </w:r>
      <w:r>
        <w:t xml:space="preserve">and</w:t>
      </w:r>
      <w:r>
        <w:t xml:space="preserve"> </w:t>
      </w:r>
      <w:r>
        <w:rPr>
          <w:b/>
        </w:rPr>
        <w:t xml:space="preserve">Golden Rice are examples of crops engineered to enhance productivity and nutritional value. Molecular techniques like</w:t>
      </w:r>
      <w:r>
        <w:rPr>
          <w:b/>
        </w:rPr>
        <w:t xml:space="preserve"> </w:t>
      </w:r>
      <w:r>
        <w:t xml:space="preserve">DNA marker-assisted breeding** have also streamlined the breeding process, reducing the time and resources required to develop high-quality crops.</w:t>
      </w:r>
    </w:p>
    <w:p>
      <w:pPr>
        <w:pStyle w:val="Heading3"/>
      </w:pPr>
      <w:bookmarkStart w:id="24" w:name="environmental-applications"/>
      <w:r>
        <w:rPr>
          <w:b/>
        </w:rPr>
        <w:t xml:space="preserve">Environmental Applications</w:t>
      </w:r>
      <w:bookmarkEnd w:id="24"/>
    </w:p>
    <w:p>
      <w:pPr>
        <w:pStyle w:val="FirstParagraph"/>
      </w:pPr>
      <w:r>
        <w:t xml:space="preserve">Molecular biology plays a crucial role in environmental conservation and pollution control.</w:t>
      </w:r>
      <w:r>
        <w:t xml:space="preserve"> </w:t>
      </w:r>
      <w:r>
        <w:rPr>
          <w:b/>
        </w:rPr>
        <w:t xml:space="preserve">Genetically engineered microorganisms</w:t>
      </w:r>
      <w:r>
        <w:t xml:space="preserve"> </w:t>
      </w:r>
      <w:r>
        <w:t xml:space="preserve">are used to clean up pollutants like oil spills and toxic chemicals. Molecular techniques also help monitor water and soil quality by detecting harmful pathogens or contaminants. Additionally, advancements in</w:t>
      </w:r>
      <w:r>
        <w:t xml:space="preserve"> </w:t>
      </w:r>
      <w:r>
        <w:rPr>
          <w:b/>
        </w:rPr>
        <w:t xml:space="preserve">bioremediation</w:t>
      </w:r>
      <w:r>
        <w:t xml:space="preserve"> </w:t>
      </w:r>
      <w:r>
        <w:t xml:space="preserve">have enabled the use of microbes to restore ecosystems damaged by industrial activities.</w:t>
      </w:r>
    </w:p>
    <w:p>
      <w:pPr>
        <w:pStyle w:val="Heading3"/>
      </w:pPr>
      <w:bookmarkStart w:id="25" w:name="pharmaceutical-applications"/>
      <w:r>
        <w:rPr>
          <w:b/>
        </w:rPr>
        <w:t xml:space="preserve">Pharmaceutical Applications</w:t>
      </w:r>
      <w:bookmarkEnd w:id="25"/>
    </w:p>
    <w:p>
      <w:pPr>
        <w:pStyle w:val="FirstParagraph"/>
      </w:pPr>
      <w:r>
        <w:t xml:space="preserve">The pharmaceutical industry relies heavily on molecular biology for drug discovery and drug development.</w:t>
      </w:r>
      <w:r>
        <w:t xml:space="preserve"> </w:t>
      </w:r>
      <w:r>
        <w:rPr>
          <w:b/>
        </w:rPr>
        <w:t xml:space="preserve">Synthetic biology</w:t>
      </w:r>
      <w:r>
        <w:t xml:space="preserve"> </w:t>
      </w:r>
      <w:r>
        <w:t xml:space="preserve">and</w:t>
      </w:r>
      <w:r>
        <w:t xml:space="preserve"> </w:t>
      </w:r>
      <w:r>
        <w:rPr>
          <w:b/>
        </w:rPr>
        <w:t xml:space="preserve">precision medicine</w:t>
      </w:r>
      <w:r>
        <w:t xml:space="preserve"> </w:t>
      </w:r>
      <w:r>
        <w:t xml:space="preserve">are key areas where molecular biology has made significant contributions. For instance,</w:t>
      </w:r>
      <w:r>
        <w:t xml:space="preserve"> </w:t>
      </w:r>
      <w:r>
        <w:rPr>
          <w:b/>
        </w:rPr>
        <w:t xml:space="preserve">anticancer drugs</w:t>
      </w:r>
      <w:r>
        <w:t xml:space="preserve"> </w:t>
      </w:r>
      <w:r>
        <w:t xml:space="preserve">and</w:t>
      </w:r>
      <w:r>
        <w:t xml:space="preserve"> </w:t>
      </w:r>
      <w:r>
        <w:rPr>
          <w:b/>
        </w:rPr>
        <w:t xml:space="preserve">antiviral medications</w:t>
      </w:r>
      <w:r>
        <w:t xml:space="preserve"> </w:t>
      </w:r>
      <w:r>
        <w:t xml:space="preserve">are often developed using molecular biology techniques. The use of</w:t>
      </w:r>
      <w:r>
        <w:t xml:space="preserve"> </w:t>
      </w:r>
      <w:r>
        <w:rPr>
          <w:b/>
        </w:rPr>
        <w:t xml:space="preserve">AI and machine learning</w:t>
      </w:r>
      <w:r>
        <w:t xml:space="preserve"> </w:t>
      </w:r>
      <w:r>
        <w:t xml:space="preserve">in drug discovery has further accelerated the identification of potential compounds, reducing the time and cost of bringing new drugs to market.</w:t>
      </w:r>
    </w:p>
    <w:p>
      <w:pPr>
        <w:pStyle w:val="Heading3"/>
      </w:pPr>
      <w:bookmarkStart w:id="26" w:name="forensic-applications"/>
      <w:r>
        <w:rPr>
          <w:b/>
        </w:rPr>
        <w:t xml:space="preserve">Forensic Applications</w:t>
      </w:r>
      <w:bookmarkEnd w:id="26"/>
    </w:p>
    <w:p>
      <w:pPr>
        <w:pStyle w:val="FirstParagraph"/>
      </w:pPr>
      <w:r>
        <w:t xml:space="preserve">Molecular biology has become a cornerstone of forensic science, particularly in</w:t>
      </w:r>
      <w:r>
        <w:t xml:space="preserve"> </w:t>
      </w:r>
      <w:r>
        <w:rPr>
          <w:b/>
        </w:rPr>
        <w:t xml:space="preserve">DNA analysis</w:t>
      </w:r>
      <w:r>
        <w:t xml:space="preserve"> </w:t>
      </w:r>
      <w:r>
        <w:t xml:space="preserve">and</w:t>
      </w:r>
      <w:r>
        <w:t xml:space="preserve"> </w:t>
      </w:r>
      <w:r>
        <w:rPr>
          <w:b/>
        </w:rPr>
        <w:t xml:space="preserve">criminal investigations</w:t>
      </w:r>
      <w:r>
        <w:t xml:space="preserve">. Techniques such as</w:t>
      </w:r>
      <w:r>
        <w:t xml:space="preserve"> </w:t>
      </w:r>
      <w:r>
        <w:rPr>
          <w:b/>
        </w:rPr>
        <w:t xml:space="preserve">PCR (Polymerase Chain Reaction)</w:t>
      </w:r>
      <w:r>
        <w:t xml:space="preserve"> </w:t>
      </w:r>
      <w:r>
        <w:t xml:space="preserve">and</w:t>
      </w:r>
      <w:r>
        <w:t xml:space="preserve"> </w:t>
      </w:r>
      <w:r>
        <w:rPr>
          <w:b/>
        </w:rPr>
        <w:t xml:space="preserve">DNA profiling</w:t>
      </w:r>
      <w:r>
        <w:t xml:space="preserve"> </w:t>
      </w:r>
      <w:r>
        <w:t xml:space="preserve">allow forensic scientists to identify individuals from even tiny or degraded DNA samples. This has been instrumental in solving crimes and exonerating wrongly accused individuals. Additionally, molecular biology is used in</w:t>
      </w:r>
      <w:r>
        <w:t xml:space="preserve"> </w:t>
      </w:r>
      <w:r>
        <w:rPr>
          <w:b/>
        </w:rPr>
        <w:t xml:space="preserve">paternity testing</w:t>
      </w:r>
      <w:r>
        <w:t xml:space="preserve"> </w:t>
      </w:r>
      <w:r>
        <w:t xml:space="preserve">and</w:t>
      </w:r>
      <w:r>
        <w:t xml:space="preserve"> </w:t>
      </w:r>
      <w:r>
        <w:rPr>
          <w:b/>
        </w:rPr>
        <w:t xml:space="preserve">missing person cases</w:t>
      </w:r>
      <w:r>
        <w:t xml:space="preserve">, providing critical evidence for legal proceedings.</w:t>
      </w:r>
    </w:p>
    <w:p>
      <w:pPr>
        <w:pStyle w:val="Heading2"/>
      </w:pPr>
      <w:bookmarkStart w:id="27" w:name="industry-case-study-with-company"/>
      <w:r>
        <w:t xml:space="preserve">Industry case study with company</w:t>
      </w:r>
      <w:bookmarkEnd w:id="27"/>
    </w:p>
    <w:p>
      <w:pPr>
        <w:pStyle w:val="Heading3"/>
      </w:pPr>
      <w:bookmarkStart w:id="28" w:name="monsanto-and-genetically-modified-crops"/>
      <w:r>
        <w:rPr>
          <w:b/>
        </w:rPr>
        <w:t xml:space="preserve">Monsanto and Genetically Modified Crops</w:t>
      </w:r>
      <w:bookmarkEnd w:id="28"/>
    </w:p>
    <w:p>
      <w:pPr>
        <w:pStyle w:val="FirstParagraph"/>
      </w:pPr>
      <w:r>
        <w:t xml:space="preserve">Monsanto, now part of Bayer, is a prime example of how molecular biology has transformed the agricultural industry. The company pioneered the development of</w:t>
      </w:r>
      <w:r>
        <w:t xml:space="preserve"> </w:t>
      </w:r>
      <w:r>
        <w:rPr>
          <w:b/>
        </w:rPr>
        <w:t xml:space="preserve">genetically modified organisms (GMOs)</w:t>
      </w:r>
      <w:r>
        <w:t xml:space="preserve">, such as</w:t>
      </w:r>
      <w:r>
        <w:t xml:space="preserve"> </w:t>
      </w:r>
      <w:r>
        <w:rPr>
          <w:b/>
        </w:rPr>
        <w:t xml:space="preserve">Bt corn</w:t>
      </w:r>
      <w:r>
        <w:t xml:space="preserve"> </w:t>
      </w:r>
      <w:r>
        <w:t xml:space="preserve">and</w:t>
      </w:r>
      <w:r>
        <w:t xml:space="preserve"> </w:t>
      </w:r>
      <w:r>
        <w:rPr>
          <w:b/>
        </w:rPr>
        <w:t xml:space="preserve">Roundup Ready soybeans</w:t>
      </w:r>
      <w:r>
        <w:t xml:space="preserve">. These crops are engineered to resist pests and herbicides, significantly reducing pesticide use and increasing crop yields. Monsanto’s use of molecular biology techniques has had a profound impact on global agriculture, making it a leader in the field of agricultural biotechnology.</w:t>
      </w:r>
    </w:p>
    <w:p>
      <w:pPr>
        <w:pStyle w:val="Heading2"/>
      </w:pPr>
      <w:bookmarkStart w:id="29" w:name="additional-resources"/>
      <w:r>
        <w:t xml:space="preserve">Additional resources</w:t>
      </w:r>
      <w:bookmarkEnd w:id="29"/>
    </w:p>
    <w:p>
      <w:pPr>
        <w:numPr>
          <w:ilvl w:val="0"/>
          <w:numId w:val="1001"/>
        </w:numPr>
        <w:pStyle w:val="Compact"/>
      </w:pPr>
      <w:hyperlink r:id="rId30">
        <w:r>
          <w:rPr>
            <w:rStyle w:val="Hyperlink"/>
          </w:rPr>
          <w:t xml:space="preserve">Molecular Biology Techniques - LibreTexts</w:t>
        </w:r>
      </w:hyperlink>
      <w:r>
        <w:br/>
      </w:r>
    </w:p>
    <w:p>
      <w:pPr>
        <w:numPr>
          <w:ilvl w:val="0"/>
          <w:numId w:val="1001"/>
        </w:numPr>
        <w:pStyle w:val="Compact"/>
      </w:pPr>
      <w:hyperlink r:id="rId31">
        <w:r>
          <w:rPr>
            <w:rStyle w:val="Hyperlink"/>
          </w:rPr>
          <w:t xml:space="preserve">Applications of Molecular Biology in Medicine - PMC</w:t>
        </w:r>
      </w:hyperlink>
      <w:r>
        <w:br/>
      </w:r>
    </w:p>
    <w:p>
      <w:pPr>
        <w:numPr>
          <w:ilvl w:val="0"/>
          <w:numId w:val="1001"/>
        </w:numPr>
        <w:pStyle w:val="Compact"/>
      </w:pPr>
      <w:hyperlink r:id="rId32">
        <w:r>
          <w:rPr>
            <w:rStyle w:val="Hyperlink"/>
          </w:rPr>
          <w:t xml:space="preserve">Environmental Applications of Molecular Biology - Synbio</w:t>
        </w:r>
      </w:hyperlink>
      <w:r>
        <w:br/>
      </w:r>
    </w:p>
    <w:p>
      <w:pPr>
        <w:numPr>
          <w:ilvl w:val="0"/>
          <w:numId w:val="1001"/>
        </w:numPr>
        <w:pStyle w:val="Compact"/>
      </w:pPr>
      <w:hyperlink r:id="rId33">
        <w:r>
          <w:rPr>
            <w:rStyle w:val="Hyperlink"/>
          </w:rPr>
          <w:t xml:space="preserve">Molecular Biology in Forensic Science - MDPI</w:t>
        </w:r>
      </w:hyperlink>
    </w:p>
    <w:p>
      <w:pPr>
        <w:pStyle w:val="FirstParagraph"/>
      </w:pPr>
      <w:r>
        <w:t xml:space="preserve">This report underscores the</w:t>
      </w:r>
      <w:r>
        <w:t xml:space="preserve"> </w:t>
      </w:r>
      <w:r>
        <w:rPr>
          <w:b/>
        </w:rPr>
        <w:t xml:space="preserve">transformative impact of molecular biology</w:t>
      </w:r>
      <w:r>
        <w:t xml:space="preserve"> </w:t>
      </w:r>
      <w:r>
        <w:t xml:space="preserve">across diverse fields, from medicine and agriculture to environmental conservation and forensics. By leveraging molecular techniques, scientists continue to address global challenges and improve the quality of life for millions worldwide.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bio.libretexts.org/Bookshelves/Molecular_Biology" TargetMode="External" /><Relationship Type="http://schemas.openxmlformats.org/officeDocument/2006/relationships/hyperlink" Id="rId32" Target="https://synbio-tech.com/applications-of-molecular-biology/" TargetMode="External" /><Relationship Type="http://schemas.openxmlformats.org/officeDocument/2006/relationships/hyperlink" Id="rId33" Target="https://www.mdpi.com/1422-0067/25/5/2883" TargetMode="External" /><Relationship Type="http://schemas.openxmlformats.org/officeDocument/2006/relationships/hyperlink" Id="rId31" Target="https://www.ncbi.nlm.nih.gov/pmc/articles/PMC4967496/" TargetMode="External" /></Relationships>
</file>

<file path=word/_rels/footnotes.xml.rels><?xml version="1.0" encoding="UTF-8"?>
<Relationships xmlns="http://schemas.openxmlformats.org/package/2006/relationships"><Relationship Type="http://schemas.openxmlformats.org/officeDocument/2006/relationships/hyperlink" Id="rId30" Target="https://bio.libretexts.org/Bookshelves/Molecular_Biology" TargetMode="External" /><Relationship Type="http://schemas.openxmlformats.org/officeDocument/2006/relationships/hyperlink" Id="rId32" Target="https://synbio-tech.com/applications-of-molecular-biology/" TargetMode="External" /><Relationship Type="http://schemas.openxmlformats.org/officeDocument/2006/relationships/hyperlink" Id="rId33" Target="https://www.mdpi.com/1422-0067/25/5/2883" TargetMode="External" /><Relationship Type="http://schemas.openxmlformats.org/officeDocument/2006/relationships/hyperlink" Id="rId31" Target="https://www.ncbi.nlm.nih.gov/pmc/articles/PMC49674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2025-02-20T05:38:39Z</dcterms:created>
  <dcterms:modified xsi:type="dcterms:W3CDTF">2025-02-20T05:38:39Z</dcterms:modified>
</cp:coreProperties>
</file>

<file path=docProps/custom.xml><?xml version="1.0" encoding="utf-8"?>
<Properties xmlns="http://schemas.openxmlformats.org/officeDocument/2006/custom-properties" xmlns:vt="http://schemas.openxmlformats.org/officeDocument/2006/docPropsVTypes"/>
</file>