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07C6D5DA" w:rsidR="00872A27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206D360" w14:textId="77777777" w:rsidR="00806F49" w:rsidRPr="00117BBE" w:rsidRDefault="00806F49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10E2EF1" w14:textId="5940032E" w:rsidR="00872A27" w:rsidRPr="00117BBE" w:rsidRDefault="00806F49" w:rsidP="00806F49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Carlos Alberto de Freitas Junior</w:t>
      </w: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140C806E" w:rsidR="00872A27" w:rsidRPr="00117BBE" w:rsidRDefault="00806F49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Recife</w:t>
      </w:r>
    </w:p>
    <w:p w14:paraId="37C76095" w14:textId="0928CCC0" w:rsidR="0090332E" w:rsidRDefault="00806F49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3D1EBB37" w:rsidR="00872A27" w:rsidRDefault="005C702B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EBAC é uma escola de cursos on-line que fornece um aprendizado de excelente qualidade com foco em algumas áreas</w:t>
      </w:r>
      <w:r w:rsidR="008222AC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como Tecnologia</w:t>
      </w:r>
      <w:r w:rsidR="008222AC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 que capacita o aluno para o mercado de trabalho, fazendo</w:t>
      </w:r>
      <w:r w:rsidR="00E62C29">
        <w:rPr>
          <w:rFonts w:ascii="Arial" w:eastAsia="Arial" w:hAnsi="Arial" w:cs="Arial"/>
          <w:color w:val="000000" w:themeColor="text1"/>
          <w:sz w:val="24"/>
          <w:szCs w:val="24"/>
        </w:rPr>
        <w:t>, em alguns cursos, com o programa de emprego garantido, o direcionamento para que o estudante conquiste o seu espaço no segmento em que ele está se formando.</w:t>
      </w:r>
    </w:p>
    <w:p w14:paraId="4DCDE4E4" w14:textId="2F1871A3" w:rsidR="00E62C29" w:rsidRDefault="00E62C2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instituição conta com um time d</w:t>
      </w:r>
      <w:r w:rsidR="008222AC">
        <w:rPr>
          <w:rFonts w:ascii="Arial" w:eastAsia="Arial" w:hAnsi="Arial" w:cs="Arial"/>
          <w:color w:val="000000" w:themeColor="text1"/>
          <w:sz w:val="24"/>
          <w:szCs w:val="24"/>
        </w:rPr>
        <w:t>e professores atuantes no mercado, com vasta e só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lida</w:t>
      </w:r>
      <w:r w:rsidR="008222AC">
        <w:rPr>
          <w:rFonts w:ascii="Arial" w:eastAsia="Arial" w:hAnsi="Arial" w:cs="Arial"/>
          <w:color w:val="000000" w:themeColor="text1"/>
          <w:sz w:val="24"/>
          <w:szCs w:val="24"/>
        </w:rPr>
        <w:t xml:space="preserve"> experiência nos cursos em que lecionam.</w:t>
      </w:r>
    </w:p>
    <w:p w14:paraId="1A2BFC88" w14:textId="62DC80D0" w:rsidR="008222AC" w:rsidRDefault="008222A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plataforma tem um layout que se adequa as diversas dimensões de tela, o que possibilita ao aluno estudar em dispositivos dos mais variados modelos.</w:t>
      </w:r>
    </w:p>
    <w:p w14:paraId="2057B01B" w14:textId="245C4C8A" w:rsidR="008222AC" w:rsidRDefault="008222A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Toda a estrutura da EBAC foi feita e é pensada no aprendizado e qualificação do aluno desde o início da sua admissão até o momento do seu contato com o mundo profissional. </w:t>
      </w:r>
    </w:p>
    <w:p w14:paraId="03F0FD63" w14:textId="6658CBDE" w:rsidR="001F12DC" w:rsidRPr="00117BBE" w:rsidRDefault="001F12D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Dessa forma, abordaremos todos os detalhes a respeito de como é estudar na EBAC, seu s método e diferenciais, toda a qualidade dos cursos e de como a instituição lhe ajudará a desenvolver a sua carreira.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D640A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D640A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D640A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D640A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D640AD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D640AD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D640AD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D640AD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D640AD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D640A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D640AD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4C3DDAF2" w:rsidR="0005157A" w:rsidRDefault="00A46C1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Na atualidade, não existe mais tanto espaço para um profissional estático no mercado de trabalho. Aqueles que desejam estar entre os mais disputados, necessitam de estar em constante desenvolvimento, o que requer dinamismo e constante aprendizado.</w:t>
      </w:r>
      <w:r w:rsidR="004774A9">
        <w:rPr>
          <w:rFonts w:ascii="Arial" w:eastAsia="Arial" w:hAnsi="Arial" w:cs="Arial"/>
          <w:color w:val="000000" w:themeColor="text1"/>
          <w:sz w:val="24"/>
          <w:szCs w:val="24"/>
        </w:rPr>
        <w:t xml:space="preserve"> Em resumo, faz-se necessário, em muitas ocasiões, se reinventar.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1793BC76" w14:textId="29114AD1" w:rsidR="00A46C1C" w:rsidRDefault="00A46C1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Pensando neste aspecto, iremos fazer uma análise detalhada de toda a plataforma da EBAC, passando pelos cursos que estão em alta no mercado</w:t>
      </w:r>
      <w:r w:rsidR="004774A9">
        <w:rPr>
          <w:rFonts w:ascii="Arial" w:eastAsia="Arial" w:hAnsi="Arial" w:cs="Arial"/>
          <w:color w:val="000000" w:themeColor="text1"/>
          <w:sz w:val="24"/>
          <w:szCs w:val="24"/>
        </w:rPr>
        <w:t>, as abordagens didáticas e uma visão geral de como é a plataforma por dentro e como você pode adquirir nossos conhecimentos, ficar atualizado e poder se reinventar.</w:t>
      </w: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2C9D5F12" w14:textId="1646F4A2" w:rsidR="00872A27" w:rsidRPr="00353E6F" w:rsidRDefault="00872A2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54E6C124" w:rsidR="00847CD2" w:rsidRDefault="004774A9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Escola de cursos EBAC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63EF385A" w:rsidR="00847CD2" w:rsidRPr="00353E6F" w:rsidRDefault="004774A9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EBAC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1197465D" w:rsidR="00847CD2" w:rsidRPr="004774A9" w:rsidRDefault="004774A9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4774A9">
              <w:rPr>
                <w:rFonts w:ascii="Arial" w:eastAsia="Arial" w:hAnsi="Arial" w:cs="Arial"/>
                <w:b/>
                <w:bCs/>
                <w:color w:val="000000" w:themeColor="text1"/>
                <w:sz w:val="24"/>
                <w:szCs w:val="24"/>
              </w:rPr>
              <w:t>A depender do curso escolhido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158C478A" w:rsidR="00847CD2" w:rsidRPr="00117BBE" w:rsidRDefault="004774A9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Plataforma conta com metodologia própria e plano de parcelamento no boleto bancário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67"/>
        <w:gridCol w:w="3943"/>
        <w:gridCol w:w="3521"/>
      </w:tblGrid>
      <w:tr w:rsidR="0005157A" w:rsidRPr="00117BBE" w14:paraId="2D88B041" w14:textId="5978181A" w:rsidTr="00E6366C">
        <w:trPr>
          <w:trHeight w:val="551"/>
        </w:trPr>
        <w:tc>
          <w:tcPr>
            <w:tcW w:w="1967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43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21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E6366C">
        <w:trPr>
          <w:trHeight w:val="1335"/>
        </w:trPr>
        <w:tc>
          <w:tcPr>
            <w:tcW w:w="1967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43" w:type="dxa"/>
          </w:tcPr>
          <w:p w14:paraId="515D0A6C" w14:textId="01100191" w:rsidR="0005157A" w:rsidRPr="00353E6F" w:rsidRDefault="0059318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Plataforma de fácil interação.</w:t>
            </w:r>
            <w:r w:rsidR="00E6366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O layout é de fácil percepção, o que deixa a usabilidade agradável.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21" w:type="dxa"/>
          </w:tcPr>
          <w:p w14:paraId="22E3DA41" w14:textId="6B1C0A40" w:rsidR="0005157A" w:rsidRPr="00353E6F" w:rsidRDefault="00E6366C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object w:dxaOrig="4320" w:dyaOrig="2316" w14:anchorId="7015541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4" type="#_x0000_t75" style="width:166.5pt;height:89.25pt" o:ole="">
                  <v:imagedata r:id="rId7" o:title=""/>
                </v:shape>
                <o:OLEObject Type="Embed" ProgID="PBrush" ShapeID="_x0000_i1034" DrawAspect="Content" ObjectID="_1759831744" r:id="rId8"/>
              </w:object>
            </w:r>
          </w:p>
        </w:tc>
      </w:tr>
      <w:tr w:rsidR="0005157A" w:rsidRPr="00117BBE" w14:paraId="137EC672" w14:textId="1A38B30D" w:rsidTr="00E6366C">
        <w:trPr>
          <w:trHeight w:val="1346"/>
        </w:trPr>
        <w:tc>
          <w:tcPr>
            <w:tcW w:w="1967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43" w:type="dxa"/>
          </w:tcPr>
          <w:p w14:paraId="4D15E16D" w14:textId="40491658" w:rsidR="0005157A" w:rsidRPr="00117BBE" w:rsidRDefault="0059318A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Habilidade intelectual </w:t>
            </w:r>
            <w:r w:rsidR="00E6366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do desenvolvedor do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Softwar</w:t>
            </w:r>
            <w:r w:rsidR="00E6366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e.</w:t>
            </w:r>
          </w:p>
        </w:tc>
        <w:tc>
          <w:tcPr>
            <w:tcW w:w="3521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E6366C">
        <w:trPr>
          <w:trHeight w:val="2132"/>
        </w:trPr>
        <w:tc>
          <w:tcPr>
            <w:tcW w:w="1967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43" w:type="dxa"/>
          </w:tcPr>
          <w:p w14:paraId="5744079D" w14:textId="29B04FE0" w:rsidR="0005157A" w:rsidRPr="00117BBE" w:rsidRDefault="00E6366C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Possui uma boa performance, mas precisa de ter uma boa conexão com a internet, pois é um software de aulas em vídeo</w:t>
            </w:r>
          </w:p>
        </w:tc>
        <w:tc>
          <w:tcPr>
            <w:tcW w:w="3521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E6366C">
        <w:trPr>
          <w:trHeight w:val="2143"/>
        </w:trPr>
        <w:tc>
          <w:tcPr>
            <w:tcW w:w="1967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Design:</w:t>
            </w:r>
          </w:p>
        </w:tc>
        <w:tc>
          <w:tcPr>
            <w:tcW w:w="3943" w:type="dxa"/>
          </w:tcPr>
          <w:p w14:paraId="587E10E7" w14:textId="6ABE48AF" w:rsidR="0005157A" w:rsidRPr="00E6366C" w:rsidRDefault="00E6366C" w:rsidP="00353E6F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Design elegante, </w:t>
            </w:r>
            <w:r w:rsidR="00246263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com botões de fácil entendimento e cores que não agridem os olhos.</w:t>
            </w:r>
          </w:p>
        </w:tc>
        <w:tc>
          <w:tcPr>
            <w:tcW w:w="3521" w:type="dxa"/>
          </w:tcPr>
          <w:p w14:paraId="2947805F" w14:textId="05497B34" w:rsidR="0005157A" w:rsidRPr="00353E6F" w:rsidRDefault="00246263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object w:dxaOrig="4320" w:dyaOrig="2329" w14:anchorId="7A84E3AC">
                <v:shape id="_x0000_i1036" type="#_x0000_t75" style="width:165pt;height:89.25pt" o:ole="">
                  <v:imagedata r:id="rId9" o:title=""/>
                </v:shape>
                <o:OLEObject Type="Embed" ProgID="PBrush" ShapeID="_x0000_i1036" DrawAspect="Content" ObjectID="_1759831745" r:id="rId10"/>
              </w:object>
            </w:r>
          </w:p>
        </w:tc>
      </w:tr>
      <w:tr w:rsidR="0005157A" w:rsidRPr="00117BBE" w14:paraId="1741CDD9" w14:textId="37148678" w:rsidTr="00E6366C">
        <w:trPr>
          <w:trHeight w:val="937"/>
        </w:trPr>
        <w:tc>
          <w:tcPr>
            <w:tcW w:w="1967" w:type="dxa"/>
          </w:tcPr>
          <w:p w14:paraId="231123E2" w14:textId="566B6ACD" w:rsidR="0005157A" w:rsidRPr="00117BBE" w:rsidRDefault="001C545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Valores:</w:t>
            </w:r>
          </w:p>
        </w:tc>
        <w:tc>
          <w:tcPr>
            <w:tcW w:w="3943" w:type="dxa"/>
          </w:tcPr>
          <w:p w14:paraId="04D3E408" w14:textId="0370F9A7" w:rsidR="0005157A" w:rsidRPr="00246263" w:rsidRDefault="001C545A" w:rsidP="00353E6F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Os valores d</w:t>
            </w:r>
            <w:r w:rsidR="00FB4CC5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os cursos não são tão acessíveis, o que pode dificultar quem está fora do mercado de trabalho.</w:t>
            </w:r>
          </w:p>
        </w:tc>
        <w:tc>
          <w:tcPr>
            <w:tcW w:w="3521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3812B318" w14:textId="1D0ADDC9" w:rsidR="00872A27" w:rsidRDefault="00246263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Como usuário do produto, e com base nas análises da tabela acima, </w:t>
      </w:r>
      <w:r w:rsidR="00321D60">
        <w:rPr>
          <w:rFonts w:ascii="Arial" w:eastAsia="Arial" w:hAnsi="Arial" w:cs="Arial"/>
          <w:color w:val="000000" w:themeColor="text1"/>
          <w:sz w:val="24"/>
          <w:szCs w:val="24"/>
        </w:rPr>
        <w:t>percebe-se que a plataforma</w:t>
      </w:r>
      <w:r w:rsidR="001C545A">
        <w:rPr>
          <w:rFonts w:ascii="Arial" w:eastAsia="Arial" w:hAnsi="Arial" w:cs="Arial"/>
          <w:color w:val="000000" w:themeColor="text1"/>
          <w:sz w:val="24"/>
          <w:szCs w:val="24"/>
        </w:rPr>
        <w:t xml:space="preserve"> é bem estruturada e</w:t>
      </w:r>
      <w:r w:rsidR="00FB4CC5">
        <w:rPr>
          <w:rFonts w:ascii="Arial" w:eastAsia="Arial" w:hAnsi="Arial" w:cs="Arial"/>
          <w:color w:val="000000" w:themeColor="text1"/>
          <w:sz w:val="24"/>
          <w:szCs w:val="24"/>
        </w:rPr>
        <w:t xml:space="preserve"> que</w:t>
      </w:r>
      <w:r w:rsidR="001C545A">
        <w:rPr>
          <w:rFonts w:ascii="Arial" w:eastAsia="Arial" w:hAnsi="Arial" w:cs="Arial"/>
          <w:color w:val="000000" w:themeColor="text1"/>
          <w:sz w:val="24"/>
          <w:szCs w:val="24"/>
        </w:rPr>
        <w:t xml:space="preserve"> foi desenvolvida exatamente para atender </w:t>
      </w:r>
      <w:r w:rsidR="00FB4CC5">
        <w:rPr>
          <w:rFonts w:ascii="Arial" w:eastAsia="Arial" w:hAnsi="Arial" w:cs="Arial"/>
          <w:color w:val="000000" w:themeColor="text1"/>
          <w:sz w:val="24"/>
          <w:szCs w:val="24"/>
        </w:rPr>
        <w:t xml:space="preserve">aos </w:t>
      </w:r>
      <w:r w:rsidR="001C545A">
        <w:rPr>
          <w:rFonts w:ascii="Arial" w:eastAsia="Arial" w:hAnsi="Arial" w:cs="Arial"/>
          <w:color w:val="000000" w:themeColor="text1"/>
          <w:sz w:val="24"/>
          <w:szCs w:val="24"/>
        </w:rPr>
        <w:t xml:space="preserve">públicos de todas as faixas </w:t>
      </w:r>
      <w:r w:rsidR="00FB4CC5">
        <w:rPr>
          <w:rFonts w:ascii="Arial" w:eastAsia="Arial" w:hAnsi="Arial" w:cs="Arial"/>
          <w:color w:val="000000" w:themeColor="text1"/>
          <w:sz w:val="24"/>
          <w:szCs w:val="24"/>
        </w:rPr>
        <w:t xml:space="preserve">etárias. É possível conseguir uma nova qualificação e até se especializar utilizando os cursos da instituição. Pode </w:t>
      </w:r>
      <w:r w:rsidR="00B413F9">
        <w:rPr>
          <w:rFonts w:ascii="Arial" w:eastAsia="Arial" w:hAnsi="Arial" w:cs="Arial"/>
          <w:color w:val="000000" w:themeColor="text1"/>
          <w:sz w:val="24"/>
          <w:szCs w:val="24"/>
        </w:rPr>
        <w:t>não</w:t>
      </w:r>
      <w:r w:rsidR="00FB4CC5">
        <w:rPr>
          <w:rFonts w:ascii="Arial" w:eastAsia="Arial" w:hAnsi="Arial" w:cs="Arial"/>
          <w:color w:val="000000" w:themeColor="text1"/>
          <w:sz w:val="24"/>
          <w:szCs w:val="24"/>
        </w:rPr>
        <w:t xml:space="preserve"> ser acessível </w:t>
      </w:r>
      <w:r w:rsidR="00B413F9">
        <w:rPr>
          <w:rFonts w:ascii="Arial" w:eastAsia="Arial" w:hAnsi="Arial" w:cs="Arial"/>
          <w:color w:val="000000" w:themeColor="text1"/>
          <w:sz w:val="24"/>
          <w:szCs w:val="24"/>
        </w:rPr>
        <w:t>a todas as pessoas, principalmente aos que não estão inseridos no mercado de trabalho, por conta d</w:t>
      </w:r>
      <w:r w:rsidR="00FE2B6D">
        <w:rPr>
          <w:rFonts w:ascii="Arial" w:eastAsia="Arial" w:hAnsi="Arial" w:cs="Arial"/>
          <w:color w:val="000000" w:themeColor="text1"/>
          <w:sz w:val="24"/>
          <w:szCs w:val="24"/>
        </w:rPr>
        <w:t xml:space="preserve">e </w:t>
      </w:r>
      <w:r w:rsidR="00B413F9">
        <w:rPr>
          <w:rFonts w:ascii="Arial" w:eastAsia="Arial" w:hAnsi="Arial" w:cs="Arial"/>
          <w:color w:val="000000" w:themeColor="text1"/>
          <w:sz w:val="24"/>
          <w:szCs w:val="24"/>
        </w:rPr>
        <w:t>o investimento não ser tão barato.</w:t>
      </w:r>
      <w:r w:rsidR="00D07B55">
        <w:rPr>
          <w:rFonts w:ascii="Arial" w:eastAsia="Arial" w:hAnsi="Arial" w:cs="Arial"/>
          <w:color w:val="000000" w:themeColor="text1"/>
          <w:sz w:val="24"/>
          <w:szCs w:val="24"/>
        </w:rPr>
        <w:t xml:space="preserve"> Porém, como alternativa, a instituição conta com o progr</w:t>
      </w:r>
      <w:r w:rsidR="00475E1C">
        <w:rPr>
          <w:rFonts w:ascii="Arial" w:eastAsia="Arial" w:hAnsi="Arial" w:cs="Arial"/>
          <w:color w:val="000000" w:themeColor="text1"/>
          <w:sz w:val="24"/>
          <w:szCs w:val="24"/>
        </w:rPr>
        <w:t>ama de parcelamento no boleto que é u</w:t>
      </w:r>
      <w:r w:rsidR="00D07B55">
        <w:rPr>
          <w:rFonts w:ascii="Arial" w:eastAsia="Arial" w:hAnsi="Arial" w:cs="Arial"/>
          <w:color w:val="000000" w:themeColor="text1"/>
          <w:sz w:val="24"/>
          <w:szCs w:val="24"/>
        </w:rPr>
        <w:t>m programa em parceria com a Provi.</w:t>
      </w:r>
    </w:p>
    <w:p w14:paraId="1357411C" w14:textId="77777777"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38D8B1D3" w14:textId="6849B011" w:rsidR="00026929" w:rsidRPr="00475E1C" w:rsidRDefault="00475E1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657A3476" wp14:editId="55DBE49E">
            <wp:extent cx="3333750" cy="1884264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270" cy="189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6974" w14:textId="460E1531" w:rsidR="00E209A6" w:rsidRDefault="00475E1C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Figura 1: Tela de página inicial</w:t>
      </w:r>
    </w:p>
    <w:p w14:paraId="753309F9" w14:textId="254FD26B" w:rsidR="00475E1C" w:rsidRDefault="00475E1C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2480FA4" w14:textId="7F9D95CE" w:rsidR="00475E1C" w:rsidRDefault="00475E1C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eastAsia="pt-BR"/>
        </w:rPr>
        <w:lastRenderedPageBreak/>
        <w:drawing>
          <wp:inline distT="0" distB="0" distL="0" distR="0" wp14:anchorId="49E6AD66" wp14:editId="13964E3D">
            <wp:extent cx="2819400" cy="158622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533" cy="158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187C" w14:textId="5B080817" w:rsidR="00475E1C" w:rsidRDefault="00475E1C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Figura 2: Você pode começar do zero ou se especializar</w:t>
      </w:r>
    </w:p>
    <w:p w14:paraId="5E2B3AC9" w14:textId="3B7B2875" w:rsidR="00475E1C" w:rsidRDefault="00475E1C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ECBD882" w14:textId="19276BC9" w:rsidR="00475E1C" w:rsidRDefault="00475E1C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eastAsia="pt-BR"/>
        </w:rPr>
        <w:drawing>
          <wp:inline distT="0" distB="0" distL="0" distR="0" wp14:anchorId="686A7189" wp14:editId="17AE6A0E">
            <wp:extent cx="2762250" cy="1554070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155" cy="156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EC98D" w14:textId="64A16535" w:rsidR="00475E1C" w:rsidRDefault="00475E1C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Figura 3: Programa de emprego garantido</w:t>
      </w:r>
    </w:p>
    <w:p w14:paraId="1EB49306" w14:textId="10790ED2" w:rsidR="00475E1C" w:rsidRDefault="00475E1C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0F3A4644" w14:textId="77777777" w:rsidR="00475E1C" w:rsidRPr="00E209A6" w:rsidRDefault="00475E1C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3CFD68F8" w14:textId="37582146" w:rsidR="0005157A" w:rsidRDefault="00475E1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produto/ serviço pode ser encontrado facilmente na Web, nas redes sociais ou simplesmente em um motor de busca da internet.</w:t>
      </w:r>
    </w:p>
    <w:p w14:paraId="4B013D6A" w14:textId="77777777" w:rsidR="00475E1C" w:rsidRPr="00117BBE" w:rsidRDefault="00475E1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F1CE6AF" w14:textId="28E40AED" w:rsidR="00DE1CF8" w:rsidRPr="00117BBE" w:rsidRDefault="00475E1C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serviço adquirido e inspecionado é válido, tem uma boa avaliação pelos seus consumidores e tem atendido àqueles que buscam uma solução exata naquilo que a instituição oferece.</w:t>
      </w: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4D8F1AD3" w:rsidR="005B045C" w:rsidRPr="00117BBE" w:rsidRDefault="00D640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  <w:highlight w:val="yellow"/>
        </w:rPr>
        <w:t>EBAC:</w:t>
      </w:r>
      <w:r w:rsidRPr="00D640AD">
        <w:t xml:space="preserve"> https://ebaconline.com.br/</w:t>
      </w:r>
      <w:bookmarkStart w:id="11" w:name="_GoBack"/>
      <w:bookmarkEnd w:id="11"/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1AA"/>
    <w:rsid w:val="00005ABB"/>
    <w:rsid w:val="000142A2"/>
    <w:rsid w:val="00026929"/>
    <w:rsid w:val="00026A80"/>
    <w:rsid w:val="00047EDE"/>
    <w:rsid w:val="0005157A"/>
    <w:rsid w:val="000856CE"/>
    <w:rsid w:val="000A411C"/>
    <w:rsid w:val="000E2050"/>
    <w:rsid w:val="00117BBE"/>
    <w:rsid w:val="001C545A"/>
    <w:rsid w:val="001F12DC"/>
    <w:rsid w:val="00246263"/>
    <w:rsid w:val="0026761D"/>
    <w:rsid w:val="0028602E"/>
    <w:rsid w:val="00287910"/>
    <w:rsid w:val="002B02DB"/>
    <w:rsid w:val="002B554F"/>
    <w:rsid w:val="00321D60"/>
    <w:rsid w:val="00353E6F"/>
    <w:rsid w:val="003A5F67"/>
    <w:rsid w:val="0043034A"/>
    <w:rsid w:val="00475E1C"/>
    <w:rsid w:val="004774A9"/>
    <w:rsid w:val="004B692B"/>
    <w:rsid w:val="004E77D7"/>
    <w:rsid w:val="00550481"/>
    <w:rsid w:val="0059318A"/>
    <w:rsid w:val="005B045C"/>
    <w:rsid w:val="005C702B"/>
    <w:rsid w:val="005D0B90"/>
    <w:rsid w:val="006A37EE"/>
    <w:rsid w:val="006B1007"/>
    <w:rsid w:val="006E3875"/>
    <w:rsid w:val="0070389C"/>
    <w:rsid w:val="00806F49"/>
    <w:rsid w:val="008222AC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A46C1C"/>
    <w:rsid w:val="00B413F9"/>
    <w:rsid w:val="00BF6C2C"/>
    <w:rsid w:val="00C3332E"/>
    <w:rsid w:val="00C368CA"/>
    <w:rsid w:val="00C43E07"/>
    <w:rsid w:val="00D07B55"/>
    <w:rsid w:val="00D640AD"/>
    <w:rsid w:val="00D935F1"/>
    <w:rsid w:val="00DA3DB4"/>
    <w:rsid w:val="00DD5BEA"/>
    <w:rsid w:val="00DD616E"/>
    <w:rsid w:val="00DE1CF8"/>
    <w:rsid w:val="00E209A6"/>
    <w:rsid w:val="00E62C29"/>
    <w:rsid w:val="00E6366C"/>
    <w:rsid w:val="00EA259A"/>
    <w:rsid w:val="00EC49AD"/>
    <w:rsid w:val="00EF26C2"/>
    <w:rsid w:val="00F94DD5"/>
    <w:rsid w:val="00FB4CC5"/>
    <w:rsid w:val="00FE2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6E9A832-5DEB-406C-879F-9B054D430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7</Pages>
  <Words>765</Words>
  <Characters>4137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Tecvia</cp:lastModifiedBy>
  <cp:revision>6</cp:revision>
  <cp:lastPrinted>2020-11-09T21:26:00Z</cp:lastPrinted>
  <dcterms:created xsi:type="dcterms:W3CDTF">2023-10-25T10:37:00Z</dcterms:created>
  <dcterms:modified xsi:type="dcterms:W3CDTF">2023-10-26T16:22:00Z</dcterms:modified>
</cp:coreProperties>
</file>