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ajorEastAsia" w:hAnsiTheme="minorHAnsi" w:cstheme="minorBidi"/>
          <w:b w:val="0"/>
          <w:bCs w:val="0"/>
          <w:color w:val="auto"/>
          <w:sz w:val="22"/>
          <w:szCs w:val="22"/>
          <w:lang w:val="es-AR" w:eastAsia="en-US"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asciiTheme="minorHAnsi" w:eastAsiaTheme="majorEastAsia" w:hAnsiTheme="minorHAnsi" w:cstheme="minorBidi"/>
                  <w:b w:val="0"/>
                  <w:bCs w:val="0"/>
                  <w:color w:val="auto"/>
                  <w:sz w:val="22"/>
                  <w:szCs w:val="22"/>
                  <w:lang w:val="es-AR" w:eastAsia="en-US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Theme="majorHAnsi" w:hAnsiTheme="majorHAnsi" w:cs="Arial"/>
                  <w:b/>
                  <w:bCs/>
                  <w:color w:val="548DD4" w:themeColor="text2" w:themeTint="99"/>
                  <w:sz w:val="26"/>
                  <w:szCs w:val="26"/>
                  <w:lang w:val="es-ES" w:eastAsia="es-ES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7653EB">
                    <w:pPr>
                      <w:pStyle w:val="Ttulo3"/>
                      <w:rPr>
                        <w:rFonts w:eastAsiaTheme="majorEastAsia"/>
                      </w:rPr>
                    </w:pPr>
                    <w:r>
                      <w:rPr>
                        <w:rFonts w:eastAsiaTheme="majorEastAsia"/>
                      </w:rPr>
                      <w:t>DUOC UC - Escuela de informá</w:t>
                    </w:r>
                    <w:r w:rsidR="00CD4B11" w:rsidRPr="00934F44">
                      <w:rPr>
                        <w:rFonts w:eastAsiaTheme="majorEastAsia"/>
                      </w:rPr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6D939AE" w:rsidR="00C82195" w:rsidRPr="00934F44" w:rsidRDefault="009C756F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Documento de Arquitectura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215868" w:themeColor="accent5" w:themeShade="8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56ADBC66" w:rsidR="00C82195" w:rsidRPr="00850217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color w:val="215868" w:themeColor="accent5" w:themeShade="80"/>
                        <w:sz w:val="44"/>
                        <w:szCs w:val="44"/>
                      </w:rPr>
                    </w:pPr>
                    <w:r w:rsidRPr="00850217">
                      <w:rPr>
                        <w:rFonts w:eastAsiaTheme="majorEastAsia" w:cstheme="minorHAnsi"/>
                        <w:i/>
                        <w:color w:val="215868" w:themeColor="accent5" w:themeShade="80"/>
                        <w:sz w:val="44"/>
                        <w:szCs w:val="44"/>
                        <w:lang w:val="es-AR"/>
                      </w:rPr>
                      <w:t>Proyecto:</w:t>
                    </w:r>
                    <w:r w:rsidR="00EC2529" w:rsidRPr="00850217">
                      <w:rPr>
                        <w:rFonts w:eastAsiaTheme="majorEastAsia" w:cstheme="minorHAnsi"/>
                        <w:i/>
                        <w:color w:val="215868" w:themeColor="accent5" w:themeShade="80"/>
                        <w:sz w:val="44"/>
                        <w:szCs w:val="44"/>
                        <w:lang w:val="es-AR"/>
                      </w:rPr>
                      <w:t xml:space="preserve"> </w:t>
                    </w:r>
                    <w:proofErr w:type="spellStart"/>
                    <w:r w:rsidR="00396E2D">
                      <w:rPr>
                        <w:rFonts w:eastAsiaTheme="majorEastAsia" w:cstheme="minorHAnsi"/>
                        <w:i/>
                        <w:color w:val="215868" w:themeColor="accent5" w:themeShade="80"/>
                        <w:sz w:val="44"/>
                        <w:szCs w:val="44"/>
                        <w:lang w:val="es-AR"/>
                      </w:rPr>
                      <w:t>PideAlToke</w:t>
                    </w:r>
                    <w:proofErr w:type="spellEnd"/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850217">
                  <w:rPr>
                    <w:rFonts w:cstheme="minorHAnsi"/>
                    <w:b/>
                    <w:bCs/>
                    <w:i/>
                    <w:color w:val="215868" w:themeColor="accent5" w:themeShade="80"/>
                  </w:rPr>
                  <w:t>[</w:t>
                </w:r>
                <w:r w:rsidR="000F54D6" w:rsidRPr="00850217">
                  <w:rPr>
                    <w:rFonts w:cstheme="minorHAnsi"/>
                    <w:b/>
                    <w:bCs/>
                    <w:i/>
                    <w:color w:val="215868" w:themeColor="accent5" w:themeShade="80"/>
                  </w:rPr>
                  <w:t>01</w:t>
                </w:r>
                <w:r w:rsidRPr="00850217">
                  <w:rPr>
                    <w:rFonts w:cstheme="minorHAnsi"/>
                    <w:b/>
                    <w:bCs/>
                    <w:i/>
                    <w:color w:val="215868" w:themeColor="accent5" w:themeShade="8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0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56AD2DA" w:rsidR="00C82195" w:rsidRPr="00934F44" w:rsidRDefault="00396E2D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01</w:t>
                    </w:r>
                    <w:r w:rsidR="00EC2529">
                      <w:rPr>
                        <w:rFonts w:cstheme="minorHAnsi"/>
                        <w:b/>
                        <w:bCs/>
                      </w:rPr>
                      <w:t>/0</w:t>
                    </w:r>
                    <w:r>
                      <w:rPr>
                        <w:rFonts w:cstheme="minorHAnsi"/>
                        <w:b/>
                        <w:bCs/>
                      </w:rPr>
                      <w:t>9</w:t>
                    </w:r>
                    <w:r w:rsidR="00EC2529">
                      <w:rPr>
                        <w:rFonts w:cstheme="minorHAnsi"/>
                        <w:b/>
                        <w:bCs/>
                      </w:rPr>
                      <w:t>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77ABA119" w14:textId="2A89D3C2" w:rsidR="00B80F3D" w:rsidRPr="00EB4C17" w:rsidRDefault="00C82195" w:rsidP="00EB4C17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aps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6313956" w14:textId="77777777" w:rsidR="000D643C" w:rsidRDefault="00934F44" w:rsidP="005D79BE">
          <w:pPr>
            <w:pStyle w:val="TDC1"/>
            <w:tabs>
              <w:tab w:val="right" w:leader="dot" w:pos="8828"/>
            </w:tabs>
            <w:jc w:val="both"/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lang w:val="es-ES"/>
            </w:rPr>
            <w:fldChar w:fldCharType="separate"/>
          </w:r>
          <w:hyperlink w:anchor="_Toc473208938" w:history="1">
            <w:r w:rsidR="000D643C" w:rsidRPr="002050A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0D643C">
              <w:rPr>
                <w:noProof/>
                <w:webHidden/>
              </w:rPr>
              <w:tab/>
            </w:r>
            <w:r w:rsidR="000D643C">
              <w:rPr>
                <w:noProof/>
                <w:webHidden/>
              </w:rPr>
              <w:fldChar w:fldCharType="begin"/>
            </w:r>
            <w:r w:rsidR="000D643C">
              <w:rPr>
                <w:noProof/>
                <w:webHidden/>
              </w:rPr>
              <w:instrText xml:space="preserve"> PAGEREF _Toc473208938 \h </w:instrText>
            </w:r>
            <w:r w:rsidR="000D643C">
              <w:rPr>
                <w:noProof/>
                <w:webHidden/>
              </w:rPr>
            </w:r>
            <w:r w:rsidR="000D643C">
              <w:rPr>
                <w:noProof/>
                <w:webHidden/>
              </w:rPr>
              <w:fldChar w:fldCharType="separate"/>
            </w:r>
            <w:r w:rsidR="000D643C">
              <w:rPr>
                <w:noProof/>
                <w:webHidden/>
              </w:rPr>
              <w:t>3</w:t>
            </w:r>
            <w:r w:rsidR="000D643C">
              <w:rPr>
                <w:noProof/>
                <w:webHidden/>
              </w:rPr>
              <w:fldChar w:fldCharType="end"/>
            </w:r>
          </w:hyperlink>
        </w:p>
        <w:p w14:paraId="0FD4D848" w14:textId="35A296B5" w:rsidR="000D643C" w:rsidRPr="002610B4" w:rsidRDefault="000D643C" w:rsidP="002610B4">
          <w:pPr>
            <w:pStyle w:val="TDC1"/>
            <w:tabs>
              <w:tab w:val="right" w:leader="dot" w:pos="8828"/>
            </w:tabs>
            <w:jc w:val="both"/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473208939" w:history="1">
            <w:r w:rsidRPr="002050A2">
              <w:rPr>
                <w:rStyle w:val="Hipervnculo"/>
                <w:rFonts w:cstheme="minorHAnsi"/>
                <w:noProof/>
              </w:rPr>
              <w:t xml:space="preserve">1.  </w:t>
            </w:r>
            <w:r w:rsidR="00A81D5A">
              <w:rPr>
                <w:rStyle w:val="Hipervnculo"/>
                <w:rFonts w:cstheme="minorHAnsi"/>
                <w:noProof/>
              </w:rPr>
              <w:t>Contexto y Atributos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BD68" w14:textId="7BBBD9B3" w:rsidR="000D643C" w:rsidRDefault="000D643C" w:rsidP="005D79BE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473208945" w:history="1">
            <w:r w:rsidRPr="002050A2">
              <w:rPr>
                <w:rStyle w:val="Hipervnculo"/>
                <w:rFonts w:cstheme="minorHAnsi"/>
                <w:noProof/>
              </w:rPr>
              <w:t>2.</w:t>
            </w:r>
            <w:r w:rsidR="00EC53A1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 xml:space="preserve">  </w:t>
            </w:r>
            <w:r w:rsidR="00A81D5A">
              <w:rPr>
                <w:rStyle w:val="Hipervnculo"/>
                <w:rFonts w:cstheme="minorHAnsi"/>
                <w:noProof/>
              </w:rPr>
              <w:t>Vista de contexto y contenedores (Modelo c4 – nivel 1 y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38375" w14:textId="20331968" w:rsidR="00EC53A1" w:rsidRPr="00EC53A1" w:rsidRDefault="000D643C" w:rsidP="00EC53A1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noProof/>
            </w:rPr>
          </w:pPr>
          <w:hyperlink w:anchor="_Toc473208952" w:history="1">
            <w:r w:rsidRPr="002050A2">
              <w:rPr>
                <w:rStyle w:val="Hipervnculo"/>
                <w:rFonts w:cstheme="minorHAnsi"/>
                <w:noProof/>
              </w:rPr>
              <w:t>3.</w:t>
            </w:r>
            <w:r w:rsidR="00EC53A1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 xml:space="preserve">  </w:t>
            </w:r>
            <w:r w:rsidR="00A81D5A">
              <w:rPr>
                <w:rStyle w:val="Hipervnculo"/>
                <w:rFonts w:cstheme="minorHAnsi"/>
                <w:noProof/>
              </w:rPr>
              <w:t>Decisiones de Arquitectura de backend - ADR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54B2" w14:textId="77777777" w:rsidR="00A81D5A" w:rsidRDefault="00934F44" w:rsidP="00A81D5A">
          <w:pPr>
            <w:pStyle w:val="TDC1"/>
            <w:tabs>
              <w:tab w:val="left" w:pos="440"/>
              <w:tab w:val="right" w:leader="dot" w:pos="8828"/>
            </w:tabs>
            <w:jc w:val="both"/>
          </w:pPr>
          <w:r w:rsidRPr="00934F44">
            <w:rPr>
              <w:rFonts w:cstheme="minorHAnsi"/>
              <w:lang w:val="es-ES"/>
            </w:rPr>
            <w:fldChar w:fldCharType="end"/>
          </w:r>
          <w:hyperlink w:anchor="_Toc473208952" w:history="1">
            <w:r w:rsidR="00EC53A1" w:rsidRPr="00EC53A1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4.</w:t>
            </w:r>
            <w:r w:rsidR="00EC53A1" w:rsidRPr="00EC53A1">
              <w:rPr>
                <w:rFonts w:eastAsiaTheme="minorEastAsia"/>
                <w:caps w:val="0"/>
                <w:noProof/>
                <w:color w:val="000000" w:themeColor="text1"/>
                <w:sz w:val="22"/>
                <w:szCs w:val="22"/>
                <w:lang w:val="es-CL" w:eastAsia="es-CL"/>
              </w:rPr>
              <w:t xml:space="preserve">  </w:t>
            </w:r>
            <w:r w:rsidR="00A81D5A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Decisiones de arquitectura de frontend - ADR</w:t>
            </w:r>
            <w:r w:rsidR="00EC53A1">
              <w:rPr>
                <w:noProof/>
                <w:webHidden/>
              </w:rPr>
              <w:tab/>
            </w:r>
            <w:r w:rsidR="00EC53A1">
              <w:rPr>
                <w:noProof/>
                <w:webHidden/>
              </w:rPr>
              <w:fldChar w:fldCharType="begin"/>
            </w:r>
            <w:r w:rsidR="00EC53A1">
              <w:rPr>
                <w:noProof/>
                <w:webHidden/>
              </w:rPr>
              <w:instrText xml:space="preserve"> PAGEREF _Toc473208952 \h </w:instrText>
            </w:r>
            <w:r w:rsidR="00EC53A1">
              <w:rPr>
                <w:noProof/>
                <w:webHidden/>
              </w:rPr>
            </w:r>
            <w:r w:rsidR="00EC53A1">
              <w:rPr>
                <w:noProof/>
                <w:webHidden/>
              </w:rPr>
              <w:fldChar w:fldCharType="separate"/>
            </w:r>
            <w:r w:rsidR="00EC53A1">
              <w:rPr>
                <w:noProof/>
                <w:webHidden/>
              </w:rPr>
              <w:t>7</w:t>
            </w:r>
            <w:r w:rsidR="00EC53A1">
              <w:rPr>
                <w:noProof/>
                <w:webHidden/>
              </w:rPr>
              <w:fldChar w:fldCharType="end"/>
            </w:r>
          </w:hyperlink>
        </w:p>
        <w:p w14:paraId="79DEE99B" w14:textId="25A1513A" w:rsidR="00A81D5A" w:rsidRPr="00A81D5A" w:rsidRDefault="00A81D5A" w:rsidP="00A81D5A">
          <w:pPr>
            <w:pStyle w:val="TDC1"/>
            <w:tabs>
              <w:tab w:val="left" w:pos="440"/>
              <w:tab w:val="right" w:leader="dot" w:pos="8828"/>
            </w:tabs>
            <w:jc w:val="both"/>
          </w:pPr>
          <w:hyperlink w:anchor="_Toc473208952" w:history="1">
            <w:r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5</w:t>
            </w:r>
            <w:r w:rsidRPr="00EC53A1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.</w:t>
            </w:r>
            <w:r w:rsidRPr="00EC53A1">
              <w:rPr>
                <w:rFonts w:eastAsiaTheme="minorEastAsia"/>
                <w:caps w:val="0"/>
                <w:noProof/>
                <w:color w:val="000000" w:themeColor="text1"/>
                <w:sz w:val="22"/>
                <w:szCs w:val="22"/>
                <w:lang w:val="es-CL" w:eastAsia="es-CL"/>
              </w:rPr>
              <w:t xml:space="preserve">  </w:t>
            </w:r>
            <w:r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Estrategia de persistencia y caché - ADR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93FD5CB" w:rsidR="00C82195" w:rsidRPr="00A81D5A" w:rsidRDefault="00A81D5A" w:rsidP="008B52F8">
          <w:pPr>
            <w:pStyle w:val="TDC1"/>
            <w:tabs>
              <w:tab w:val="left" w:pos="440"/>
              <w:tab w:val="right" w:leader="dot" w:pos="8828"/>
            </w:tabs>
            <w:jc w:val="both"/>
          </w:pPr>
          <w:hyperlink w:anchor="_Toc473208952" w:history="1">
            <w:r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6</w:t>
            </w:r>
            <w:r w:rsidRPr="00EC53A1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.</w:t>
            </w:r>
            <w:r w:rsidRPr="00EC53A1">
              <w:rPr>
                <w:rFonts w:eastAsiaTheme="minorEastAsia"/>
                <w:caps w:val="0"/>
                <w:noProof/>
                <w:color w:val="000000" w:themeColor="text1"/>
                <w:sz w:val="22"/>
                <w:szCs w:val="22"/>
                <w:lang w:val="es-CL" w:eastAsia="es-CL"/>
              </w:rPr>
              <w:t xml:space="preserve"> </w:t>
            </w:r>
            <w:r w:rsidR="008B52F8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Estrategia de Ciberseguridad y auditoría</w:t>
            </w:r>
            <w:r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 xml:space="preserve"> - ADR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473208938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850217" w:rsidRDefault="00C82195" w:rsidP="005D79BE">
      <w:pPr>
        <w:spacing w:after="0" w:line="240" w:lineRule="auto"/>
        <w:jc w:val="both"/>
        <w:rPr>
          <w:rFonts w:eastAsia="Times New Roman" w:cstheme="minorHAnsi"/>
          <w:color w:val="215868" w:themeColor="accent5" w:themeShade="80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850217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Modificación</w:t>
            </w:r>
          </w:p>
        </w:tc>
      </w:tr>
      <w:tr w:rsidR="00C14CFA" w:rsidRPr="00850217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D40ADFF" w:rsidR="00C14CFA" w:rsidRPr="00850217" w:rsidRDefault="005136EA" w:rsidP="005D79BE">
            <w:pPr>
              <w:jc w:val="both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>
              <w:rPr>
                <w:i/>
                <w:color w:val="215868" w:themeColor="accent5" w:themeShade="80"/>
                <w:szCs w:val="24"/>
                <w:lang w:val="es-ES" w:eastAsia="es-ES"/>
              </w:rPr>
              <w:t>01</w:t>
            </w:r>
            <w:r w:rsidR="00EC53A1" w:rsidRPr="00850217">
              <w:rPr>
                <w:i/>
                <w:color w:val="215868" w:themeColor="accent5" w:themeShade="80"/>
                <w:szCs w:val="24"/>
                <w:lang w:val="es-ES" w:eastAsia="es-ES"/>
              </w:rPr>
              <w:t>/0</w:t>
            </w:r>
            <w:r>
              <w:rPr>
                <w:i/>
                <w:color w:val="215868" w:themeColor="accent5" w:themeShade="80"/>
                <w:szCs w:val="24"/>
                <w:lang w:val="es-ES" w:eastAsia="es-ES"/>
              </w:rPr>
              <w:t>9</w:t>
            </w:r>
            <w:r w:rsidR="00EC53A1" w:rsidRPr="00850217">
              <w:rPr>
                <w:i/>
                <w:color w:val="215868" w:themeColor="accent5" w:themeShade="80"/>
                <w:szCs w:val="24"/>
                <w:lang w:val="es-ES" w:eastAsia="es-ES"/>
              </w:rPr>
              <w:t>/2026</w:t>
            </w:r>
          </w:p>
        </w:tc>
        <w:tc>
          <w:tcPr>
            <w:tcW w:w="1080" w:type="dxa"/>
            <w:vAlign w:val="center"/>
          </w:tcPr>
          <w:p w14:paraId="48FF88EA" w14:textId="2F1F78B6" w:rsidR="00C14CFA" w:rsidRPr="00850217" w:rsidRDefault="00EC53A1" w:rsidP="00EC53A1">
            <w:pPr>
              <w:jc w:val="center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°1</w:t>
            </w:r>
          </w:p>
        </w:tc>
        <w:tc>
          <w:tcPr>
            <w:tcW w:w="3060" w:type="dxa"/>
            <w:vAlign w:val="center"/>
          </w:tcPr>
          <w:p w14:paraId="0E344E0E" w14:textId="1C96D7A1" w:rsidR="00C14CFA" w:rsidRPr="00850217" w:rsidRDefault="00EC53A1" w:rsidP="005D79BE">
            <w:pPr>
              <w:jc w:val="both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C</w:t>
            </w:r>
            <w:r w:rsidRPr="00850217">
              <w:rPr>
                <w:i/>
                <w:color w:val="215868" w:themeColor="accent5" w:themeShade="80"/>
                <w:szCs w:val="24"/>
                <w:lang w:val="es-ES" w:eastAsia="es-ES"/>
              </w:rPr>
              <w:t>arlos Muñoz Ulloa</w:t>
            </w:r>
          </w:p>
        </w:tc>
        <w:tc>
          <w:tcPr>
            <w:tcW w:w="3316" w:type="dxa"/>
            <w:vAlign w:val="center"/>
          </w:tcPr>
          <w:p w14:paraId="07A328C9" w14:textId="5E187F91" w:rsidR="00C14CFA" w:rsidRPr="00850217" w:rsidRDefault="00C14CFA" w:rsidP="005D79BE">
            <w:pPr>
              <w:jc w:val="both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</w:p>
        </w:tc>
      </w:tr>
      <w:tr w:rsidR="005136EA" w:rsidRPr="00850217" w14:paraId="12D2B504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0E5B6A95" w14:textId="7544F40F" w:rsidR="005136EA" w:rsidRPr="00850217" w:rsidRDefault="005136EA" w:rsidP="005D79BE">
            <w:pPr>
              <w:jc w:val="both"/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01/09/2026</w:t>
            </w:r>
          </w:p>
        </w:tc>
        <w:tc>
          <w:tcPr>
            <w:tcW w:w="1080" w:type="dxa"/>
            <w:vAlign w:val="center"/>
          </w:tcPr>
          <w:p w14:paraId="64147E4A" w14:textId="377FCFCD" w:rsidR="005136EA" w:rsidRPr="00850217" w:rsidRDefault="005136EA" w:rsidP="00EC53A1">
            <w:pPr>
              <w:jc w:val="center"/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°1</w:t>
            </w:r>
          </w:p>
        </w:tc>
        <w:tc>
          <w:tcPr>
            <w:tcW w:w="3060" w:type="dxa"/>
            <w:vAlign w:val="center"/>
          </w:tcPr>
          <w:p w14:paraId="013DC483" w14:textId="510E6643" w:rsidR="005136EA" w:rsidRPr="00850217" w:rsidRDefault="005136EA" w:rsidP="005D79BE">
            <w:pPr>
              <w:jc w:val="both"/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Diego Alarcón Leyton</w:t>
            </w:r>
          </w:p>
        </w:tc>
        <w:tc>
          <w:tcPr>
            <w:tcW w:w="3316" w:type="dxa"/>
            <w:vAlign w:val="center"/>
          </w:tcPr>
          <w:p w14:paraId="39A89115" w14:textId="77777777" w:rsidR="005136EA" w:rsidRPr="00850217" w:rsidRDefault="005136EA" w:rsidP="005D79BE">
            <w:pPr>
              <w:jc w:val="both"/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</w:p>
        </w:tc>
      </w:tr>
    </w:tbl>
    <w:p w14:paraId="6C7C7DAB" w14:textId="77777777" w:rsidR="000D643C" w:rsidRDefault="000D643C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7EEE04E6" w14:textId="2FD01319" w:rsidR="00B80F3D" w:rsidRPr="00E37032" w:rsidRDefault="00BD2038" w:rsidP="00850217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Contexto y Atributos de Calidad</w:t>
      </w:r>
    </w:p>
    <w:p w14:paraId="18CC9ED1" w14:textId="3AF14D73" w:rsidR="00EB4C17" w:rsidRDefault="00EB4C17" w:rsidP="00EB4C17"/>
    <w:p w14:paraId="5CF536BD" w14:textId="3E5B7507" w:rsidR="008D5134" w:rsidRDefault="00E37032" w:rsidP="005136EA">
      <w:pPr>
        <w:pStyle w:val="Prrafodelista"/>
        <w:numPr>
          <w:ilvl w:val="1"/>
          <w:numId w:val="13"/>
        </w:numPr>
        <w:rPr>
          <w:color w:val="215868" w:themeColor="accent5" w:themeShade="80"/>
          <w:sz w:val="28"/>
          <w:szCs w:val="28"/>
        </w:rPr>
      </w:pPr>
      <w:r>
        <w:rPr>
          <w:color w:val="215868" w:themeColor="accent5" w:themeShade="80"/>
          <w:sz w:val="28"/>
          <w:szCs w:val="28"/>
        </w:rPr>
        <w:t xml:space="preserve"> </w:t>
      </w:r>
      <w:r w:rsidR="00BD2038">
        <w:rPr>
          <w:color w:val="215868" w:themeColor="accent5" w:themeShade="80"/>
          <w:sz w:val="28"/>
          <w:szCs w:val="28"/>
        </w:rPr>
        <w:t>Contexto del Sistema</w:t>
      </w:r>
    </w:p>
    <w:p w14:paraId="4217D354" w14:textId="24EC3348" w:rsidR="005136EA" w:rsidRPr="005136EA" w:rsidRDefault="005136EA" w:rsidP="005136EA">
      <w:pPr>
        <w:pStyle w:val="Prrafodelista"/>
        <w:numPr>
          <w:ilvl w:val="1"/>
          <w:numId w:val="13"/>
        </w:numPr>
        <w:rPr>
          <w:color w:val="215868" w:themeColor="accent5" w:themeShade="80"/>
          <w:sz w:val="28"/>
          <w:szCs w:val="28"/>
        </w:rPr>
      </w:pPr>
      <w:r>
        <w:rPr>
          <w:color w:val="215868" w:themeColor="accent5" w:themeShade="80"/>
          <w:sz w:val="28"/>
          <w:szCs w:val="28"/>
        </w:rPr>
        <w:t xml:space="preserve"> </w:t>
      </w:r>
      <w:r w:rsidRPr="005136EA">
        <w:rPr>
          <w:color w:val="215868" w:themeColor="accent5" w:themeShade="80"/>
          <w:sz w:val="28"/>
          <w:szCs w:val="28"/>
        </w:rPr>
        <w:t xml:space="preserve">Atributos de Calidad - </w:t>
      </w:r>
      <w:proofErr w:type="spellStart"/>
      <w:r w:rsidRPr="005136EA">
        <w:rPr>
          <w:color w:val="215868" w:themeColor="accent5" w:themeShade="80"/>
          <w:sz w:val="28"/>
          <w:szCs w:val="28"/>
        </w:rPr>
        <w:t>NFRs</w:t>
      </w:r>
      <w:proofErr w:type="spellEnd"/>
      <w:r w:rsidRPr="005136EA">
        <w:rPr>
          <w:color w:val="215868" w:themeColor="accent5" w:themeShade="80"/>
          <w:sz w:val="28"/>
          <w:szCs w:val="28"/>
        </w:rPr>
        <w:t xml:space="preserve"> Non-</w:t>
      </w:r>
      <w:proofErr w:type="spellStart"/>
      <w:r w:rsidRPr="005136EA">
        <w:rPr>
          <w:color w:val="215868" w:themeColor="accent5" w:themeShade="80"/>
          <w:sz w:val="28"/>
          <w:szCs w:val="28"/>
        </w:rPr>
        <w:t>Functional</w:t>
      </w:r>
      <w:proofErr w:type="spellEnd"/>
      <w:r w:rsidRPr="005136EA">
        <w:rPr>
          <w:color w:val="215868" w:themeColor="accent5" w:themeShade="80"/>
          <w:sz w:val="28"/>
          <w:szCs w:val="28"/>
        </w:rPr>
        <w:t xml:space="preserve"> </w:t>
      </w:r>
      <w:proofErr w:type="spellStart"/>
      <w:r w:rsidRPr="005136EA">
        <w:rPr>
          <w:color w:val="215868" w:themeColor="accent5" w:themeShade="80"/>
          <w:sz w:val="28"/>
          <w:szCs w:val="28"/>
        </w:rPr>
        <w:t>Requirements</w:t>
      </w:r>
      <w:proofErr w:type="spellEnd"/>
    </w:p>
    <w:p w14:paraId="2833A781" w14:textId="14781246" w:rsidR="002717D9" w:rsidRDefault="00BD2038" w:rsidP="002717D9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Vista de Contexto y Contenedores – C4 </w:t>
      </w:r>
    </w:p>
    <w:p w14:paraId="0E38BAC0" w14:textId="5D61B4FC" w:rsidR="002717D9" w:rsidRPr="002717D9" w:rsidRDefault="002717D9" w:rsidP="002717D9">
      <w:pPr>
        <w:ind w:left="360"/>
        <w:rPr>
          <w:color w:val="215868" w:themeColor="accent5" w:themeShade="80"/>
        </w:rPr>
      </w:pPr>
      <w:r w:rsidRPr="002717D9">
        <w:rPr>
          <w:rFonts w:cstheme="minorHAnsi"/>
          <w:color w:val="215868" w:themeColor="accent5" w:themeShade="80"/>
          <w:sz w:val="32"/>
          <w:szCs w:val="32"/>
        </w:rPr>
        <w:t xml:space="preserve">2.1 Nivel </w:t>
      </w:r>
    </w:p>
    <w:p w14:paraId="54A0BB8E" w14:textId="6BC6621C" w:rsidR="002717D9" w:rsidRPr="002717D9" w:rsidRDefault="002717D9" w:rsidP="002717D9">
      <w:pPr>
        <w:ind w:left="360"/>
        <w:rPr>
          <w:color w:val="215868" w:themeColor="accent5" w:themeShade="80"/>
        </w:rPr>
      </w:pPr>
      <w:r w:rsidRPr="002717D9">
        <w:rPr>
          <w:rFonts w:cstheme="minorHAnsi"/>
          <w:color w:val="215868" w:themeColor="accent5" w:themeShade="80"/>
          <w:sz w:val="32"/>
          <w:szCs w:val="32"/>
        </w:rPr>
        <w:t>2.</w:t>
      </w:r>
      <w:r>
        <w:rPr>
          <w:rFonts w:cstheme="minorHAnsi"/>
          <w:color w:val="215868" w:themeColor="accent5" w:themeShade="80"/>
          <w:sz w:val="32"/>
          <w:szCs w:val="32"/>
        </w:rPr>
        <w:t>2</w:t>
      </w:r>
      <w:r w:rsidRPr="002717D9">
        <w:rPr>
          <w:rFonts w:cstheme="minorHAnsi"/>
          <w:color w:val="215868" w:themeColor="accent5" w:themeShade="80"/>
          <w:sz w:val="32"/>
          <w:szCs w:val="32"/>
        </w:rPr>
        <w:t xml:space="preserve"> Nivel </w:t>
      </w:r>
    </w:p>
    <w:p w14:paraId="27705136" w14:textId="0F6CA387" w:rsidR="00082180" w:rsidRPr="00082180" w:rsidRDefault="00082180" w:rsidP="00082180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2717D9">
        <w:rPr>
          <w:rFonts w:asciiTheme="minorHAnsi" w:hAnsiTheme="minorHAnsi" w:cstheme="minorHAnsi"/>
          <w:color w:val="215868" w:themeColor="accent5" w:themeShade="80"/>
          <w:sz w:val="32"/>
          <w:szCs w:val="32"/>
        </w:rPr>
        <w:lastRenderedPageBreak/>
        <w:t>Decisiones</w:t>
      </w:r>
      <w:r>
        <w:rPr>
          <w:rFonts w:asciiTheme="minorHAnsi" w:hAnsiTheme="minorHAnsi" w:cstheme="minorHAnsi"/>
          <w:sz w:val="32"/>
          <w:szCs w:val="32"/>
        </w:rPr>
        <w:t xml:space="preserve"> de </w:t>
      </w:r>
      <w:r w:rsidRPr="002717D9">
        <w:rPr>
          <w:rFonts w:asciiTheme="minorHAnsi" w:hAnsiTheme="minorHAnsi" w:cstheme="minorHAnsi"/>
          <w:color w:val="215868" w:themeColor="accent5" w:themeShade="80"/>
          <w:sz w:val="32"/>
          <w:szCs w:val="32"/>
        </w:rPr>
        <w:t>Arquitectura</w:t>
      </w:r>
      <w:r>
        <w:rPr>
          <w:rFonts w:asciiTheme="minorHAnsi" w:hAnsiTheme="minorHAnsi" w:cstheme="minorHAnsi"/>
          <w:sz w:val="32"/>
          <w:szCs w:val="32"/>
        </w:rPr>
        <w:t xml:space="preserve"> de </w:t>
      </w:r>
      <w:proofErr w:type="spellStart"/>
      <w:r>
        <w:rPr>
          <w:rFonts w:asciiTheme="minorHAnsi" w:hAnsiTheme="minorHAnsi" w:cstheme="minorHAnsi"/>
          <w:sz w:val="32"/>
          <w:szCs w:val="32"/>
        </w:rPr>
        <w:t>Backend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– ADR</w:t>
      </w:r>
    </w:p>
    <w:p w14:paraId="47D34FBB" w14:textId="2D1C571C" w:rsidR="00625F99" w:rsidRPr="005136EA" w:rsidRDefault="002717D9" w:rsidP="005136EA">
      <w:pPr>
        <w:ind w:left="360"/>
        <w:rPr>
          <w:b/>
          <w:bCs/>
          <w:color w:val="215868" w:themeColor="accent5" w:themeShade="80"/>
          <w:sz w:val="28"/>
          <w:szCs w:val="28"/>
          <w:lang w:val="es-CL"/>
        </w:rPr>
      </w:pPr>
      <w:r>
        <w:rPr>
          <w:b/>
          <w:bCs/>
          <w:color w:val="215868" w:themeColor="accent5" w:themeShade="80"/>
          <w:sz w:val="28"/>
          <w:szCs w:val="28"/>
          <w:lang w:val="es-CL"/>
        </w:rPr>
        <w:t xml:space="preserve">3.1 </w:t>
      </w:r>
      <w:r w:rsidRPr="002717D9">
        <w:rPr>
          <w:b/>
          <w:bCs/>
          <w:color w:val="215868" w:themeColor="accent5" w:themeShade="80"/>
          <w:sz w:val="28"/>
          <w:szCs w:val="28"/>
          <w:lang w:val="es-CL"/>
        </w:rPr>
        <w:t xml:space="preserve">Arquitectura Hexagonal </w:t>
      </w:r>
    </w:p>
    <w:p w14:paraId="638CEE40" w14:textId="3562D3B7" w:rsidR="00625F99" w:rsidRPr="005136EA" w:rsidRDefault="00625F99" w:rsidP="005136EA">
      <w:pPr>
        <w:ind w:left="360"/>
        <w:rPr>
          <w:b/>
          <w:bCs/>
          <w:color w:val="215868" w:themeColor="accent5" w:themeShade="80"/>
          <w:sz w:val="28"/>
          <w:szCs w:val="28"/>
          <w:lang w:val="es-CL"/>
        </w:rPr>
      </w:pPr>
      <w:r>
        <w:rPr>
          <w:b/>
          <w:bCs/>
          <w:color w:val="215868" w:themeColor="accent5" w:themeShade="80"/>
          <w:sz w:val="28"/>
          <w:szCs w:val="28"/>
          <w:lang w:val="es-CL"/>
        </w:rPr>
        <w:t xml:space="preserve">3.2 Patrones de Diseño de </w:t>
      </w:r>
      <w:proofErr w:type="spellStart"/>
      <w:r>
        <w:rPr>
          <w:b/>
          <w:bCs/>
          <w:color w:val="215868" w:themeColor="accent5" w:themeShade="80"/>
          <w:sz w:val="28"/>
          <w:szCs w:val="28"/>
          <w:lang w:val="es-CL"/>
        </w:rPr>
        <w:t>Backend</w:t>
      </w:r>
      <w:proofErr w:type="spellEnd"/>
      <w:r>
        <w:rPr>
          <w:b/>
          <w:bCs/>
          <w:color w:val="215868" w:themeColor="accent5" w:themeShade="80"/>
          <w:sz w:val="28"/>
          <w:szCs w:val="28"/>
          <w:lang w:val="es-CL"/>
        </w:rPr>
        <w:t xml:space="preserve"> Aplicados</w:t>
      </w:r>
    </w:p>
    <w:p w14:paraId="346D9BEE" w14:textId="42764F56" w:rsidR="00D05D79" w:rsidRPr="00FE411F" w:rsidRDefault="00082180" w:rsidP="00D05D79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b w:val="0"/>
          <w:bCs w:val="0"/>
          <w:sz w:val="32"/>
          <w:szCs w:val="32"/>
        </w:rPr>
      </w:pPr>
      <w:r w:rsidRPr="00FE411F">
        <w:rPr>
          <w:rFonts w:asciiTheme="minorHAnsi" w:hAnsiTheme="minorHAnsi" w:cstheme="minorHAnsi"/>
          <w:b w:val="0"/>
          <w:bCs w:val="0"/>
          <w:sz w:val="32"/>
          <w:szCs w:val="32"/>
        </w:rPr>
        <w:t xml:space="preserve">Decisiones de Arquitectura de </w:t>
      </w:r>
      <w:proofErr w:type="spellStart"/>
      <w:r w:rsidRPr="00FE411F">
        <w:rPr>
          <w:rFonts w:asciiTheme="minorHAnsi" w:hAnsiTheme="minorHAnsi" w:cstheme="minorHAnsi"/>
          <w:b w:val="0"/>
          <w:bCs w:val="0"/>
          <w:sz w:val="32"/>
          <w:szCs w:val="32"/>
        </w:rPr>
        <w:t>Frontend</w:t>
      </w:r>
      <w:proofErr w:type="spellEnd"/>
      <w:r w:rsidRPr="00FE411F">
        <w:rPr>
          <w:rFonts w:asciiTheme="minorHAnsi" w:hAnsiTheme="minorHAnsi" w:cstheme="minorHAnsi"/>
          <w:b w:val="0"/>
          <w:bCs w:val="0"/>
          <w:sz w:val="32"/>
          <w:szCs w:val="32"/>
        </w:rPr>
        <w:t xml:space="preserve"> – ADR</w:t>
      </w:r>
    </w:p>
    <w:p w14:paraId="3AA6CB8C" w14:textId="78166B6C" w:rsidR="00082180" w:rsidRDefault="00082180" w:rsidP="00082180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Estrategia de Persistencia y Caché </w:t>
      </w:r>
    </w:p>
    <w:p w14:paraId="540C95D1" w14:textId="566C8709" w:rsidR="00082180" w:rsidRDefault="00082180" w:rsidP="00082180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Estrategia de Ciberseguridad y Auditoría</w:t>
      </w:r>
    </w:p>
    <w:p w14:paraId="54C51701" w14:textId="77777777" w:rsidR="00082180" w:rsidRPr="00082180" w:rsidRDefault="00082180" w:rsidP="00082180"/>
    <w:sectPr w:rsidR="00082180" w:rsidRPr="00082180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F0715" w14:textId="77777777" w:rsidR="005A7D36" w:rsidRDefault="005A7D36" w:rsidP="00893114">
      <w:pPr>
        <w:spacing w:after="0" w:line="240" w:lineRule="auto"/>
      </w:pPr>
      <w:r>
        <w:separator/>
      </w:r>
    </w:p>
  </w:endnote>
  <w:endnote w:type="continuationSeparator" w:id="0">
    <w:p w14:paraId="68CDB748" w14:textId="77777777" w:rsidR="005A7D36" w:rsidRDefault="005A7D3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98C3" w14:textId="77777777" w:rsidR="005A7D36" w:rsidRDefault="005A7D36" w:rsidP="00893114">
      <w:pPr>
        <w:spacing w:after="0" w:line="240" w:lineRule="auto"/>
      </w:pPr>
      <w:r>
        <w:separator/>
      </w:r>
    </w:p>
  </w:footnote>
  <w:footnote w:type="continuationSeparator" w:id="0">
    <w:p w14:paraId="37990301" w14:textId="77777777" w:rsidR="005A7D36" w:rsidRDefault="005A7D3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1CF33FB3" w:rsidR="007653EB" w:rsidRPr="00850217" w:rsidRDefault="009C756F" w:rsidP="00893114">
    <w:pPr>
      <w:pStyle w:val="Encabezado"/>
      <w:pBdr>
        <w:bottom w:val="single" w:sz="4" w:space="1" w:color="auto"/>
      </w:pBdr>
      <w:jc w:val="right"/>
      <w:rPr>
        <w:color w:val="215868" w:themeColor="accent5" w:themeShade="80"/>
      </w:rPr>
    </w:pPr>
    <w:r>
      <w:rPr>
        <w:color w:val="215868" w:themeColor="accent5" w:themeShade="80"/>
      </w:rPr>
      <w:t>ISO/IEC/IEEE 42010 y modelo C4.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7462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B7FA6"/>
    <w:multiLevelType w:val="multilevel"/>
    <w:tmpl w:val="9F7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92840"/>
    <w:multiLevelType w:val="hybridMultilevel"/>
    <w:tmpl w:val="9A0669F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520B2"/>
    <w:multiLevelType w:val="multilevel"/>
    <w:tmpl w:val="232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1225A"/>
    <w:multiLevelType w:val="hybridMultilevel"/>
    <w:tmpl w:val="CCE60C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F70E6"/>
    <w:multiLevelType w:val="multilevel"/>
    <w:tmpl w:val="F91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A2C69"/>
    <w:multiLevelType w:val="hybridMultilevel"/>
    <w:tmpl w:val="E70AFA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07C1F"/>
    <w:multiLevelType w:val="multilevel"/>
    <w:tmpl w:val="DE0C31B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10F07"/>
    <w:multiLevelType w:val="hybridMultilevel"/>
    <w:tmpl w:val="2D34949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122D0"/>
    <w:multiLevelType w:val="multilevel"/>
    <w:tmpl w:val="7D38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37DFF"/>
    <w:multiLevelType w:val="hybridMultilevel"/>
    <w:tmpl w:val="FF66B0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E1741"/>
    <w:multiLevelType w:val="multilevel"/>
    <w:tmpl w:val="8D3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A426E"/>
    <w:multiLevelType w:val="hybridMultilevel"/>
    <w:tmpl w:val="95880A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541E27"/>
    <w:multiLevelType w:val="hybridMultilevel"/>
    <w:tmpl w:val="05585B4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558E9"/>
    <w:multiLevelType w:val="hybridMultilevel"/>
    <w:tmpl w:val="72B4EC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4952F3"/>
    <w:multiLevelType w:val="hybridMultilevel"/>
    <w:tmpl w:val="2B408F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9152D4"/>
    <w:multiLevelType w:val="hybridMultilevel"/>
    <w:tmpl w:val="B8949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2C02EB"/>
    <w:multiLevelType w:val="hybridMultilevel"/>
    <w:tmpl w:val="3C4E0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DF51EF"/>
    <w:multiLevelType w:val="hybridMultilevel"/>
    <w:tmpl w:val="780E1FC6"/>
    <w:lvl w:ilvl="0" w:tplc="4D6E06BC">
      <w:start w:val="1"/>
      <w:numFmt w:val="lowerLetter"/>
      <w:lvlText w:val="%1)"/>
      <w:lvlJc w:val="left"/>
      <w:pPr>
        <w:ind w:left="720" w:hanging="360"/>
      </w:pPr>
      <w:rPr>
        <w:lang w:val="es-CL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C16CF"/>
    <w:multiLevelType w:val="multilevel"/>
    <w:tmpl w:val="DE0C31B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70182867"/>
    <w:multiLevelType w:val="hybridMultilevel"/>
    <w:tmpl w:val="55843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5D6F20"/>
    <w:multiLevelType w:val="multilevel"/>
    <w:tmpl w:val="DE0C31B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73AC4DB1"/>
    <w:multiLevelType w:val="hybridMultilevel"/>
    <w:tmpl w:val="89A85AC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4042C0"/>
    <w:multiLevelType w:val="hybridMultilevel"/>
    <w:tmpl w:val="86F4DB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633570">
    <w:abstractNumId w:val="0"/>
  </w:num>
  <w:num w:numId="2" w16cid:durableId="1684504031">
    <w:abstractNumId w:val="16"/>
  </w:num>
  <w:num w:numId="3" w16cid:durableId="1414159513">
    <w:abstractNumId w:val="1"/>
  </w:num>
  <w:num w:numId="4" w16cid:durableId="1623654908">
    <w:abstractNumId w:val="27"/>
  </w:num>
  <w:num w:numId="5" w16cid:durableId="1717465272">
    <w:abstractNumId w:val="32"/>
  </w:num>
  <w:num w:numId="6" w16cid:durableId="1041511301">
    <w:abstractNumId w:val="2"/>
  </w:num>
  <w:num w:numId="7" w16cid:durableId="2098675489">
    <w:abstractNumId w:val="15"/>
  </w:num>
  <w:num w:numId="8" w16cid:durableId="90515677">
    <w:abstractNumId w:val="24"/>
  </w:num>
  <w:num w:numId="9" w16cid:durableId="1922055468">
    <w:abstractNumId w:val="11"/>
  </w:num>
  <w:num w:numId="10" w16cid:durableId="1101757714">
    <w:abstractNumId w:val="10"/>
  </w:num>
  <w:num w:numId="11" w16cid:durableId="1866401473">
    <w:abstractNumId w:val="26"/>
  </w:num>
  <w:num w:numId="12" w16cid:durableId="153381691">
    <w:abstractNumId w:val="4"/>
  </w:num>
  <w:num w:numId="13" w16cid:durableId="1562405764">
    <w:abstractNumId w:val="30"/>
  </w:num>
  <w:num w:numId="14" w16cid:durableId="1087462325">
    <w:abstractNumId w:val="19"/>
  </w:num>
  <w:num w:numId="15" w16cid:durableId="357775350">
    <w:abstractNumId w:val="21"/>
  </w:num>
  <w:num w:numId="16" w16cid:durableId="1355375604">
    <w:abstractNumId w:val="6"/>
  </w:num>
  <w:num w:numId="17" w16cid:durableId="1109811429">
    <w:abstractNumId w:val="28"/>
  </w:num>
  <w:num w:numId="18" w16cid:durableId="1876186480">
    <w:abstractNumId w:val="31"/>
  </w:num>
  <w:num w:numId="19" w16cid:durableId="487332445">
    <w:abstractNumId w:val="12"/>
  </w:num>
  <w:num w:numId="20" w16cid:durableId="1192184685">
    <w:abstractNumId w:val="22"/>
  </w:num>
  <w:num w:numId="21" w16cid:durableId="594241338">
    <w:abstractNumId w:val="29"/>
  </w:num>
  <w:num w:numId="22" w16cid:durableId="1974435340">
    <w:abstractNumId w:val="9"/>
  </w:num>
  <w:num w:numId="23" w16cid:durableId="1943491384">
    <w:abstractNumId w:val="20"/>
  </w:num>
  <w:num w:numId="24" w16cid:durableId="1082217151">
    <w:abstractNumId w:val="8"/>
  </w:num>
  <w:num w:numId="25" w16cid:durableId="787117949">
    <w:abstractNumId w:val="14"/>
  </w:num>
  <w:num w:numId="26" w16cid:durableId="1771855276">
    <w:abstractNumId w:val="23"/>
  </w:num>
  <w:num w:numId="27" w16cid:durableId="1509371452">
    <w:abstractNumId w:val="25"/>
  </w:num>
  <w:num w:numId="28" w16cid:durableId="2113895652">
    <w:abstractNumId w:val="33"/>
  </w:num>
  <w:num w:numId="29" w16cid:durableId="1127548112">
    <w:abstractNumId w:val="5"/>
  </w:num>
  <w:num w:numId="30" w16cid:durableId="1862939586">
    <w:abstractNumId w:val="7"/>
  </w:num>
  <w:num w:numId="31" w16cid:durableId="620693121">
    <w:abstractNumId w:val="17"/>
  </w:num>
  <w:num w:numId="32" w16cid:durableId="2034306165">
    <w:abstractNumId w:val="13"/>
  </w:num>
  <w:num w:numId="33" w16cid:durableId="1806971608">
    <w:abstractNumId w:val="3"/>
  </w:num>
  <w:num w:numId="34" w16cid:durableId="1029656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82180"/>
    <w:rsid w:val="00095C47"/>
    <w:rsid w:val="000A5C73"/>
    <w:rsid w:val="000D0BD7"/>
    <w:rsid w:val="000D643C"/>
    <w:rsid w:val="000F54D6"/>
    <w:rsid w:val="00112055"/>
    <w:rsid w:val="0013281E"/>
    <w:rsid w:val="0015243A"/>
    <w:rsid w:val="001606C0"/>
    <w:rsid w:val="001F6FE1"/>
    <w:rsid w:val="002037C1"/>
    <w:rsid w:val="00222FDF"/>
    <w:rsid w:val="00232730"/>
    <w:rsid w:val="002610B4"/>
    <w:rsid w:val="002717D9"/>
    <w:rsid w:val="0027225D"/>
    <w:rsid w:val="002D0893"/>
    <w:rsid w:val="002E253F"/>
    <w:rsid w:val="002E3F8E"/>
    <w:rsid w:val="002F7B55"/>
    <w:rsid w:val="003029DC"/>
    <w:rsid w:val="00311984"/>
    <w:rsid w:val="00326951"/>
    <w:rsid w:val="00396E2D"/>
    <w:rsid w:val="003D0BC7"/>
    <w:rsid w:val="003E623D"/>
    <w:rsid w:val="003F1208"/>
    <w:rsid w:val="004236A8"/>
    <w:rsid w:val="004425EF"/>
    <w:rsid w:val="0046300E"/>
    <w:rsid w:val="004B3095"/>
    <w:rsid w:val="004C1EDF"/>
    <w:rsid w:val="004D1212"/>
    <w:rsid w:val="00501280"/>
    <w:rsid w:val="005136EA"/>
    <w:rsid w:val="00520512"/>
    <w:rsid w:val="005216A1"/>
    <w:rsid w:val="0052346E"/>
    <w:rsid w:val="00542EF4"/>
    <w:rsid w:val="00555BA9"/>
    <w:rsid w:val="00565F80"/>
    <w:rsid w:val="005736D1"/>
    <w:rsid w:val="005A7D36"/>
    <w:rsid w:val="005B7CBF"/>
    <w:rsid w:val="005D5916"/>
    <w:rsid w:val="005D79BE"/>
    <w:rsid w:val="005F23A4"/>
    <w:rsid w:val="00625F99"/>
    <w:rsid w:val="00654110"/>
    <w:rsid w:val="00660660"/>
    <w:rsid w:val="006A58C0"/>
    <w:rsid w:val="006A7105"/>
    <w:rsid w:val="00704663"/>
    <w:rsid w:val="007144E1"/>
    <w:rsid w:val="007653EB"/>
    <w:rsid w:val="007C7D5B"/>
    <w:rsid w:val="007D7AEC"/>
    <w:rsid w:val="007F74B8"/>
    <w:rsid w:val="008037BD"/>
    <w:rsid w:val="0081790B"/>
    <w:rsid w:val="00823D81"/>
    <w:rsid w:val="0084430C"/>
    <w:rsid w:val="008476D7"/>
    <w:rsid w:val="00847934"/>
    <w:rsid w:val="00850217"/>
    <w:rsid w:val="00856856"/>
    <w:rsid w:val="0087640A"/>
    <w:rsid w:val="00890440"/>
    <w:rsid w:val="00893114"/>
    <w:rsid w:val="008A53CF"/>
    <w:rsid w:val="008A7A4D"/>
    <w:rsid w:val="008B52F8"/>
    <w:rsid w:val="008D5134"/>
    <w:rsid w:val="008D5423"/>
    <w:rsid w:val="00934F44"/>
    <w:rsid w:val="009B5747"/>
    <w:rsid w:val="009C756F"/>
    <w:rsid w:val="009D2A4F"/>
    <w:rsid w:val="009F2F00"/>
    <w:rsid w:val="009F56E8"/>
    <w:rsid w:val="00A037C3"/>
    <w:rsid w:val="00A0382E"/>
    <w:rsid w:val="00A24842"/>
    <w:rsid w:val="00A3604F"/>
    <w:rsid w:val="00A5489A"/>
    <w:rsid w:val="00A81D5A"/>
    <w:rsid w:val="00A9405C"/>
    <w:rsid w:val="00AA0B1F"/>
    <w:rsid w:val="00B05E7D"/>
    <w:rsid w:val="00B13E37"/>
    <w:rsid w:val="00B25D92"/>
    <w:rsid w:val="00B80F3D"/>
    <w:rsid w:val="00BD2038"/>
    <w:rsid w:val="00BF3802"/>
    <w:rsid w:val="00C14CFA"/>
    <w:rsid w:val="00C15C88"/>
    <w:rsid w:val="00C40521"/>
    <w:rsid w:val="00C525E5"/>
    <w:rsid w:val="00C82195"/>
    <w:rsid w:val="00C82FDE"/>
    <w:rsid w:val="00CD4B11"/>
    <w:rsid w:val="00CE0BEB"/>
    <w:rsid w:val="00D03FF3"/>
    <w:rsid w:val="00D05D79"/>
    <w:rsid w:val="00D23CFE"/>
    <w:rsid w:val="00D30738"/>
    <w:rsid w:val="00D845BA"/>
    <w:rsid w:val="00DB571C"/>
    <w:rsid w:val="00DD3542"/>
    <w:rsid w:val="00E37032"/>
    <w:rsid w:val="00EB4C17"/>
    <w:rsid w:val="00EC2529"/>
    <w:rsid w:val="00EC53A1"/>
    <w:rsid w:val="00F21471"/>
    <w:rsid w:val="00F4443B"/>
    <w:rsid w:val="00F610F9"/>
    <w:rsid w:val="00F70285"/>
    <w:rsid w:val="00F93550"/>
    <w:rsid w:val="00FE05BC"/>
    <w:rsid w:val="00FE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7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2346E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7D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13281E"/>
    <w:rsid w:val="00194DF5"/>
    <w:rsid w:val="002835FC"/>
    <w:rsid w:val="004F7F49"/>
    <w:rsid w:val="0057410B"/>
    <w:rsid w:val="00595623"/>
    <w:rsid w:val="006C69FA"/>
    <w:rsid w:val="006C7B8A"/>
    <w:rsid w:val="006E2FCC"/>
    <w:rsid w:val="008037BD"/>
    <w:rsid w:val="00825B36"/>
    <w:rsid w:val="00832103"/>
    <w:rsid w:val="00960213"/>
    <w:rsid w:val="00B954B7"/>
    <w:rsid w:val="00BD2436"/>
    <w:rsid w:val="00C40521"/>
    <w:rsid w:val="00C47BA2"/>
    <w:rsid w:val="00C5036F"/>
    <w:rsid w:val="00CF44FB"/>
    <w:rsid w:val="00F2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2026-09-01T00:00:00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3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 Proyecto Ágil</vt:lpstr>
    </vt:vector>
  </TitlesOfParts>
  <Company>DUOC UC - Escuela de informática y telecomunicaciones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Arquitectura de Software</dc:title>
  <dc:subject>Proyecto: PideAlToke</dc:subject>
  <dc:creator>BQuevedo</dc:creator>
  <cp:lastModifiedBy>CARLOS IGNACIO MUNOZ ULLOA</cp:lastModifiedBy>
  <cp:revision>35</cp:revision>
  <dcterms:created xsi:type="dcterms:W3CDTF">2016-01-10T17:41:00Z</dcterms:created>
  <dcterms:modified xsi:type="dcterms:W3CDTF">2026-09-01T13:12:00Z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