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INSTITUTO PROFESIONAL DUOC UC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SEDE MAIPU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rtl w:val="0"/>
              </w:rPr>
              <w:t xml:space="preserve">Antecedentes Personales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79.81526692708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José Caamaño 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Esteban Caamaño 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Elias Gonzalez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21287150-8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21287169-9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21503169-1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Ing.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Índice</w:t>
      </w:r>
    </w:p>
    <w:sdt>
      <w:sdtPr>
        <w:id w:val="17574552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gi2rg2mu7q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Vista Lógica</w:t>
              <w:tab/>
            </w:r>
          </w:hyperlink>
          <w:r w:rsidDel="00000000" w:rsidR="00000000" w:rsidRPr="00000000">
            <w:fldChar w:fldCharType="begin"/>
            <w:instrText xml:space="preserve"> PAGEREF _lgi2rg2mu7qs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624r4vvhppg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Vista de Desarrollo</w:t>
              <w:tab/>
            </w:r>
          </w:hyperlink>
          <w:r w:rsidDel="00000000" w:rsidR="00000000" w:rsidRPr="00000000">
            <w:fldChar w:fldCharType="begin"/>
            <w:instrText xml:space="preserve"> PAGEREF _624r4vvhppgf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brwjxoafbqf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Estructura del proyecto</w:t>
              <w:tab/>
            </w:r>
          </w:hyperlink>
          <w:r w:rsidDel="00000000" w:rsidR="00000000" w:rsidRPr="00000000">
            <w:fldChar w:fldCharType="begin"/>
            <w:instrText xml:space="preserve"> PAGEREF _brwjxoafbqfw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jzdummktp4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 técnica</w:t>
              <w:tab/>
            </w:r>
          </w:hyperlink>
          <w:r w:rsidDel="00000000" w:rsidR="00000000" w:rsidRPr="00000000">
            <w:fldChar w:fldCharType="begin"/>
            <w:instrText xml:space="preserve"> PAGEREF _jzdummktp4i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udechmagrzq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Diseño técnico</w:t>
              <w:tab/>
            </w:r>
          </w:hyperlink>
          <w:r w:rsidDel="00000000" w:rsidR="00000000" w:rsidRPr="00000000">
            <w:fldChar w:fldCharType="begin"/>
            <w:instrText xml:space="preserve"> PAGEREF _udechmagrzqf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1wiuxfic1rj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Vista de Procesos</w:t>
              <w:tab/>
            </w:r>
          </w:hyperlink>
          <w:r w:rsidDel="00000000" w:rsidR="00000000" w:rsidRPr="00000000">
            <w:fldChar w:fldCharType="begin"/>
            <w:instrText xml:space="preserve"> PAGEREF _1wiuxfic1rjg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s0obewxsr1d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Vista Física</w:t>
              <w:tab/>
            </w:r>
          </w:hyperlink>
          <w:r w:rsidDel="00000000" w:rsidR="00000000" w:rsidRPr="00000000">
            <w:fldChar w:fldCharType="begin"/>
            <w:instrText xml:space="preserve"> PAGEREF _s0obewxsr1db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351akvh5woc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Vista +1 (Escenarios de Uso)</w:t>
              <w:tab/>
            </w:r>
          </w:hyperlink>
          <w:r w:rsidDel="00000000" w:rsidR="00000000" w:rsidRPr="00000000">
            <w:fldChar w:fldCharType="begin"/>
            <w:instrText xml:space="preserve"> PAGEREF _351akvh5wock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u685hgrsxka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Escenario 1 – Registro e inicio de sesión</w:t>
              <w:tab/>
            </w:r>
          </w:hyperlink>
          <w:r w:rsidDel="00000000" w:rsidR="00000000" w:rsidRPr="00000000">
            <w:fldChar w:fldCharType="begin"/>
            <w:instrText xml:space="preserve"> PAGEREF _u685hgrsxka6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lr4ut9nfy0s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Escenario 2 – Creación de nota</w:t>
              <w:tab/>
            </w:r>
          </w:hyperlink>
          <w:r w:rsidDel="00000000" w:rsidR="00000000" w:rsidRPr="00000000">
            <w:fldChar w:fldCharType="begin"/>
            <w:instrText xml:space="preserve"> PAGEREF _lr4ut9nfy0s8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d682e2kzzra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Escenario 3 – Programación de rutina con recordatorio</w:t>
              <w:tab/>
            </w:r>
          </w:hyperlink>
          <w:r w:rsidDel="00000000" w:rsidR="00000000" w:rsidRPr="00000000">
            <w:fldChar w:fldCharType="begin"/>
            <w:instrText xml:space="preserve"> PAGEREF _d682e2kzzrac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mvwb31dnet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Escenario 4 – Resumen diario</w:t>
              <w:tab/>
            </w:r>
          </w:hyperlink>
          <w:r w:rsidDel="00000000" w:rsidR="00000000" w:rsidRPr="00000000">
            <w:fldChar w:fldCharType="begin"/>
            <w:instrText xml:space="preserve"> PAGEREF _mvwb31dnetp0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wb72ousax4n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Escenario 5 – Cierre de sesión</w:t>
              <w:tab/>
            </w:r>
          </w:hyperlink>
          <w:r w:rsidDel="00000000" w:rsidR="00000000" w:rsidRPr="00000000">
            <w:fldChar w:fldCharType="begin"/>
            <w:instrText xml:space="preserve"> PAGEREF _wb72ousax4n7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5kol9b71ij9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Conclusión Final</w:t>
              <w:tab/>
            </w:r>
          </w:hyperlink>
          <w:r w:rsidDel="00000000" w:rsidR="00000000" w:rsidRPr="00000000">
            <w:fldChar w:fldCharType="begin"/>
            <w:instrText xml:space="preserve"> PAGEREF _5kol9b71ij9i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lgi2rg2mu7qs" w:id="0"/>
      <w:bookmarkEnd w:id="0"/>
      <w:r w:rsidDel="00000000" w:rsidR="00000000" w:rsidRPr="00000000">
        <w:rPr>
          <w:rtl w:val="0"/>
        </w:rPr>
        <w:t xml:space="preserve">1. Vista Lógica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vista lógica define la estructura funcional del sistema y las relaciones entre sus principales componentes.</w:t>
        <w:br w:type="textWrapping"/>
      </w:r>
      <w:r w:rsidDel="00000000" w:rsidR="00000000" w:rsidRPr="00000000">
        <w:rPr>
          <w:b w:val="1"/>
          <w:rtl w:val="0"/>
        </w:rPr>
        <w:t xml:space="preserve">AgendIO</w:t>
      </w:r>
      <w:r w:rsidDel="00000000" w:rsidR="00000000" w:rsidRPr="00000000">
        <w:rPr>
          <w:rtl w:val="0"/>
        </w:rPr>
        <w:t xml:space="preserve"> es una aplicación móvil y web orientada a la organización personal. Permite gestionar </w:t>
      </w:r>
      <w:r w:rsidDel="00000000" w:rsidR="00000000" w:rsidRPr="00000000">
        <w:rPr>
          <w:b w:val="1"/>
          <w:rtl w:val="0"/>
        </w:rPr>
        <w:t xml:space="preserve">notas, rutinas y recordatorios</w:t>
      </w:r>
      <w:r w:rsidDel="00000000" w:rsidR="00000000" w:rsidRPr="00000000">
        <w:rPr>
          <w:rtl w:val="0"/>
        </w:rPr>
        <w:t xml:space="preserve">, integrando autenticación segura y notificaciones locales.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funcionales principales: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Gestión de Usuarios:</w:t>
      </w:r>
      <w:r w:rsidDel="00000000" w:rsidR="00000000" w:rsidRPr="00000000">
        <w:rPr>
          <w:rtl w:val="0"/>
        </w:rPr>
        <w:t xml:space="preserve"> registro, inicio y cierre de sesión mediante Supabase Auth. Cada usuario mantiene su propio entorno de información.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Gestión de Notas:</w:t>
      </w:r>
      <w:r w:rsidDel="00000000" w:rsidR="00000000" w:rsidRPr="00000000">
        <w:rPr>
          <w:rtl w:val="0"/>
        </w:rPr>
        <w:t xml:space="preserve"> permite crear, editar, eliminar y visualizar notas con campos de título, descripción, etiqueta y prioridad.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Gestión de Rutinas:</w:t>
      </w:r>
      <w:r w:rsidDel="00000000" w:rsidR="00000000" w:rsidRPr="00000000">
        <w:rPr>
          <w:rtl w:val="0"/>
        </w:rPr>
        <w:t xml:space="preserve"> registra actividades recurrentes, asignando fecha, hora, estado y nivel de prioridad.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Gestión de Recordatorios:</w:t>
      </w:r>
      <w:r w:rsidDel="00000000" w:rsidR="00000000" w:rsidRPr="00000000">
        <w:rPr>
          <w:rtl w:val="0"/>
        </w:rPr>
        <w:t xml:space="preserve"> genera alertas y notificaciones locales asociadas a notas o rutinas.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Configuración:</w:t>
      </w:r>
      <w:r w:rsidDel="00000000" w:rsidR="00000000" w:rsidRPr="00000000">
        <w:rPr>
          <w:rtl w:val="0"/>
        </w:rPr>
        <w:t xml:space="preserve"> administra opciones del usuario como tema (modo claro/oscuro) y ajustes personales.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Página de Inicio:</w:t>
      </w:r>
      <w:r w:rsidDel="00000000" w:rsidR="00000000" w:rsidRPr="00000000">
        <w:rPr>
          <w:rtl w:val="0"/>
        </w:rPr>
        <w:t xml:space="preserve"> centraliza el acceso a las funcionalidades, mostrando el resumen de notas, rutinas y recordatorios del día.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módulo se conecta con la base de datos de Supabase y mantiene independencia lógica, promoviendo la </w:t>
      </w:r>
      <w:r w:rsidDel="00000000" w:rsidR="00000000" w:rsidRPr="00000000">
        <w:rPr>
          <w:b w:val="1"/>
          <w:rtl w:val="0"/>
        </w:rPr>
        <w:t xml:space="preserve">modularidad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reutilización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coherencia visual</w:t>
      </w:r>
      <w:r w:rsidDel="00000000" w:rsidR="00000000" w:rsidRPr="00000000">
        <w:rPr>
          <w:rtl w:val="0"/>
        </w:rPr>
        <w:t xml:space="preserve"> de la interfaz.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624r4vvhppgf" w:id="1"/>
      <w:bookmarkEnd w:id="1"/>
      <w:r w:rsidDel="00000000" w:rsidR="00000000" w:rsidRPr="00000000">
        <w:rPr>
          <w:rtl w:val="0"/>
        </w:rPr>
        <w:t xml:space="preserve">2. Vista de Desarrollo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vista de desarrollo describe la organización del código fuente y los componentes que integran la aplicación.</w:t>
        <w:br w:type="textWrapping"/>
        <w:t xml:space="preserve"> El sistema utiliza una </w:t>
      </w:r>
      <w:r w:rsidDel="00000000" w:rsidR="00000000" w:rsidRPr="00000000">
        <w:rPr>
          <w:b w:val="1"/>
          <w:rtl w:val="0"/>
        </w:rPr>
        <w:t xml:space="preserve">arquitectura modular por capas</w:t>
      </w:r>
      <w:r w:rsidDel="00000000" w:rsidR="00000000" w:rsidRPr="00000000">
        <w:rPr>
          <w:rtl w:val="0"/>
        </w:rPr>
        <w:t xml:space="preserve">, separando datos, lógica de negocio, servicios y presentación visual.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both"/>
        <w:rPr/>
      </w:pPr>
      <w:bookmarkStart w:colFirst="0" w:colLast="0" w:name="_brwjxoafbqf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C:.</w:t>
      </w:r>
    </w:p>
    <w:p w:rsidR="00000000" w:rsidDel="00000000" w:rsidP="00000000" w:rsidRDefault="00000000" w:rsidRPr="00000000" w14:paraId="0000005E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main.dart                          ← Punto de entrada de la aplicación</w:t>
      </w:r>
    </w:p>
    <w:p w:rsidR="00000000" w:rsidDel="00000000" w:rsidP="00000000" w:rsidRDefault="00000000" w:rsidRPr="00000000" w14:paraId="0000005F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60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+---core</w:t>
      </w:r>
    </w:p>
    <w:p w:rsidR="00000000" w:rsidDel="00000000" w:rsidP="00000000" w:rsidRDefault="00000000" w:rsidRPr="00000000" w14:paraId="00000061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supabase_client.dart           ← Configuración e inicialización del cliente Supabase</w:t>
      </w:r>
    </w:p>
    <w:p w:rsidR="00000000" w:rsidDel="00000000" w:rsidP="00000000" w:rsidRDefault="00000000" w:rsidRPr="00000000" w14:paraId="00000062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63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+---data</w:t>
      </w:r>
    </w:p>
    <w:p w:rsidR="00000000" w:rsidDel="00000000" w:rsidP="00000000" w:rsidRDefault="00000000" w:rsidRPr="00000000" w14:paraId="00000064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data_local.dart                ← Fuente de datos local para pruebas o modo offline</w:t>
      </w:r>
    </w:p>
    <w:p w:rsidR="00000000" w:rsidDel="00000000" w:rsidP="00000000" w:rsidRDefault="00000000" w:rsidRPr="00000000" w14:paraId="00000065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66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+---models</w:t>
      </w:r>
    </w:p>
    <w:p w:rsidR="00000000" w:rsidDel="00000000" w:rsidP="00000000" w:rsidRDefault="00000000" w:rsidRPr="00000000" w14:paraId="00000067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nota.dart                      ← Modelo de datos de Notas</w:t>
      </w:r>
    </w:p>
    <w:p w:rsidR="00000000" w:rsidDel="00000000" w:rsidP="00000000" w:rsidRDefault="00000000" w:rsidRPr="00000000" w14:paraId="00000068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recordatorio.dart              ← Modelo de datos de Recordatorios</w:t>
      </w:r>
    </w:p>
    <w:p w:rsidR="00000000" w:rsidDel="00000000" w:rsidP="00000000" w:rsidRDefault="00000000" w:rsidRPr="00000000" w14:paraId="00000069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rutina.dart                    ← Modelo de datos de Rutinas</w:t>
      </w:r>
    </w:p>
    <w:p w:rsidR="00000000" w:rsidDel="00000000" w:rsidP="00000000" w:rsidRDefault="00000000" w:rsidRPr="00000000" w14:paraId="0000006A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6B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+---pages</w:t>
      </w:r>
    </w:p>
    <w:p w:rsidR="00000000" w:rsidDel="00000000" w:rsidP="00000000" w:rsidRDefault="00000000" w:rsidRPr="00000000" w14:paraId="0000006C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settings_page.dart             ← Página de configuración (tema, preferencias, perfil)</w:t>
      </w:r>
    </w:p>
    <w:p w:rsidR="00000000" w:rsidDel="00000000" w:rsidP="00000000" w:rsidRDefault="00000000" w:rsidRPr="00000000" w14:paraId="0000006D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6E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+---auth</w:t>
      </w:r>
    </w:p>
    <w:p w:rsidR="00000000" w:rsidDel="00000000" w:rsidP="00000000" w:rsidRDefault="00000000" w:rsidRPr="00000000" w14:paraId="0000006F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login_page.dart            ← Pantalla de inicio de sesión (Supabase Auth)</w:t>
      </w:r>
    </w:p>
    <w:p w:rsidR="00000000" w:rsidDel="00000000" w:rsidP="00000000" w:rsidRDefault="00000000" w:rsidRPr="00000000" w14:paraId="00000070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register_page.dart         ← Pantalla de registro de usuario</w:t>
      </w:r>
    </w:p>
    <w:p w:rsidR="00000000" w:rsidDel="00000000" w:rsidP="00000000" w:rsidRDefault="00000000" w:rsidRPr="00000000" w14:paraId="00000071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72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+---home</w:t>
      </w:r>
    </w:p>
    <w:p w:rsidR="00000000" w:rsidDel="00000000" w:rsidP="00000000" w:rsidRDefault="00000000" w:rsidRPr="00000000" w14:paraId="00000073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inicio_page.dart           ← Pantalla principal con resumen de notas, rutinas y recordatorios</w:t>
      </w:r>
    </w:p>
    <w:p w:rsidR="00000000" w:rsidDel="00000000" w:rsidP="00000000" w:rsidRDefault="00000000" w:rsidRPr="00000000" w14:paraId="0000007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75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+---nota</w:t>
      </w:r>
    </w:p>
    <w:p w:rsidR="00000000" w:rsidDel="00000000" w:rsidP="00000000" w:rsidRDefault="00000000" w:rsidRPr="00000000" w14:paraId="00000076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notas_page.dart            ← Listado principal de notas</w:t>
      </w:r>
    </w:p>
    <w:p w:rsidR="00000000" w:rsidDel="00000000" w:rsidP="00000000" w:rsidRDefault="00000000" w:rsidRPr="00000000" w14:paraId="00000077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form_nota_page.dart        ← Formulario para crear o editar notas</w:t>
      </w:r>
    </w:p>
    <w:p w:rsidR="00000000" w:rsidDel="00000000" w:rsidP="00000000" w:rsidRDefault="00000000" w:rsidRPr="00000000" w14:paraId="00000078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detalle_nota_page.dart     ← Detalle individual de nota seleccionada</w:t>
      </w:r>
    </w:p>
    <w:p w:rsidR="00000000" w:rsidDel="00000000" w:rsidP="00000000" w:rsidRDefault="00000000" w:rsidRPr="00000000" w14:paraId="00000079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7A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+---rutina</w:t>
      </w:r>
    </w:p>
    <w:p w:rsidR="00000000" w:rsidDel="00000000" w:rsidP="00000000" w:rsidRDefault="00000000" w:rsidRPr="00000000" w14:paraId="0000007B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rutinas_page.dart          ← Listado de rutinas activas</w:t>
      </w:r>
    </w:p>
    <w:p w:rsidR="00000000" w:rsidDel="00000000" w:rsidP="00000000" w:rsidRDefault="00000000" w:rsidRPr="00000000" w14:paraId="0000007C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form_rutina_page.dart      ← Creación o edición de rutina</w:t>
      </w:r>
    </w:p>
    <w:p w:rsidR="00000000" w:rsidDel="00000000" w:rsidP="00000000" w:rsidRDefault="00000000" w:rsidRPr="00000000" w14:paraId="0000007D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|       detalle_rutina_page.dart   ← Visualización detallada de una rutina</w:t>
      </w:r>
    </w:p>
    <w:p w:rsidR="00000000" w:rsidDel="00000000" w:rsidP="00000000" w:rsidRDefault="00000000" w:rsidRPr="00000000" w14:paraId="0000007E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|</w:t>
      </w:r>
    </w:p>
    <w:p w:rsidR="00000000" w:rsidDel="00000000" w:rsidP="00000000" w:rsidRDefault="00000000" w:rsidRPr="00000000" w14:paraId="0000007F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\---recordatorio</w:t>
      </w:r>
    </w:p>
    <w:p w:rsidR="00000000" w:rsidDel="00000000" w:rsidP="00000000" w:rsidRDefault="00000000" w:rsidRPr="00000000" w14:paraId="00000080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    recordatorios_page.dart    ← Listado de recordatorios</w:t>
      </w:r>
    </w:p>
    <w:p w:rsidR="00000000" w:rsidDel="00000000" w:rsidP="00000000" w:rsidRDefault="00000000" w:rsidRPr="00000000" w14:paraId="00000081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    form_recordatorio_page.dart← Formulario para crear o editar recordatorio</w:t>
      </w:r>
    </w:p>
    <w:p w:rsidR="00000000" w:rsidDel="00000000" w:rsidP="00000000" w:rsidRDefault="00000000" w:rsidRPr="00000000" w14:paraId="00000082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    detalle_recordatorio_page.dart ← Detalle del recordatorio programado</w:t>
      </w:r>
    </w:p>
    <w:p w:rsidR="00000000" w:rsidDel="00000000" w:rsidP="00000000" w:rsidRDefault="00000000" w:rsidRPr="00000000" w14:paraId="00000083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8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+---services</w:t>
      </w:r>
    </w:p>
    <w:p w:rsidR="00000000" w:rsidDel="00000000" w:rsidP="00000000" w:rsidRDefault="00000000" w:rsidRPr="00000000" w14:paraId="00000085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auth_service.dart              ← Gestión de autenticación, sesiones y verificación de usuario</w:t>
      </w:r>
    </w:p>
    <w:p w:rsidR="00000000" w:rsidDel="00000000" w:rsidP="00000000" w:rsidRDefault="00000000" w:rsidRPr="00000000" w14:paraId="00000086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notification_service.dart      ← Servicio de notificaciones locales y programación de alertas</w:t>
      </w:r>
    </w:p>
    <w:p w:rsidR="00000000" w:rsidDel="00000000" w:rsidP="00000000" w:rsidRDefault="00000000" w:rsidRPr="00000000" w14:paraId="00000087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88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+---test</w:t>
      </w:r>
    </w:p>
    <w:p w:rsidR="00000000" w:rsidDel="00000000" w:rsidP="00000000" w:rsidRDefault="00000000" w:rsidRPr="00000000" w14:paraId="00000089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|       test_notificacion_page.dart    ← Página de pruebas para validar notificaciones y eventos</w:t>
      </w:r>
    </w:p>
    <w:p w:rsidR="00000000" w:rsidDel="00000000" w:rsidP="00000000" w:rsidRDefault="00000000" w:rsidRPr="00000000" w14:paraId="0000008A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</w:t>
      </w:r>
    </w:p>
    <w:p w:rsidR="00000000" w:rsidDel="00000000" w:rsidP="00000000" w:rsidRDefault="00000000" w:rsidRPr="00000000" w14:paraId="0000008B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\---widgets</w:t>
      </w:r>
    </w:p>
    <w:p w:rsidR="00000000" w:rsidDel="00000000" w:rsidP="00000000" w:rsidRDefault="00000000" w:rsidRPr="00000000" w14:paraId="0000008C">
      <w:pPr>
        <w:jc w:val="both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card_item.dart                 ← Widget reutilizable para mostrar notas, rutinas o recordatorios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zdummktp4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 técnica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main.dart:</w:t>
      </w:r>
      <w:r w:rsidDel="00000000" w:rsidR="00000000" w:rsidRPr="00000000">
        <w:rPr>
          <w:rtl w:val="0"/>
        </w:rPr>
        <w:t xml:space="preserve"> define el punto de inicio, las rutas principales y el tema general de la aplicación.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core/:</w:t>
      </w:r>
      <w:r w:rsidDel="00000000" w:rsidR="00000000" w:rsidRPr="00000000">
        <w:rPr>
          <w:rtl w:val="0"/>
        </w:rPr>
        <w:t xml:space="preserve"> configura la conexión a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, inicializando servicios de autenticación y base de datos.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data/:</w:t>
      </w:r>
      <w:r w:rsidDel="00000000" w:rsidR="00000000" w:rsidRPr="00000000">
        <w:rPr>
          <w:rtl w:val="0"/>
        </w:rPr>
        <w:t xml:space="preserve"> actúa como capa de datos local, útil para pruebas o funcionamiento sin conexión.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models/:</w:t>
      </w:r>
      <w:r w:rsidDel="00000000" w:rsidR="00000000" w:rsidRPr="00000000">
        <w:rPr>
          <w:rtl w:val="0"/>
        </w:rPr>
        <w:t xml:space="preserve"> contiene las clases de datos que representan las tablas de Supabase (Notas, Rutinas, Recordatorios).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pages/:</w:t>
      </w:r>
      <w:r w:rsidDel="00000000" w:rsidR="00000000" w:rsidRPr="00000000">
        <w:rPr>
          <w:rtl w:val="0"/>
        </w:rPr>
        <w:t xml:space="preserve"> agrupa las vistas de usuario organizadas por módulo funcional.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services/:</w:t>
      </w:r>
      <w:r w:rsidDel="00000000" w:rsidR="00000000" w:rsidRPr="00000000">
        <w:rPr>
          <w:rtl w:val="0"/>
        </w:rPr>
        <w:t xml:space="preserve"> concentra la lógica de negocio y la integración con servicios externos (Auth, Notificaciones).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widgets/:</w:t>
      </w:r>
      <w:r w:rsidDel="00000000" w:rsidR="00000000" w:rsidRPr="00000000">
        <w:rPr>
          <w:rtl w:val="0"/>
        </w:rPr>
        <w:t xml:space="preserve"> guarda componentes reutilizables para tarjetas y elementos visuales.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test/:</w:t>
      </w:r>
      <w:r w:rsidDel="00000000" w:rsidR="00000000" w:rsidRPr="00000000">
        <w:rPr>
          <w:rtl w:val="0"/>
        </w:rPr>
        <w:t xml:space="preserve"> espacio destinado a pruebas controladas y depuración.</w:t>
        <w:br w:type="textWrapping"/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dechmagrzq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Diseño técnico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Arquitectura </w:t>
      </w:r>
      <w:r w:rsidDel="00000000" w:rsidR="00000000" w:rsidRPr="00000000">
        <w:rPr>
          <w:b w:val="1"/>
          <w:rtl w:val="0"/>
        </w:rPr>
        <w:t xml:space="preserve">modular y desacoplada</w:t>
      </w:r>
      <w:r w:rsidDel="00000000" w:rsidR="00000000" w:rsidRPr="00000000">
        <w:rPr>
          <w:rtl w:val="0"/>
        </w:rPr>
        <w:t xml:space="preserve">, orientada a la mantenibilidad.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Integración directa con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supabase_client.dart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auth_service.dart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Soporte para </w:t>
      </w:r>
      <w:r w:rsidDel="00000000" w:rsidR="00000000" w:rsidRPr="00000000">
        <w:rPr>
          <w:b w:val="1"/>
          <w:rtl w:val="0"/>
        </w:rPr>
        <w:t xml:space="preserve">tema dinámico</w:t>
      </w:r>
      <w:r w:rsidDel="00000000" w:rsidR="00000000" w:rsidRPr="00000000">
        <w:rPr>
          <w:rtl w:val="0"/>
        </w:rPr>
        <w:t xml:space="preserve"> (modo oscuro/claro)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settings_page.dart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programación asíncrona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) para rendimiento fluido.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Preparación para futuras expansiones, como la integración de una </w:t>
      </w:r>
      <w:r w:rsidDel="00000000" w:rsidR="00000000" w:rsidRPr="00000000">
        <w:rPr>
          <w:b w:val="1"/>
          <w:rtl w:val="0"/>
        </w:rPr>
        <w:t xml:space="preserve">IA de organización inteligente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estructura facilita la escalabilidad y la evolución continua del proyecto, manteniendo claridad y orden en el desarrollo.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y0e68y3z60r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5j5vi67gk03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1wiuxfic1rjg" w:id="7"/>
      <w:bookmarkEnd w:id="7"/>
      <w:r w:rsidDel="00000000" w:rsidR="00000000" w:rsidRPr="00000000">
        <w:rPr>
          <w:rtl w:val="0"/>
        </w:rPr>
        <w:t xml:space="preserve">3. Vista de Procesos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vista de procesos representa el comportamiento dinámico del sistema, mostrando cómo interactúan los módulos y servicios.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 del sistema: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se autentica mediante </w:t>
      </w:r>
      <w:r w:rsidDel="00000000" w:rsidR="00000000" w:rsidRPr="00000000">
        <w:rPr>
          <w:b w:val="1"/>
          <w:rtl w:val="0"/>
        </w:rPr>
        <w:t xml:space="preserve">Supabase Auth</w:t>
      </w:r>
      <w:r w:rsidDel="00000000" w:rsidR="00000000" w:rsidRPr="00000000">
        <w:rPr>
          <w:rtl w:val="0"/>
        </w:rPr>
        <w:t xml:space="preserve"> (login o registro).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 iniciar sesión, se carga la </w:t>
      </w:r>
      <w:r w:rsidDel="00000000" w:rsidR="00000000" w:rsidRPr="00000000">
        <w:rPr>
          <w:b w:val="1"/>
          <w:rtl w:val="0"/>
        </w:rPr>
        <w:t xml:space="preserve">InicioPage</w:t>
      </w:r>
      <w:r w:rsidDel="00000000" w:rsidR="00000000" w:rsidRPr="00000000">
        <w:rPr>
          <w:rtl w:val="0"/>
        </w:rPr>
        <w:t xml:space="preserve">, que consulta la base de datos y muestra la información diaria.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puede: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Crear o editar notas → guardadas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Programar rutinas → almacenadas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rutinas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Configurar recordatorios → agendados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notification_service.dart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Cada acción genera una solicitud a Supabase (insert/update/delete) que actualiza la interfaz en tiempo real.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puede cerrar sesión, limpiando los datos locales y redirigiendo a la pantalla de autenticación.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paralelos: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Autenticación y validación de sesión.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Sincronización de datos locales con la nube.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notificaciones asíncronas.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Renderizado independiente de cada módulo.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arquitectura maneja múltiples tareas simultáneamente sin comprometer la estabilidad ni la experiencia del usuario.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s0obewxsr1db" w:id="8"/>
      <w:bookmarkEnd w:id="8"/>
      <w:r w:rsidDel="00000000" w:rsidR="00000000" w:rsidRPr="00000000">
        <w:rPr>
          <w:rtl w:val="0"/>
        </w:rPr>
        <w:t xml:space="preserve">4. Vista Física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vista física muestra la infraestructura tecnológica donde se despliega </w:t>
      </w:r>
      <w:r w:rsidDel="00000000" w:rsidR="00000000" w:rsidRPr="00000000">
        <w:rPr>
          <w:b w:val="1"/>
          <w:rtl w:val="0"/>
        </w:rPr>
        <w:t xml:space="preserve">AgendIO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(Front-End):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Aplicación Flutter multiplataforma (Android, iOS y Web).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Manejo local de sesión y preferencias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(Backend / Nube):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Supabase Auth:</w:t>
      </w:r>
      <w:r w:rsidDel="00000000" w:rsidR="00000000" w:rsidRPr="00000000">
        <w:rPr>
          <w:rtl w:val="0"/>
        </w:rPr>
        <w:t xml:space="preserve"> autenticación segura con JWT.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Supabase Database (PostgreSQL):</w:t>
      </w:r>
      <w:r w:rsidDel="00000000" w:rsidR="00000000" w:rsidRPr="00000000">
        <w:rPr>
          <w:rtl w:val="0"/>
        </w:rPr>
        <w:t xml:space="preserve"> almacenamiento estructurado de notas, rutinas y recordatorios.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Supabase Storage:</w:t>
      </w:r>
      <w:r w:rsidDel="00000000" w:rsidR="00000000" w:rsidRPr="00000000">
        <w:rPr>
          <w:rtl w:val="0"/>
        </w:rPr>
        <w:t xml:space="preserve"> para archivos o adjuntos (en versiones futuras).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Supabase Edge Functions:</w:t>
      </w:r>
      <w:r w:rsidDel="00000000" w:rsidR="00000000" w:rsidRPr="00000000">
        <w:rPr>
          <w:rtl w:val="0"/>
        </w:rPr>
        <w:t xml:space="preserve"> potencial para automatización y lógica avanzada.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Despliegue: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 fuente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o entorno local.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Backend en </w:t>
      </w:r>
      <w:r w:rsidDel="00000000" w:rsidR="00000000" w:rsidRPr="00000000">
        <w:rPr>
          <w:b w:val="1"/>
          <w:rtl w:val="0"/>
        </w:rPr>
        <w:t xml:space="preserve">Supabase Cloud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Comunicación cifrada mediante HTTPS.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351akvh5wock" w:id="9"/>
      <w:bookmarkEnd w:id="9"/>
      <w:r w:rsidDel="00000000" w:rsidR="00000000" w:rsidRPr="00000000">
        <w:rPr>
          <w:rtl w:val="0"/>
        </w:rPr>
        <w:t xml:space="preserve">5. Vista +1 (Escenarios de Uso)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escenarios de uso validan la funcionalidad integral del sistema y la coherencia de su arquitectura.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685hgrsxka6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1 – Registro e inicio de sesión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usuario crea una cuenta o accede con sus credenciales. Supabase valida la identidad y devuelve el token de sesión.</w:t>
        <w:br w:type="textWrapping"/>
        <w:t xml:space="preserve">-Confirma autenticación y vinculación con la base de datos.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r4ut9nfy0s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2 – Creación de nota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usuario genera una nota nueva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form_nota_page.dart</w:t>
      </w:r>
      <w:r w:rsidDel="00000000" w:rsidR="00000000" w:rsidRPr="00000000">
        <w:rPr>
          <w:rtl w:val="0"/>
        </w:rPr>
        <w:t xml:space="preserve">. Se almacena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</w:t>
      </w:r>
      <w:r w:rsidDel="00000000" w:rsidR="00000000" w:rsidRPr="00000000">
        <w:rPr>
          <w:rtl w:val="0"/>
        </w:rPr>
        <w:t xml:space="preserve">.</w:t>
        <w:br w:type="textWrapping"/>
        <w:t xml:space="preserve">-Valida el flujo CRUD (crear, leer, actualizar, eliminar).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682e2kzzra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3 – Programación de rutina con recordatorio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usuario crea una rutina y asocia un recordatorio.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notification_service.dart</w:t>
      </w:r>
      <w:r w:rsidDel="00000000" w:rsidR="00000000" w:rsidRPr="00000000">
        <w:rPr>
          <w:rtl w:val="0"/>
        </w:rPr>
        <w:t xml:space="preserve"> programa una alerta local.</w:t>
        <w:br w:type="textWrapping"/>
        <w:t xml:space="preserve">-Verifica integración entre módulos y notificaciones.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vwb31dnetp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4 – Resumen diario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inicio_page.dart</w:t>
      </w:r>
      <w:r w:rsidDel="00000000" w:rsidR="00000000" w:rsidRPr="00000000">
        <w:rPr>
          <w:rtl w:val="0"/>
        </w:rPr>
        <w:t xml:space="preserve">, el usuario visualiza las tareas, notas y recordatorios activos.</w:t>
        <w:br w:type="textWrapping"/>
        <w:t xml:space="preserve">-Comprueba la comunicación entre capas y el refresco de datos.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b72ousax4n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Escenario 5 – Cierre de sesión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usuario sale de su cuenta y la app limpia los datos locales.</w:t>
        <w:br w:type="textWrapping"/>
        <w:t xml:space="preserve"> Garantiza control de sesión y privacidad.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5kol9b71ij9i" w:id="15"/>
      <w:bookmarkEnd w:id="15"/>
      <w:r w:rsidDel="00000000" w:rsidR="00000000" w:rsidRPr="00000000">
        <w:rPr>
          <w:rtl w:val="0"/>
        </w:rPr>
        <w:t xml:space="preserve">6. Conclusión Final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modelo arquitectónico </w:t>
      </w:r>
      <w:r w:rsidDel="00000000" w:rsidR="00000000" w:rsidRPr="00000000">
        <w:rPr>
          <w:b w:val="1"/>
          <w:rtl w:val="0"/>
        </w:rPr>
        <w:t xml:space="preserve">4+1</w:t>
      </w:r>
      <w:r w:rsidDel="00000000" w:rsidR="00000000" w:rsidRPr="00000000">
        <w:rPr>
          <w:rtl w:val="0"/>
        </w:rPr>
        <w:t xml:space="preserve"> aplicado a </w:t>
      </w:r>
      <w:r w:rsidDel="00000000" w:rsidR="00000000" w:rsidRPr="00000000">
        <w:rPr>
          <w:b w:val="1"/>
          <w:rtl w:val="0"/>
        </w:rPr>
        <w:t xml:space="preserve">AgendIO</w:t>
      </w:r>
      <w:r w:rsidDel="00000000" w:rsidR="00000000" w:rsidRPr="00000000">
        <w:rPr>
          <w:rtl w:val="0"/>
        </w:rPr>
        <w:t xml:space="preserve"> demuestra una estructura sólida, coherente y alineada con buenas prácticas de desarrollo moderno.</w:t>
        <w:br w:type="textWrapping"/>
        <w:t xml:space="preserve"> La integración entre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permite ofrecer una aplicación ágil, segura y escalable, capaz de cubrir necesidades reales de productividad personal.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diseño modular facilita futuras ampliaciones, como: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Incorporación de </w:t>
      </w: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 para priorizar tareas o sugerir rutinas.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Envío de </w:t>
      </w: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 automatizadas.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Sincronización multiplataforma completa (web, móvil, escritorio).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conclusión, </w:t>
      </w:r>
      <w:r w:rsidDel="00000000" w:rsidR="00000000" w:rsidRPr="00000000">
        <w:rPr>
          <w:b w:val="1"/>
          <w:rtl w:val="0"/>
        </w:rPr>
        <w:t xml:space="preserve">AgendIO</w:t>
      </w:r>
      <w:r w:rsidDel="00000000" w:rsidR="00000000" w:rsidRPr="00000000">
        <w:rPr>
          <w:rtl w:val="0"/>
        </w:rPr>
        <w:t xml:space="preserve"> representa una solución integral de gestión personal, sustentada en una arquitectura moderna, flexible y orientada al crecimiento.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/>
      <w:drawing>
        <wp:inline distB="114300" distT="114300" distL="114300" distR="114300">
          <wp:extent cx="2205038" cy="494485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5038" cy="4944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