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4A443" w14:textId="039C5A5E" w:rsidR="00FF6E8E" w:rsidRPr="0037008C" w:rsidRDefault="0037008C" w:rsidP="0037008C">
      <w:pPr>
        <w:jc w:val="center"/>
        <w:rPr>
          <w:rFonts w:ascii="Times New Roman" w:eastAsia="宋体" w:hAnsi="Times New Roman"/>
          <w:sz w:val="36"/>
          <w:szCs w:val="36"/>
        </w:rPr>
      </w:pPr>
      <w:bookmarkStart w:id="0" w:name="_Hlk216984340"/>
      <w:bookmarkEnd w:id="0"/>
      <w:r w:rsidRPr="0037008C">
        <w:rPr>
          <w:rFonts w:ascii="Times New Roman" w:eastAsia="宋体" w:hAnsi="Times New Roman" w:hint="eastAsia"/>
          <w:sz w:val="36"/>
          <w:szCs w:val="36"/>
        </w:rPr>
        <w:t>科技信息检索与利用</w:t>
      </w:r>
      <w:r w:rsidRPr="0037008C">
        <w:rPr>
          <w:rFonts w:ascii="Times New Roman" w:eastAsia="宋体" w:hAnsi="Times New Roman" w:hint="eastAsia"/>
          <w:sz w:val="36"/>
          <w:szCs w:val="36"/>
        </w:rPr>
        <w:t>调研报告</w:t>
      </w:r>
    </w:p>
    <w:p w14:paraId="56832AF6" w14:textId="7253F54D" w:rsidR="0037008C" w:rsidRPr="0037008C" w:rsidRDefault="0037008C" w:rsidP="0037008C">
      <w:pPr>
        <w:jc w:val="right"/>
        <w:rPr>
          <w:rFonts w:ascii="Times New Roman" w:eastAsia="宋体" w:hAnsi="Times New Roman" w:hint="eastAsia"/>
          <w:sz w:val="30"/>
          <w:szCs w:val="30"/>
        </w:rPr>
      </w:pPr>
      <w:r w:rsidRPr="0037008C">
        <w:rPr>
          <w:rFonts w:ascii="Times New Roman" w:eastAsia="宋体" w:hAnsi="Times New Roman" w:hint="eastAsia"/>
          <w:sz w:val="30"/>
          <w:szCs w:val="30"/>
        </w:rPr>
        <w:t>——以“人形机器人运动控制”为例</w:t>
      </w:r>
    </w:p>
    <w:p w14:paraId="31398227" w14:textId="73565B54" w:rsidR="00FF6E8E" w:rsidRPr="00FF6E8E" w:rsidRDefault="00FF6E8E" w:rsidP="00FF6E8E">
      <w:pPr>
        <w:rPr>
          <w:rFonts w:ascii="Times New Roman" w:eastAsia="宋体" w:hAnsi="Times New Roman" w:hint="eastAsia"/>
          <w:sz w:val="28"/>
          <w:szCs w:val="28"/>
        </w:rPr>
      </w:pPr>
      <w:r w:rsidRPr="00FF6E8E">
        <w:rPr>
          <w:rFonts w:ascii="Times New Roman" w:eastAsia="宋体" w:hAnsi="Times New Roman" w:hint="eastAsia"/>
          <w:sz w:val="28"/>
          <w:szCs w:val="28"/>
        </w:rPr>
        <w:t>一、</w:t>
      </w:r>
      <w:r>
        <w:rPr>
          <w:rFonts w:ascii="Times New Roman" w:eastAsia="宋体" w:hAnsi="Times New Roman" w:hint="eastAsia"/>
          <w:sz w:val="28"/>
          <w:szCs w:val="28"/>
        </w:rPr>
        <w:t>选题简介</w:t>
      </w:r>
    </w:p>
    <w:p w14:paraId="6F6C957E" w14:textId="77777777" w:rsidR="00FF6E8E" w:rsidRDefault="00FF6E8E" w:rsidP="00FF6E8E">
      <w:pPr>
        <w:ind w:firstLineChars="200" w:firstLine="420"/>
        <w:rPr>
          <w:rFonts w:ascii="Times New Roman" w:eastAsia="宋体" w:hAnsi="Times New Roman"/>
          <w:sz w:val="21"/>
          <w:szCs w:val="21"/>
        </w:rPr>
      </w:pPr>
      <w:r w:rsidRPr="00FF6E8E">
        <w:rPr>
          <w:rFonts w:ascii="Times New Roman" w:eastAsia="宋体" w:hAnsi="Times New Roman" w:hint="eastAsia"/>
          <w:sz w:val="21"/>
          <w:szCs w:val="21"/>
        </w:rPr>
        <w:t>人形机器人（</w:t>
      </w:r>
      <w:r w:rsidRPr="00FF6E8E">
        <w:rPr>
          <w:rFonts w:ascii="Times New Roman" w:eastAsia="宋体" w:hAnsi="Times New Roman" w:hint="eastAsia"/>
          <w:sz w:val="21"/>
          <w:szCs w:val="21"/>
        </w:rPr>
        <w:t>Humanoid Robot</w:t>
      </w:r>
      <w:r w:rsidRPr="00FF6E8E">
        <w:rPr>
          <w:rFonts w:ascii="Times New Roman" w:eastAsia="宋体" w:hAnsi="Times New Roman" w:hint="eastAsia"/>
          <w:sz w:val="21"/>
          <w:szCs w:val="21"/>
        </w:rPr>
        <w:t>）是指具备类人形态结构并能够模拟人类运动行为的智能机器人系统，被誉为机器人领域的“皇冠上的明珠”。近年来，随着人工智能、先进传感技术与制造工艺的快速发展，人形机器人研究进入新一轮爆发期。</w:t>
      </w:r>
      <w:proofErr w:type="gramStart"/>
      <w:r w:rsidRPr="00FF6E8E">
        <w:rPr>
          <w:rFonts w:ascii="Times New Roman" w:eastAsia="宋体" w:hAnsi="Times New Roman" w:hint="eastAsia"/>
          <w:sz w:val="21"/>
          <w:szCs w:val="21"/>
        </w:rPr>
        <w:t>宇树</w:t>
      </w:r>
      <w:proofErr w:type="gramEnd"/>
      <w:r w:rsidRPr="00FF6E8E">
        <w:rPr>
          <w:rFonts w:ascii="Times New Roman" w:eastAsia="宋体" w:hAnsi="Times New Roman" w:hint="eastAsia"/>
          <w:sz w:val="21"/>
          <w:szCs w:val="21"/>
        </w:rPr>
        <w:t xml:space="preserve"> G1</w:t>
      </w:r>
      <w:r w:rsidRPr="00FF6E8E">
        <w:rPr>
          <w:rFonts w:ascii="Times New Roman" w:eastAsia="宋体" w:hAnsi="Times New Roman" w:hint="eastAsia"/>
          <w:sz w:val="21"/>
          <w:szCs w:val="21"/>
        </w:rPr>
        <w:t>、波士顿动力</w:t>
      </w:r>
      <w:r w:rsidRPr="00FF6E8E">
        <w:rPr>
          <w:rFonts w:ascii="Times New Roman" w:eastAsia="宋体" w:hAnsi="Times New Roman" w:hint="eastAsia"/>
          <w:sz w:val="21"/>
          <w:szCs w:val="21"/>
        </w:rPr>
        <w:t xml:space="preserve"> Atlas</w:t>
      </w:r>
      <w:r w:rsidRPr="00FF6E8E">
        <w:rPr>
          <w:rFonts w:ascii="Times New Roman" w:eastAsia="宋体" w:hAnsi="Times New Roman" w:hint="eastAsia"/>
          <w:sz w:val="21"/>
          <w:szCs w:val="21"/>
        </w:rPr>
        <w:t>、特斯拉</w:t>
      </w:r>
      <w:r w:rsidRPr="00FF6E8E">
        <w:rPr>
          <w:rFonts w:ascii="Times New Roman" w:eastAsia="宋体" w:hAnsi="Times New Roman" w:hint="eastAsia"/>
          <w:sz w:val="21"/>
          <w:szCs w:val="21"/>
        </w:rPr>
        <w:t xml:space="preserve"> Optimus </w:t>
      </w:r>
      <w:r w:rsidRPr="00FF6E8E">
        <w:rPr>
          <w:rFonts w:ascii="Times New Roman" w:eastAsia="宋体" w:hAnsi="Times New Roman" w:hint="eastAsia"/>
          <w:sz w:val="21"/>
          <w:szCs w:val="21"/>
        </w:rPr>
        <w:t>等产品相继亮相，</w:t>
      </w:r>
      <w:r w:rsidRPr="00FF6E8E">
        <w:rPr>
          <w:rFonts w:ascii="Times New Roman" w:eastAsia="宋体" w:hAnsi="Times New Roman" w:hint="eastAsia"/>
          <w:sz w:val="21"/>
          <w:szCs w:val="21"/>
        </w:rPr>
        <w:t>Figure AI</w:t>
      </w:r>
      <w:r w:rsidRPr="00FF6E8E">
        <w:rPr>
          <w:rFonts w:ascii="Times New Roman" w:eastAsia="宋体" w:hAnsi="Times New Roman" w:hint="eastAsia"/>
          <w:sz w:val="21"/>
          <w:szCs w:val="21"/>
        </w:rPr>
        <w:t>、</w:t>
      </w:r>
      <w:r w:rsidRPr="00FF6E8E">
        <w:rPr>
          <w:rFonts w:ascii="Times New Roman" w:eastAsia="宋体" w:hAnsi="Times New Roman" w:hint="eastAsia"/>
          <w:sz w:val="21"/>
          <w:szCs w:val="21"/>
        </w:rPr>
        <w:t xml:space="preserve">Agility Robotics </w:t>
      </w:r>
      <w:r w:rsidRPr="00FF6E8E">
        <w:rPr>
          <w:rFonts w:ascii="Times New Roman" w:eastAsia="宋体" w:hAnsi="Times New Roman" w:hint="eastAsia"/>
          <w:sz w:val="21"/>
          <w:szCs w:val="21"/>
        </w:rPr>
        <w:t>等初创企业获得大量资本关注，人形机器人正加速从实验室走向产业化应用。</w:t>
      </w:r>
    </w:p>
    <w:p w14:paraId="6127E8D7" w14:textId="7F030824" w:rsidR="00FF6E8E" w:rsidRDefault="00FF6E8E" w:rsidP="00FF6E8E">
      <w:pPr>
        <w:ind w:firstLineChars="200" w:firstLine="420"/>
        <w:rPr>
          <w:rFonts w:ascii="Times New Roman" w:eastAsia="宋体" w:hAnsi="Times New Roman"/>
          <w:sz w:val="21"/>
          <w:szCs w:val="21"/>
        </w:rPr>
      </w:pPr>
      <w:r w:rsidRPr="00FF6E8E">
        <w:rPr>
          <w:rFonts w:ascii="Times New Roman" w:eastAsia="宋体" w:hAnsi="Times New Roman" w:hint="eastAsia"/>
          <w:sz w:val="21"/>
          <w:szCs w:val="21"/>
        </w:rPr>
        <w:t>运动控制作为人形机器人的核心技术，直接决定其行走稳定性、运动灵活性及对复杂环境的适应能力。相较于轮式或多足机器人，人形机器人采用双足直立行走方式，具有支撑面积小、重心高、自由度多等显著特征，使其在动态平衡、步态协调与快速恢复方面面临更为严峻的控制挑战。如何实现稳定高效的步态规划、精准快速的平衡调节、全身多自由度的协调运动，已成为当前研究的关键问题。从技术发展路径看，人形机器人运动控制经历了从基于模型的传统控制方法向基于学习的智能控制方法的演进</w:t>
      </w:r>
      <w:r>
        <w:rPr>
          <w:rFonts w:ascii="Times New Roman" w:eastAsia="宋体" w:hAnsi="Times New Roman" w:hint="eastAsia"/>
          <w:sz w:val="21"/>
          <w:szCs w:val="21"/>
        </w:rPr>
        <w:t>，</w:t>
      </w:r>
      <w:r w:rsidRPr="00FF6E8E">
        <w:rPr>
          <w:rFonts w:ascii="Times New Roman" w:eastAsia="宋体" w:hAnsi="Times New Roman" w:hint="eastAsia"/>
          <w:sz w:val="21"/>
          <w:szCs w:val="21"/>
        </w:rPr>
        <w:t>展现出</w:t>
      </w:r>
      <w:r>
        <w:rPr>
          <w:rFonts w:ascii="Times New Roman" w:eastAsia="宋体" w:hAnsi="Times New Roman" w:hint="eastAsia"/>
          <w:sz w:val="21"/>
          <w:szCs w:val="21"/>
        </w:rPr>
        <w:t>了强大的</w:t>
      </w:r>
      <w:proofErr w:type="gramStart"/>
      <w:r w:rsidRPr="00FF6E8E">
        <w:rPr>
          <w:rFonts w:ascii="Times New Roman" w:eastAsia="宋体" w:hAnsi="Times New Roman" w:hint="eastAsia"/>
          <w:sz w:val="21"/>
          <w:szCs w:val="21"/>
        </w:rPr>
        <w:t>的</w:t>
      </w:r>
      <w:proofErr w:type="gramEnd"/>
      <w:r w:rsidRPr="00FF6E8E">
        <w:rPr>
          <w:rFonts w:ascii="Times New Roman" w:eastAsia="宋体" w:hAnsi="Times New Roman" w:hint="eastAsia"/>
          <w:sz w:val="21"/>
          <w:szCs w:val="21"/>
        </w:rPr>
        <w:t>应用</w:t>
      </w:r>
      <w:r>
        <w:rPr>
          <w:rFonts w:ascii="Times New Roman" w:eastAsia="宋体" w:hAnsi="Times New Roman" w:hint="eastAsia"/>
          <w:sz w:val="21"/>
          <w:szCs w:val="21"/>
        </w:rPr>
        <w:t>潜力</w:t>
      </w:r>
      <w:r w:rsidRPr="00FF6E8E">
        <w:rPr>
          <w:rFonts w:ascii="Times New Roman" w:eastAsia="宋体" w:hAnsi="Times New Roman" w:hint="eastAsia"/>
          <w:sz w:val="21"/>
          <w:szCs w:val="21"/>
        </w:rPr>
        <w:t>。</w:t>
      </w:r>
    </w:p>
    <w:p w14:paraId="319476A1" w14:textId="299F8F54" w:rsidR="00657F90" w:rsidRDefault="00FF6E8E" w:rsidP="009B1802">
      <w:pPr>
        <w:ind w:firstLineChars="200" w:firstLine="420"/>
        <w:rPr>
          <w:rFonts w:ascii="Times New Roman" w:eastAsia="宋体" w:hAnsi="Times New Roman" w:hint="eastAsia"/>
          <w:sz w:val="21"/>
          <w:szCs w:val="21"/>
        </w:rPr>
      </w:pPr>
      <w:r w:rsidRPr="00FF6E8E">
        <w:rPr>
          <w:rFonts w:ascii="Times New Roman" w:eastAsia="宋体" w:hAnsi="Times New Roman" w:hint="eastAsia"/>
          <w:sz w:val="21"/>
          <w:szCs w:val="21"/>
        </w:rPr>
        <w:t>基于此，本次文献调研旨在系统梳理人形机器人运动控制领域的研究现状与发展趋势，通过综合分析，全面总结</w:t>
      </w:r>
      <w:r w:rsidR="003A3FC6">
        <w:rPr>
          <w:rFonts w:ascii="Times New Roman" w:eastAsia="宋体" w:hAnsi="Times New Roman" w:hint="eastAsia"/>
          <w:sz w:val="21"/>
          <w:szCs w:val="21"/>
        </w:rPr>
        <w:t>相关文献</w:t>
      </w:r>
      <w:r w:rsidRPr="00FF6E8E">
        <w:rPr>
          <w:rFonts w:ascii="Times New Roman" w:eastAsia="宋体" w:hAnsi="Times New Roman" w:hint="eastAsia"/>
          <w:sz w:val="21"/>
          <w:szCs w:val="21"/>
        </w:rPr>
        <w:t>的特点与差异，比较国内外代表性研究成果，识别主要研究机构、学者以及高水平期刊和重要学术会议的研究重点。在此基础上，进一步聚焦强化学习在运动控制中的应用、全身协调控制、</w:t>
      </w:r>
      <w:r w:rsidRPr="00FF6E8E">
        <w:rPr>
          <w:rFonts w:ascii="Times New Roman" w:eastAsia="宋体" w:hAnsi="Times New Roman" w:hint="eastAsia"/>
          <w:sz w:val="21"/>
          <w:szCs w:val="21"/>
        </w:rPr>
        <w:t xml:space="preserve">Sim-to-Real </w:t>
      </w:r>
      <w:r w:rsidRPr="00FF6E8E">
        <w:rPr>
          <w:rFonts w:ascii="Times New Roman" w:eastAsia="宋体" w:hAnsi="Times New Roman" w:hint="eastAsia"/>
          <w:sz w:val="21"/>
          <w:szCs w:val="21"/>
        </w:rPr>
        <w:t>迁移及复杂地形适应等前沿方向，提炼当前研究热点与未来发展趋势，为后续深入研究和选题提供参考依据。</w:t>
      </w:r>
    </w:p>
    <w:p w14:paraId="07FF586F" w14:textId="01785663" w:rsidR="00657F90" w:rsidRPr="0037008C" w:rsidRDefault="00657F90" w:rsidP="00657F90">
      <w:pPr>
        <w:rPr>
          <w:rFonts w:ascii="Times New Roman" w:eastAsia="宋体" w:hAnsi="Times New Roman"/>
          <w:sz w:val="28"/>
          <w:szCs w:val="28"/>
        </w:rPr>
      </w:pPr>
      <w:r w:rsidRPr="0037008C">
        <w:rPr>
          <w:rFonts w:ascii="Times New Roman" w:eastAsia="宋体" w:hAnsi="Times New Roman" w:hint="eastAsia"/>
          <w:sz w:val="28"/>
          <w:szCs w:val="28"/>
        </w:rPr>
        <w:t>二、</w:t>
      </w:r>
      <w:r w:rsidR="009E47B2">
        <w:rPr>
          <w:rFonts w:ascii="Times New Roman" w:eastAsia="宋体" w:hAnsi="Times New Roman" w:hint="eastAsia"/>
          <w:sz w:val="28"/>
          <w:szCs w:val="28"/>
        </w:rPr>
        <w:t>调研工具</w:t>
      </w:r>
      <w:r w:rsidR="00263209">
        <w:rPr>
          <w:rFonts w:ascii="Times New Roman" w:eastAsia="宋体" w:hAnsi="Times New Roman" w:hint="eastAsia"/>
          <w:sz w:val="28"/>
          <w:szCs w:val="28"/>
        </w:rPr>
        <w:t>与其</w:t>
      </w:r>
      <w:r w:rsidR="00C657EB">
        <w:rPr>
          <w:rFonts w:ascii="Times New Roman" w:eastAsia="宋体" w:hAnsi="Times New Roman" w:hint="eastAsia"/>
          <w:sz w:val="28"/>
          <w:szCs w:val="28"/>
        </w:rPr>
        <w:t>组合</w:t>
      </w:r>
      <w:r w:rsidR="009E47B2">
        <w:rPr>
          <w:rFonts w:ascii="Times New Roman" w:eastAsia="宋体" w:hAnsi="Times New Roman" w:hint="eastAsia"/>
          <w:sz w:val="28"/>
          <w:szCs w:val="28"/>
        </w:rPr>
        <w:t>选用</w:t>
      </w:r>
      <w:r w:rsidR="00C657EB">
        <w:rPr>
          <w:rFonts w:ascii="Times New Roman" w:eastAsia="宋体" w:hAnsi="Times New Roman" w:hint="eastAsia"/>
          <w:sz w:val="28"/>
          <w:szCs w:val="28"/>
        </w:rPr>
        <w:t>逻辑</w:t>
      </w:r>
      <w:r w:rsidR="0037008C" w:rsidRPr="0037008C">
        <w:rPr>
          <w:rFonts w:ascii="Times New Roman" w:eastAsia="宋体" w:hAnsi="Times New Roman" w:hint="eastAsia"/>
          <w:sz w:val="28"/>
          <w:szCs w:val="28"/>
        </w:rPr>
        <w:t>简介</w:t>
      </w:r>
    </w:p>
    <w:p w14:paraId="64762548" w14:textId="77777777" w:rsidR="00225D84" w:rsidRDefault="006020AD" w:rsidP="006020AD">
      <w:pPr>
        <w:ind w:firstLineChars="200" w:firstLine="420"/>
        <w:rPr>
          <w:rFonts w:ascii="Times New Roman" w:eastAsia="宋体" w:hAnsi="Times New Roman"/>
          <w:sz w:val="21"/>
          <w:szCs w:val="21"/>
        </w:rPr>
      </w:pPr>
      <w:r w:rsidRPr="006020AD">
        <w:rPr>
          <w:rFonts w:ascii="Times New Roman" w:eastAsia="宋体" w:hAnsi="Times New Roman"/>
          <w:sz w:val="21"/>
          <w:szCs w:val="21"/>
        </w:rPr>
        <w:t>本</w:t>
      </w:r>
      <w:r>
        <w:rPr>
          <w:rFonts w:ascii="Times New Roman" w:eastAsia="宋体" w:hAnsi="Times New Roman" w:hint="eastAsia"/>
          <w:sz w:val="21"/>
          <w:szCs w:val="21"/>
        </w:rPr>
        <w:t>调研</w:t>
      </w:r>
      <w:r w:rsidRPr="006020AD">
        <w:rPr>
          <w:rFonts w:ascii="Times New Roman" w:eastAsia="宋体" w:hAnsi="Times New Roman"/>
          <w:sz w:val="21"/>
          <w:szCs w:val="21"/>
        </w:rPr>
        <w:t>采用多数据库、多工具协同的组合式检索策略，以兼顾覆盖广度、学术权威性、前沿时效性与技术应用深度。</w:t>
      </w:r>
    </w:p>
    <w:p w14:paraId="2B9BFA77" w14:textId="77777777" w:rsidR="00225D84" w:rsidRDefault="006020AD" w:rsidP="006020AD">
      <w:pPr>
        <w:ind w:firstLineChars="200" w:firstLine="420"/>
        <w:rPr>
          <w:rFonts w:ascii="Times New Roman" w:eastAsia="宋体" w:hAnsi="Times New Roman"/>
          <w:sz w:val="21"/>
          <w:szCs w:val="21"/>
        </w:rPr>
      </w:pPr>
      <w:r w:rsidRPr="006020AD">
        <w:rPr>
          <w:rFonts w:ascii="Times New Roman" w:eastAsia="宋体" w:hAnsi="Times New Roman"/>
          <w:sz w:val="21"/>
          <w:szCs w:val="21"/>
        </w:rPr>
        <w:t>首先，在检索关键词确定阶段选用</w:t>
      </w:r>
      <w:r w:rsidRPr="006020AD">
        <w:rPr>
          <w:rFonts w:ascii="Times New Roman" w:eastAsia="宋体" w:hAnsi="Times New Roman"/>
          <w:sz w:val="21"/>
          <w:szCs w:val="21"/>
        </w:rPr>
        <w:t xml:space="preserve"> Google Scholar </w:t>
      </w:r>
      <w:r w:rsidRPr="006020AD">
        <w:rPr>
          <w:rFonts w:ascii="Times New Roman" w:eastAsia="宋体" w:hAnsi="Times New Roman"/>
          <w:sz w:val="21"/>
          <w:szCs w:val="21"/>
        </w:rPr>
        <w:t>作为起点，其覆盖范围最广、跨学科特性突出，能够在调研初期快速</w:t>
      </w:r>
      <w:proofErr w:type="gramStart"/>
      <w:r w:rsidRPr="006020AD">
        <w:rPr>
          <w:rFonts w:ascii="Times New Roman" w:eastAsia="宋体" w:hAnsi="Times New Roman"/>
          <w:sz w:val="21"/>
          <w:szCs w:val="21"/>
        </w:rPr>
        <w:t>浏览高</w:t>
      </w:r>
      <w:proofErr w:type="gramEnd"/>
      <w:r w:rsidRPr="006020AD">
        <w:rPr>
          <w:rFonts w:ascii="Times New Roman" w:eastAsia="宋体" w:hAnsi="Times New Roman"/>
          <w:sz w:val="21"/>
          <w:szCs w:val="21"/>
        </w:rPr>
        <w:t>被引文献与代表性工作，从而提炼领域内的核心概念、常用术语与关键研究方向，为后续系统检索奠定统一的关键词体系。</w:t>
      </w:r>
    </w:p>
    <w:p w14:paraId="696A188F" w14:textId="77777777" w:rsidR="00225D84" w:rsidRDefault="006020AD" w:rsidP="006020AD">
      <w:pPr>
        <w:ind w:firstLineChars="200" w:firstLine="420"/>
        <w:rPr>
          <w:rFonts w:ascii="Times New Roman" w:eastAsia="宋体" w:hAnsi="Times New Roman"/>
          <w:sz w:val="21"/>
          <w:szCs w:val="21"/>
        </w:rPr>
      </w:pPr>
      <w:r w:rsidRPr="006020AD">
        <w:rPr>
          <w:rFonts w:ascii="Times New Roman" w:eastAsia="宋体" w:hAnsi="Times New Roman"/>
          <w:sz w:val="21"/>
          <w:szCs w:val="21"/>
        </w:rPr>
        <w:t>在此基础上，针对核心研究人员、研究机构与学术力量的识别，引入</w:t>
      </w:r>
      <w:r w:rsidRPr="006020AD">
        <w:rPr>
          <w:rFonts w:ascii="Times New Roman" w:eastAsia="宋体" w:hAnsi="Times New Roman"/>
          <w:sz w:val="21"/>
          <w:szCs w:val="21"/>
        </w:rPr>
        <w:t xml:space="preserve"> Web of Science </w:t>
      </w:r>
      <w:r w:rsidRPr="006020AD">
        <w:rPr>
          <w:rFonts w:ascii="Times New Roman" w:eastAsia="宋体" w:hAnsi="Times New Roman"/>
          <w:sz w:val="21"/>
          <w:szCs w:val="21"/>
        </w:rPr>
        <w:t>这一权威引文索引数据库，利用其成熟的作者、机构与引文分析功能，通过核心关键词的系统检索与结果分析，客观识别在该研究领域内具有较高影响力的学者、课题组及研究机构，确保研究对象的学术代表性与可靠性。</w:t>
      </w:r>
    </w:p>
    <w:p w14:paraId="12B9BA2C" w14:textId="77777777" w:rsidR="00225D84" w:rsidRDefault="006020AD" w:rsidP="006020AD">
      <w:pPr>
        <w:ind w:firstLineChars="200" w:firstLine="420"/>
        <w:rPr>
          <w:rFonts w:ascii="Times New Roman" w:eastAsia="宋体" w:hAnsi="Times New Roman"/>
          <w:sz w:val="21"/>
          <w:szCs w:val="21"/>
        </w:rPr>
      </w:pPr>
      <w:r w:rsidRPr="006020AD">
        <w:rPr>
          <w:rFonts w:ascii="Times New Roman" w:eastAsia="宋体" w:hAnsi="Times New Roman"/>
          <w:sz w:val="21"/>
          <w:szCs w:val="21"/>
        </w:rPr>
        <w:t>随后，在核心前沿研究检索阶段，重点结合</w:t>
      </w:r>
      <w:r w:rsidRPr="006020AD">
        <w:rPr>
          <w:rFonts w:ascii="Times New Roman" w:eastAsia="宋体" w:hAnsi="Times New Roman"/>
          <w:sz w:val="21"/>
          <w:szCs w:val="21"/>
        </w:rPr>
        <w:t xml:space="preserve"> IEEE Xplore </w:t>
      </w:r>
      <w:r w:rsidRPr="006020AD">
        <w:rPr>
          <w:rFonts w:ascii="Times New Roman" w:eastAsia="宋体" w:hAnsi="Times New Roman"/>
          <w:sz w:val="21"/>
          <w:szCs w:val="21"/>
        </w:rPr>
        <w:t>与</w:t>
      </w:r>
      <w:r w:rsidRPr="006020AD">
        <w:rPr>
          <w:rFonts w:ascii="Times New Roman" w:eastAsia="宋体" w:hAnsi="Times New Roman"/>
          <w:sz w:val="21"/>
          <w:szCs w:val="21"/>
        </w:rPr>
        <w:t xml:space="preserve"> </w:t>
      </w:r>
      <w:proofErr w:type="spellStart"/>
      <w:r w:rsidRPr="006020AD">
        <w:rPr>
          <w:rFonts w:ascii="Times New Roman" w:eastAsia="宋体" w:hAnsi="Times New Roman"/>
          <w:sz w:val="21"/>
          <w:szCs w:val="21"/>
        </w:rPr>
        <w:t>arXiv</w:t>
      </w:r>
      <w:proofErr w:type="spellEnd"/>
      <w:r w:rsidRPr="006020AD">
        <w:rPr>
          <w:rFonts w:ascii="Times New Roman" w:eastAsia="宋体" w:hAnsi="Times New Roman"/>
          <w:sz w:val="21"/>
          <w:szCs w:val="21"/>
        </w:rPr>
        <w:t xml:space="preserve"> </w:t>
      </w:r>
      <w:r w:rsidRPr="006020AD">
        <w:rPr>
          <w:rFonts w:ascii="Times New Roman" w:eastAsia="宋体" w:hAnsi="Times New Roman"/>
          <w:sz w:val="21"/>
          <w:szCs w:val="21"/>
        </w:rPr>
        <w:t>两个平台，其中</w:t>
      </w:r>
      <w:r w:rsidRPr="006020AD">
        <w:rPr>
          <w:rFonts w:ascii="Times New Roman" w:eastAsia="宋体" w:hAnsi="Times New Roman"/>
          <w:sz w:val="21"/>
          <w:szCs w:val="21"/>
        </w:rPr>
        <w:t xml:space="preserve"> </w:t>
      </w:r>
      <w:r w:rsidRPr="006020AD">
        <w:rPr>
          <w:rFonts w:ascii="Times New Roman" w:eastAsia="宋体" w:hAnsi="Times New Roman"/>
          <w:sz w:val="21"/>
          <w:szCs w:val="21"/>
        </w:rPr>
        <w:lastRenderedPageBreak/>
        <w:t xml:space="preserve">IEEE Xplore </w:t>
      </w:r>
      <w:r w:rsidRPr="006020AD">
        <w:rPr>
          <w:rFonts w:ascii="Times New Roman" w:eastAsia="宋体" w:hAnsi="Times New Roman"/>
          <w:sz w:val="21"/>
          <w:szCs w:val="21"/>
        </w:rPr>
        <w:t>系统收录机器人领域的顶级期刊与国际会议论文，是追踪核心学者正式发表成果与技术路线演进的关键来源，而</w:t>
      </w:r>
      <w:r w:rsidRPr="006020AD">
        <w:rPr>
          <w:rFonts w:ascii="Times New Roman" w:eastAsia="宋体" w:hAnsi="Times New Roman"/>
          <w:sz w:val="21"/>
          <w:szCs w:val="21"/>
        </w:rPr>
        <w:t xml:space="preserve"> </w:t>
      </w:r>
      <w:proofErr w:type="spellStart"/>
      <w:r w:rsidRPr="006020AD">
        <w:rPr>
          <w:rFonts w:ascii="Times New Roman" w:eastAsia="宋体" w:hAnsi="Times New Roman"/>
          <w:sz w:val="21"/>
          <w:szCs w:val="21"/>
        </w:rPr>
        <w:t>arXiv</w:t>
      </w:r>
      <w:proofErr w:type="spellEnd"/>
      <w:r w:rsidRPr="006020AD">
        <w:rPr>
          <w:rFonts w:ascii="Times New Roman" w:eastAsia="宋体" w:hAnsi="Times New Roman"/>
          <w:sz w:val="21"/>
          <w:szCs w:val="21"/>
        </w:rPr>
        <w:t xml:space="preserve"> </w:t>
      </w:r>
      <w:r w:rsidRPr="006020AD">
        <w:rPr>
          <w:rFonts w:ascii="Times New Roman" w:eastAsia="宋体" w:hAnsi="Times New Roman"/>
          <w:sz w:val="21"/>
          <w:szCs w:val="21"/>
        </w:rPr>
        <w:t>则以其高度的时效性弥补传统期刊发表周期较长的不足，有助于把握最新研究动态和尚未正式发表的前沿工作。</w:t>
      </w:r>
    </w:p>
    <w:p w14:paraId="6A53F689" w14:textId="77777777" w:rsidR="00225D84" w:rsidRDefault="006020AD" w:rsidP="006020AD">
      <w:pPr>
        <w:ind w:firstLineChars="200" w:firstLine="420"/>
        <w:rPr>
          <w:rFonts w:ascii="Times New Roman" w:eastAsia="宋体" w:hAnsi="Times New Roman"/>
          <w:sz w:val="21"/>
          <w:szCs w:val="21"/>
        </w:rPr>
      </w:pPr>
      <w:r>
        <w:rPr>
          <w:rFonts w:ascii="Times New Roman" w:eastAsia="宋体" w:hAnsi="Times New Roman" w:hint="eastAsia"/>
          <w:sz w:val="21"/>
          <w:szCs w:val="21"/>
        </w:rPr>
        <w:t>对于人形机器人新兴产业，</w:t>
      </w:r>
      <w:r w:rsidRPr="006020AD">
        <w:rPr>
          <w:rFonts w:ascii="Times New Roman" w:eastAsia="宋体" w:hAnsi="Times New Roman"/>
          <w:sz w:val="21"/>
          <w:szCs w:val="21"/>
        </w:rPr>
        <w:t>企业在相关技术方向上的布局与发展</w:t>
      </w:r>
      <w:r>
        <w:rPr>
          <w:rFonts w:ascii="Times New Roman" w:eastAsia="宋体" w:hAnsi="Times New Roman" w:hint="eastAsia"/>
          <w:sz w:val="21"/>
          <w:szCs w:val="21"/>
        </w:rPr>
        <w:t>十分关键</w:t>
      </w:r>
      <w:r w:rsidRPr="006020AD">
        <w:rPr>
          <w:rFonts w:ascii="Times New Roman" w:eastAsia="宋体" w:hAnsi="Times New Roman"/>
          <w:sz w:val="21"/>
          <w:szCs w:val="21"/>
        </w:rPr>
        <w:t>，</w:t>
      </w:r>
      <w:r>
        <w:rPr>
          <w:rFonts w:ascii="Times New Roman" w:eastAsia="宋体" w:hAnsi="Times New Roman" w:hint="eastAsia"/>
          <w:sz w:val="21"/>
          <w:szCs w:val="21"/>
        </w:rPr>
        <w:t>因此</w:t>
      </w:r>
      <w:r w:rsidRPr="006020AD">
        <w:rPr>
          <w:rFonts w:ascii="Times New Roman" w:eastAsia="宋体" w:hAnsi="Times New Roman"/>
          <w:sz w:val="21"/>
          <w:szCs w:val="21"/>
        </w:rPr>
        <w:t>进一步引入</w:t>
      </w:r>
      <w:r w:rsidRPr="006020AD">
        <w:rPr>
          <w:rFonts w:ascii="Times New Roman" w:eastAsia="宋体" w:hAnsi="Times New Roman"/>
          <w:sz w:val="21"/>
          <w:szCs w:val="21"/>
        </w:rPr>
        <w:t xml:space="preserve"> Google Patents</w:t>
      </w:r>
      <w:r w:rsidRPr="006020AD">
        <w:rPr>
          <w:rFonts w:ascii="Times New Roman" w:eastAsia="宋体" w:hAnsi="Times New Roman"/>
          <w:sz w:val="21"/>
          <w:szCs w:val="21"/>
        </w:rPr>
        <w:t>，对</w:t>
      </w:r>
      <w:r w:rsidRPr="00CC27DE">
        <w:rPr>
          <w:rFonts w:ascii="Times New Roman" w:eastAsia="宋体" w:hAnsi="Times New Roman"/>
        </w:rPr>
        <w:t>Tesla</w:t>
      </w:r>
      <w:r w:rsidRPr="006020AD">
        <w:rPr>
          <w:rFonts w:ascii="Times New Roman" w:eastAsia="宋体" w:hAnsi="Times New Roman"/>
          <w:sz w:val="21"/>
          <w:szCs w:val="21"/>
        </w:rPr>
        <w:t>、</w:t>
      </w:r>
      <w:r w:rsidRPr="006020AD">
        <w:rPr>
          <w:rFonts w:ascii="Times New Roman" w:eastAsia="宋体" w:hAnsi="Times New Roman"/>
          <w:sz w:val="21"/>
          <w:szCs w:val="21"/>
        </w:rPr>
        <w:t>Figure AI</w:t>
      </w:r>
      <w:r w:rsidRPr="006020AD">
        <w:rPr>
          <w:rFonts w:ascii="Times New Roman" w:eastAsia="宋体" w:hAnsi="Times New Roman"/>
          <w:sz w:val="21"/>
          <w:szCs w:val="21"/>
        </w:rPr>
        <w:t>、</w:t>
      </w:r>
      <w:proofErr w:type="gramStart"/>
      <w:r w:rsidRPr="006020AD">
        <w:rPr>
          <w:rFonts w:ascii="Times New Roman" w:eastAsia="宋体" w:hAnsi="Times New Roman"/>
          <w:sz w:val="21"/>
          <w:szCs w:val="21"/>
        </w:rPr>
        <w:t>宇树科技</w:t>
      </w:r>
      <w:proofErr w:type="gramEnd"/>
      <w:r w:rsidRPr="006020AD">
        <w:rPr>
          <w:rFonts w:ascii="Times New Roman" w:eastAsia="宋体" w:hAnsi="Times New Roman"/>
          <w:sz w:val="21"/>
          <w:szCs w:val="21"/>
        </w:rPr>
        <w:t>等代表性企业进行申请人维度的专利检索，从产业视角分析其在人形机器人运动控制等关键技术上的研发重点与演进方向。</w:t>
      </w:r>
    </w:p>
    <w:p w14:paraId="5C0D4218" w14:textId="3A5340B8" w:rsidR="001F53C2" w:rsidRDefault="001F53C2" w:rsidP="006020AD">
      <w:pPr>
        <w:ind w:firstLineChars="200" w:firstLine="420"/>
        <w:rPr>
          <w:rFonts w:ascii="Times New Roman" w:eastAsia="宋体" w:hAnsi="Times New Roman"/>
          <w:sz w:val="21"/>
          <w:szCs w:val="21"/>
        </w:rPr>
      </w:pPr>
      <w:r w:rsidRPr="001F53C2">
        <w:rPr>
          <w:rFonts w:ascii="Times New Roman" w:eastAsia="宋体" w:hAnsi="Times New Roman"/>
          <w:sz w:val="21"/>
          <w:szCs w:val="21"/>
        </w:rPr>
        <w:t>与此同时，考虑到上述检索策略具有方法论层面的普遍适用性，但对</w:t>
      </w:r>
      <w:r w:rsidRPr="001F53C2">
        <w:rPr>
          <w:rFonts w:ascii="Times New Roman" w:eastAsia="宋体" w:hAnsi="Times New Roman"/>
          <w:sz w:val="21"/>
          <w:szCs w:val="21"/>
        </w:rPr>
        <w:t>"</w:t>
      </w:r>
      <w:r w:rsidRPr="001F53C2">
        <w:rPr>
          <w:rFonts w:ascii="Times New Roman" w:eastAsia="宋体" w:hAnsi="Times New Roman"/>
          <w:sz w:val="21"/>
          <w:szCs w:val="21"/>
        </w:rPr>
        <w:t>人形机器人运动控制</w:t>
      </w:r>
      <w:r w:rsidRPr="001F53C2">
        <w:rPr>
          <w:rFonts w:ascii="Times New Roman" w:eastAsia="宋体" w:hAnsi="Times New Roman"/>
          <w:sz w:val="21"/>
          <w:szCs w:val="21"/>
        </w:rPr>
        <w:t>"</w:t>
      </w:r>
      <w:r w:rsidRPr="001F53C2">
        <w:rPr>
          <w:rFonts w:ascii="Times New Roman" w:eastAsia="宋体" w:hAnsi="Times New Roman"/>
          <w:sz w:val="21"/>
          <w:szCs w:val="21"/>
        </w:rPr>
        <w:t>这一特定课题而言，可能难以</w:t>
      </w:r>
      <w:r>
        <w:rPr>
          <w:rFonts w:ascii="Times New Roman" w:eastAsia="宋体" w:hAnsi="Times New Roman" w:hint="eastAsia"/>
          <w:sz w:val="21"/>
          <w:szCs w:val="21"/>
        </w:rPr>
        <w:t>同时</w:t>
      </w:r>
      <w:r w:rsidRPr="001F53C2">
        <w:rPr>
          <w:rFonts w:ascii="Times New Roman" w:eastAsia="宋体" w:hAnsi="Times New Roman"/>
          <w:sz w:val="21"/>
          <w:szCs w:val="21"/>
        </w:rPr>
        <w:t>覆盖研究成果的</w:t>
      </w:r>
      <w:r>
        <w:rPr>
          <w:rFonts w:ascii="Times New Roman" w:eastAsia="宋体" w:hAnsi="Times New Roman" w:hint="eastAsia"/>
          <w:sz w:val="21"/>
          <w:szCs w:val="21"/>
        </w:rPr>
        <w:t>时效性和</w:t>
      </w:r>
      <w:r>
        <w:rPr>
          <w:rFonts w:ascii="Times New Roman" w:eastAsia="宋体" w:hAnsi="Times New Roman" w:hint="eastAsia"/>
          <w:sz w:val="21"/>
          <w:szCs w:val="21"/>
        </w:rPr>
        <w:t>有效性</w:t>
      </w:r>
      <w:r w:rsidRPr="001F53C2">
        <w:rPr>
          <w:rFonts w:ascii="Times New Roman" w:eastAsia="宋体" w:hAnsi="Times New Roman"/>
          <w:sz w:val="21"/>
          <w:szCs w:val="21"/>
        </w:rPr>
        <w:t>。因此，有必要通过阅读领域综述文献、参考</w:t>
      </w:r>
      <w:r w:rsidRPr="001F53C2">
        <w:rPr>
          <w:rFonts w:ascii="Times New Roman" w:eastAsia="宋体" w:hAnsi="Times New Roman"/>
          <w:sz w:val="21"/>
          <w:szCs w:val="21"/>
        </w:rPr>
        <w:t>GitHub</w:t>
      </w:r>
      <w:r w:rsidRPr="001F53C2">
        <w:rPr>
          <w:rFonts w:ascii="Times New Roman" w:eastAsia="宋体" w:hAnsi="Times New Roman"/>
          <w:sz w:val="21"/>
          <w:szCs w:val="21"/>
        </w:rPr>
        <w:t>上</w:t>
      </w:r>
      <w:r w:rsidR="00215C55">
        <w:rPr>
          <w:rFonts w:ascii="Times New Roman" w:eastAsia="宋体" w:hAnsi="Times New Roman" w:hint="eastAsia"/>
          <w:sz w:val="21"/>
          <w:szCs w:val="21"/>
        </w:rPr>
        <w:t>动态更新</w:t>
      </w:r>
      <w:r w:rsidRPr="001F53C2">
        <w:rPr>
          <w:rFonts w:ascii="Times New Roman" w:eastAsia="宋体" w:hAnsi="Times New Roman"/>
          <w:sz w:val="21"/>
          <w:szCs w:val="21"/>
        </w:rPr>
        <w:t>的</w:t>
      </w:r>
      <w:r>
        <w:rPr>
          <w:rFonts w:ascii="Times New Roman" w:eastAsia="宋体" w:hAnsi="Times New Roman" w:hint="eastAsia"/>
          <w:sz w:val="21"/>
          <w:szCs w:val="21"/>
        </w:rPr>
        <w:t>文献</w:t>
      </w:r>
      <w:r w:rsidRPr="001F53C2">
        <w:rPr>
          <w:rFonts w:ascii="Times New Roman" w:eastAsia="宋体" w:hAnsi="Times New Roman"/>
          <w:sz w:val="21"/>
          <w:szCs w:val="21"/>
        </w:rPr>
        <w:t>仓库等方式进行针对性补充。</w:t>
      </w:r>
    </w:p>
    <w:p w14:paraId="78AAAEE1" w14:textId="77777777" w:rsidR="00980C8E" w:rsidRDefault="006020AD" w:rsidP="00980C8E">
      <w:pPr>
        <w:ind w:firstLineChars="200" w:firstLine="420"/>
        <w:rPr>
          <w:rFonts w:ascii="Times New Roman" w:eastAsia="宋体" w:hAnsi="Times New Roman"/>
          <w:sz w:val="21"/>
          <w:szCs w:val="21"/>
        </w:rPr>
      </w:pPr>
      <w:r w:rsidRPr="006020AD">
        <w:rPr>
          <w:rFonts w:ascii="Times New Roman" w:eastAsia="宋体" w:hAnsi="Times New Roman"/>
          <w:sz w:val="21"/>
          <w:szCs w:val="21"/>
        </w:rPr>
        <w:t>最后，在深度拓展阶段选用</w:t>
      </w:r>
      <w:r w:rsidRPr="006020AD">
        <w:rPr>
          <w:rFonts w:ascii="Times New Roman" w:eastAsia="宋体" w:hAnsi="Times New Roman"/>
          <w:sz w:val="21"/>
          <w:szCs w:val="21"/>
        </w:rPr>
        <w:t xml:space="preserve"> Connected Papers</w:t>
      </w:r>
      <w:r w:rsidRPr="006020AD">
        <w:rPr>
          <w:rFonts w:ascii="Times New Roman" w:eastAsia="宋体" w:hAnsi="Times New Roman"/>
          <w:sz w:val="21"/>
          <w:szCs w:val="21"/>
        </w:rPr>
        <w:t>，对阅读过程中具有代表性的核心文献进行可视化关联分析，通过引用网络与语义相似性挖掘相邻研究领域的相关工作，从而在既定研究主线的基础上实现系统性的纵向深化与横向拓展。</w:t>
      </w:r>
    </w:p>
    <w:p w14:paraId="48A7FAD0" w14:textId="651BDAED" w:rsidR="0037008C" w:rsidRDefault="006020AD" w:rsidP="00980C8E">
      <w:pPr>
        <w:ind w:firstLineChars="200" w:firstLine="420"/>
        <w:rPr>
          <w:rFonts w:ascii="Times New Roman" w:eastAsia="宋体" w:hAnsi="Times New Roman" w:hint="eastAsia"/>
          <w:sz w:val="21"/>
          <w:szCs w:val="21"/>
        </w:rPr>
      </w:pPr>
      <w:r w:rsidRPr="006020AD">
        <w:rPr>
          <w:rFonts w:ascii="Times New Roman" w:eastAsia="宋体" w:hAnsi="Times New Roman"/>
          <w:sz w:val="21"/>
          <w:szCs w:val="21"/>
        </w:rPr>
        <w:t>整体而言，</w:t>
      </w:r>
      <w:r>
        <w:rPr>
          <w:rFonts w:ascii="Times New Roman" w:eastAsia="宋体" w:hAnsi="Times New Roman" w:hint="eastAsia"/>
          <w:sz w:val="21"/>
          <w:szCs w:val="21"/>
        </w:rPr>
        <w:t>调研的</w:t>
      </w:r>
      <w:r w:rsidRPr="006020AD">
        <w:rPr>
          <w:rFonts w:ascii="Times New Roman" w:eastAsia="宋体" w:hAnsi="Times New Roman"/>
          <w:sz w:val="21"/>
          <w:szCs w:val="21"/>
        </w:rPr>
        <w:t>检索流程形成了由</w:t>
      </w:r>
      <w:r w:rsidRPr="006020AD">
        <w:rPr>
          <w:rFonts w:ascii="Times New Roman" w:eastAsia="宋体" w:hAnsi="Times New Roman"/>
          <w:sz w:val="21"/>
          <w:szCs w:val="21"/>
        </w:rPr>
        <w:t>“</w:t>
      </w:r>
      <w:r w:rsidRPr="006020AD">
        <w:rPr>
          <w:rFonts w:ascii="Times New Roman" w:eastAsia="宋体" w:hAnsi="Times New Roman"/>
          <w:sz w:val="21"/>
          <w:szCs w:val="21"/>
        </w:rPr>
        <w:t>宽泛探索</w:t>
      </w:r>
      <w:r w:rsidRPr="006020AD">
        <w:rPr>
          <w:rFonts w:ascii="Times New Roman" w:eastAsia="宋体" w:hAnsi="Times New Roman"/>
          <w:sz w:val="21"/>
          <w:szCs w:val="21"/>
        </w:rPr>
        <w:t>—</w:t>
      </w:r>
      <w:r w:rsidRPr="006020AD">
        <w:rPr>
          <w:rFonts w:ascii="Times New Roman" w:eastAsia="宋体" w:hAnsi="Times New Roman"/>
          <w:sz w:val="21"/>
          <w:szCs w:val="21"/>
        </w:rPr>
        <w:t>权威筛选</w:t>
      </w:r>
      <w:r w:rsidRPr="006020AD">
        <w:rPr>
          <w:rFonts w:ascii="Times New Roman" w:eastAsia="宋体" w:hAnsi="Times New Roman"/>
          <w:sz w:val="21"/>
          <w:szCs w:val="21"/>
        </w:rPr>
        <w:t>—</w:t>
      </w:r>
      <w:r w:rsidRPr="006020AD">
        <w:rPr>
          <w:rFonts w:ascii="Times New Roman" w:eastAsia="宋体" w:hAnsi="Times New Roman"/>
          <w:sz w:val="21"/>
          <w:szCs w:val="21"/>
        </w:rPr>
        <w:t>前沿跟踪</w:t>
      </w:r>
      <w:r w:rsidRPr="006020AD">
        <w:rPr>
          <w:rFonts w:ascii="Times New Roman" w:eastAsia="宋体" w:hAnsi="Times New Roman"/>
          <w:sz w:val="21"/>
          <w:szCs w:val="21"/>
        </w:rPr>
        <w:t>—</w:t>
      </w:r>
      <w:r w:rsidRPr="006020AD">
        <w:rPr>
          <w:rFonts w:ascii="Times New Roman" w:eastAsia="宋体" w:hAnsi="Times New Roman"/>
          <w:sz w:val="21"/>
          <w:szCs w:val="21"/>
        </w:rPr>
        <w:t>产业补充</w:t>
      </w:r>
      <w:r w:rsidRPr="006020AD">
        <w:rPr>
          <w:rFonts w:ascii="Times New Roman" w:eastAsia="宋体" w:hAnsi="Times New Roman"/>
          <w:sz w:val="21"/>
          <w:szCs w:val="21"/>
        </w:rPr>
        <w:t>—</w:t>
      </w:r>
      <w:r w:rsidRPr="006020AD">
        <w:rPr>
          <w:rFonts w:ascii="Times New Roman" w:eastAsia="宋体" w:hAnsi="Times New Roman"/>
          <w:sz w:val="21"/>
          <w:szCs w:val="21"/>
        </w:rPr>
        <w:t>深度拓展</w:t>
      </w:r>
      <w:r w:rsidRPr="006020AD">
        <w:rPr>
          <w:rFonts w:ascii="Times New Roman" w:eastAsia="宋体" w:hAnsi="Times New Roman"/>
          <w:sz w:val="21"/>
          <w:szCs w:val="21"/>
        </w:rPr>
        <w:t>”</w:t>
      </w:r>
      <w:r w:rsidRPr="006020AD">
        <w:rPr>
          <w:rFonts w:ascii="Times New Roman" w:eastAsia="宋体" w:hAnsi="Times New Roman"/>
          <w:sz w:val="21"/>
          <w:szCs w:val="21"/>
        </w:rPr>
        <w:t>逐层递进的逻辑结构，能够较为全面、系统地支撑人形机器人运动控制领域的文献调研与研究现状分析。</w:t>
      </w:r>
    </w:p>
    <w:tbl>
      <w:tblPr>
        <w:tblStyle w:val="af2"/>
        <w:tblW w:w="0" w:type="auto"/>
        <w:jc w:val="center"/>
        <w:tblLook w:val="04A0" w:firstRow="1" w:lastRow="0" w:firstColumn="1" w:lastColumn="0" w:noHBand="0" w:noVBand="1"/>
      </w:tblPr>
      <w:tblGrid>
        <w:gridCol w:w="1271"/>
        <w:gridCol w:w="1701"/>
        <w:gridCol w:w="2693"/>
        <w:gridCol w:w="2631"/>
      </w:tblGrid>
      <w:tr w:rsidR="00657F90" w:rsidRPr="00225D84" w14:paraId="39E49FC0" w14:textId="77777777" w:rsidTr="0005100A">
        <w:trPr>
          <w:jc w:val="center"/>
        </w:trPr>
        <w:tc>
          <w:tcPr>
            <w:tcW w:w="1271" w:type="dxa"/>
            <w:vAlign w:val="center"/>
          </w:tcPr>
          <w:p w14:paraId="1885F6BC" w14:textId="373B1CD6" w:rsidR="00657F90" w:rsidRPr="00225D84" w:rsidRDefault="00657F90"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t>检索阶段</w:t>
            </w:r>
          </w:p>
        </w:tc>
        <w:tc>
          <w:tcPr>
            <w:tcW w:w="1701" w:type="dxa"/>
            <w:vAlign w:val="center"/>
          </w:tcPr>
          <w:p w14:paraId="66575B11" w14:textId="17618045" w:rsidR="00657F90" w:rsidRPr="00225D84" w:rsidRDefault="00657F90" w:rsidP="009C58F1">
            <w:pPr>
              <w:jc w:val="center"/>
              <w:rPr>
                <w:rFonts w:ascii="Times New Roman" w:eastAsia="宋体" w:hAnsi="Times New Roman" w:hint="eastAsia"/>
                <w:sz w:val="21"/>
                <w:szCs w:val="21"/>
              </w:rPr>
            </w:pPr>
            <w:r w:rsidRPr="00225D84">
              <w:rPr>
                <w:rFonts w:ascii="Times New Roman" w:eastAsia="宋体" w:hAnsi="Times New Roman" w:hint="eastAsia"/>
                <w:sz w:val="21"/>
                <w:szCs w:val="21"/>
              </w:rPr>
              <w:t>数据库</w:t>
            </w:r>
            <w:r w:rsidRPr="00225D84">
              <w:rPr>
                <w:rFonts w:ascii="Times New Roman" w:eastAsia="宋体" w:hAnsi="Times New Roman" w:hint="eastAsia"/>
                <w:sz w:val="21"/>
                <w:szCs w:val="21"/>
              </w:rPr>
              <w:t>/</w:t>
            </w:r>
            <w:r w:rsidRPr="00225D84">
              <w:rPr>
                <w:rFonts w:ascii="Times New Roman" w:eastAsia="宋体" w:hAnsi="Times New Roman" w:hint="eastAsia"/>
                <w:sz w:val="21"/>
                <w:szCs w:val="21"/>
              </w:rPr>
              <w:t>工具</w:t>
            </w:r>
          </w:p>
        </w:tc>
        <w:tc>
          <w:tcPr>
            <w:tcW w:w="2693" w:type="dxa"/>
            <w:vAlign w:val="center"/>
          </w:tcPr>
          <w:p w14:paraId="404D9409" w14:textId="12829F3A" w:rsidR="00657F90" w:rsidRPr="00225D84" w:rsidRDefault="00657F90" w:rsidP="009C58F1">
            <w:pPr>
              <w:jc w:val="center"/>
              <w:rPr>
                <w:rFonts w:ascii="Times New Roman" w:eastAsia="宋体" w:hAnsi="Times New Roman" w:hint="eastAsia"/>
                <w:sz w:val="21"/>
                <w:szCs w:val="21"/>
              </w:rPr>
            </w:pPr>
            <w:r w:rsidRPr="00225D84">
              <w:rPr>
                <w:rFonts w:ascii="Times New Roman" w:eastAsia="宋体" w:hAnsi="Times New Roman" w:hint="eastAsia"/>
                <w:sz w:val="21"/>
                <w:szCs w:val="21"/>
              </w:rPr>
              <w:t>选择依据</w:t>
            </w:r>
          </w:p>
        </w:tc>
        <w:tc>
          <w:tcPr>
            <w:tcW w:w="2631" w:type="dxa"/>
            <w:vAlign w:val="center"/>
          </w:tcPr>
          <w:p w14:paraId="7B34F695" w14:textId="3823247A" w:rsidR="00657F90" w:rsidRPr="00225D84" w:rsidRDefault="00657F90" w:rsidP="009C58F1">
            <w:pPr>
              <w:jc w:val="center"/>
              <w:rPr>
                <w:rFonts w:ascii="Times New Roman" w:eastAsia="宋体" w:hAnsi="Times New Roman" w:hint="eastAsia"/>
                <w:sz w:val="21"/>
                <w:szCs w:val="21"/>
              </w:rPr>
            </w:pPr>
            <w:r w:rsidRPr="00225D84">
              <w:rPr>
                <w:rFonts w:ascii="Times New Roman" w:eastAsia="宋体" w:hAnsi="Times New Roman" w:hint="eastAsia"/>
                <w:sz w:val="21"/>
                <w:szCs w:val="21"/>
              </w:rPr>
              <w:t>选择目标</w:t>
            </w:r>
          </w:p>
        </w:tc>
      </w:tr>
      <w:tr w:rsidR="00657F90" w:rsidRPr="00225D84" w14:paraId="4C3811FA" w14:textId="77777777" w:rsidTr="0005100A">
        <w:trPr>
          <w:jc w:val="center"/>
        </w:trPr>
        <w:tc>
          <w:tcPr>
            <w:tcW w:w="1271" w:type="dxa"/>
            <w:vAlign w:val="center"/>
          </w:tcPr>
          <w:p w14:paraId="0C5B4F03" w14:textId="0FC54FBA" w:rsidR="00657F90" w:rsidRPr="00225D84" w:rsidRDefault="006532EB" w:rsidP="009C58F1">
            <w:pPr>
              <w:jc w:val="center"/>
              <w:rPr>
                <w:rFonts w:ascii="Times New Roman" w:eastAsia="宋体" w:hAnsi="Times New Roman" w:hint="eastAsia"/>
                <w:sz w:val="21"/>
                <w:szCs w:val="21"/>
              </w:rPr>
            </w:pPr>
            <w:r w:rsidRPr="00225D84">
              <w:rPr>
                <w:rFonts w:ascii="Times New Roman" w:eastAsia="宋体" w:hAnsi="Times New Roman" w:hint="eastAsia"/>
                <w:sz w:val="21"/>
                <w:szCs w:val="21"/>
              </w:rPr>
              <w:t>检索</w:t>
            </w:r>
            <w:r w:rsidR="00657F90" w:rsidRPr="00225D84">
              <w:rPr>
                <w:rFonts w:ascii="Times New Roman" w:eastAsia="宋体" w:hAnsi="Times New Roman"/>
                <w:sz w:val="21"/>
                <w:szCs w:val="21"/>
              </w:rPr>
              <w:t>关键词确定</w:t>
            </w:r>
          </w:p>
        </w:tc>
        <w:tc>
          <w:tcPr>
            <w:tcW w:w="1701" w:type="dxa"/>
            <w:vAlign w:val="center"/>
          </w:tcPr>
          <w:p w14:paraId="25F2CD34" w14:textId="2814874B" w:rsidR="00657F90" w:rsidRPr="00225D84" w:rsidRDefault="00657F90" w:rsidP="009C58F1">
            <w:pPr>
              <w:jc w:val="center"/>
              <w:rPr>
                <w:rFonts w:ascii="Times New Roman" w:eastAsia="宋体" w:hAnsi="Times New Roman" w:hint="eastAsia"/>
                <w:sz w:val="21"/>
                <w:szCs w:val="21"/>
              </w:rPr>
            </w:pPr>
            <w:r w:rsidRPr="00225D84">
              <w:rPr>
                <w:rFonts w:ascii="Times New Roman" w:eastAsia="宋体" w:hAnsi="Times New Roman"/>
                <w:sz w:val="21"/>
                <w:szCs w:val="21"/>
              </w:rPr>
              <w:t>Google Scholar</w:t>
            </w:r>
          </w:p>
        </w:tc>
        <w:tc>
          <w:tcPr>
            <w:tcW w:w="2693" w:type="dxa"/>
            <w:vAlign w:val="center"/>
          </w:tcPr>
          <w:p w14:paraId="6EB716AF" w14:textId="7C577B5B" w:rsidR="00657F90" w:rsidRPr="00225D84" w:rsidRDefault="00432F14" w:rsidP="0005100A">
            <w:pPr>
              <w:ind w:firstLineChars="200" w:firstLine="420"/>
              <w:rPr>
                <w:rFonts w:ascii="Times New Roman" w:eastAsia="宋体" w:hAnsi="Times New Roman" w:hint="eastAsia"/>
                <w:sz w:val="21"/>
                <w:szCs w:val="21"/>
              </w:rPr>
            </w:pPr>
            <w:r w:rsidRPr="00225D84">
              <w:rPr>
                <w:rFonts w:ascii="Times New Roman" w:eastAsia="宋体" w:hAnsi="Times New Roman"/>
                <w:sz w:val="21"/>
                <w:szCs w:val="21"/>
              </w:rPr>
              <w:t>覆盖范围最广的学术搜索引擎，适合调研初期快速探索领域、收集核心关键词和术语体系，使用门槛低、效率高</w:t>
            </w:r>
          </w:p>
        </w:tc>
        <w:tc>
          <w:tcPr>
            <w:tcW w:w="2631" w:type="dxa"/>
            <w:vAlign w:val="center"/>
          </w:tcPr>
          <w:p w14:paraId="00EE2CC4" w14:textId="4173C361" w:rsidR="00657F90" w:rsidRPr="00225D84" w:rsidRDefault="00B815D7" w:rsidP="0005100A">
            <w:pPr>
              <w:ind w:firstLineChars="200" w:firstLine="420"/>
              <w:rPr>
                <w:rFonts w:ascii="Times New Roman" w:eastAsia="宋体" w:hAnsi="Times New Roman" w:hint="eastAsia"/>
                <w:sz w:val="21"/>
                <w:szCs w:val="21"/>
              </w:rPr>
            </w:pPr>
            <w:r w:rsidRPr="00225D84">
              <w:rPr>
                <w:rFonts w:ascii="Times New Roman" w:eastAsia="宋体" w:hAnsi="Times New Roman"/>
                <w:sz w:val="21"/>
                <w:szCs w:val="21"/>
              </w:rPr>
              <w:t>初步检索宽泛词汇，</w:t>
            </w:r>
            <w:proofErr w:type="gramStart"/>
            <w:r w:rsidRPr="00225D84">
              <w:rPr>
                <w:rFonts w:ascii="Times New Roman" w:eastAsia="宋体" w:hAnsi="Times New Roman"/>
                <w:sz w:val="21"/>
                <w:szCs w:val="21"/>
              </w:rPr>
              <w:t>浏览高</w:t>
            </w:r>
            <w:proofErr w:type="gramEnd"/>
            <w:r w:rsidRPr="00225D84">
              <w:rPr>
                <w:rFonts w:ascii="Times New Roman" w:eastAsia="宋体" w:hAnsi="Times New Roman"/>
                <w:sz w:val="21"/>
                <w:szCs w:val="21"/>
              </w:rPr>
              <w:t>被引论文，收集领域核心关键词</w:t>
            </w:r>
          </w:p>
        </w:tc>
      </w:tr>
      <w:tr w:rsidR="00657F90" w:rsidRPr="00225D84" w14:paraId="2A7CC300" w14:textId="77777777" w:rsidTr="0005100A">
        <w:trPr>
          <w:jc w:val="center"/>
        </w:trPr>
        <w:tc>
          <w:tcPr>
            <w:tcW w:w="1271" w:type="dxa"/>
            <w:vAlign w:val="center"/>
          </w:tcPr>
          <w:p w14:paraId="1E167532" w14:textId="06E83F92" w:rsidR="00657F90" w:rsidRPr="00225D84" w:rsidRDefault="00657F90" w:rsidP="009C58F1">
            <w:pPr>
              <w:jc w:val="center"/>
              <w:rPr>
                <w:rFonts w:ascii="Times New Roman" w:eastAsia="宋体" w:hAnsi="Times New Roman" w:hint="eastAsia"/>
                <w:sz w:val="21"/>
                <w:szCs w:val="21"/>
              </w:rPr>
            </w:pPr>
            <w:r w:rsidRPr="00225D84">
              <w:rPr>
                <w:rFonts w:ascii="Times New Roman" w:eastAsia="宋体" w:hAnsi="Times New Roman" w:hint="eastAsia"/>
                <w:sz w:val="21"/>
                <w:szCs w:val="21"/>
              </w:rPr>
              <w:t>核心研究人员、组织</w:t>
            </w:r>
            <w:r w:rsidR="00923C2F" w:rsidRPr="00225D84">
              <w:rPr>
                <w:rFonts w:ascii="Times New Roman" w:eastAsia="宋体" w:hAnsi="Times New Roman" w:hint="eastAsia"/>
                <w:sz w:val="21"/>
                <w:szCs w:val="21"/>
              </w:rPr>
              <w:t>、企业</w:t>
            </w:r>
            <w:r w:rsidR="006532EB" w:rsidRPr="00225D84">
              <w:rPr>
                <w:rFonts w:ascii="Times New Roman" w:eastAsia="宋体" w:hAnsi="Times New Roman" w:hint="eastAsia"/>
                <w:sz w:val="21"/>
                <w:szCs w:val="21"/>
              </w:rPr>
              <w:t>检索</w:t>
            </w:r>
          </w:p>
        </w:tc>
        <w:tc>
          <w:tcPr>
            <w:tcW w:w="1701" w:type="dxa"/>
            <w:vAlign w:val="center"/>
          </w:tcPr>
          <w:p w14:paraId="5E9AC825" w14:textId="356A1960" w:rsidR="00657F90" w:rsidRPr="00225D84" w:rsidRDefault="00657F90" w:rsidP="009C58F1">
            <w:pPr>
              <w:jc w:val="center"/>
              <w:rPr>
                <w:rFonts w:ascii="Times New Roman" w:eastAsia="宋体" w:hAnsi="Times New Roman" w:hint="eastAsia"/>
                <w:sz w:val="21"/>
                <w:szCs w:val="21"/>
              </w:rPr>
            </w:pPr>
            <w:r w:rsidRPr="00225D84">
              <w:rPr>
                <w:rFonts w:ascii="Times New Roman" w:eastAsia="宋体" w:hAnsi="Times New Roman"/>
                <w:sz w:val="21"/>
                <w:szCs w:val="21"/>
              </w:rPr>
              <w:t>Web of Science</w:t>
            </w:r>
          </w:p>
        </w:tc>
        <w:tc>
          <w:tcPr>
            <w:tcW w:w="2693" w:type="dxa"/>
            <w:vAlign w:val="center"/>
          </w:tcPr>
          <w:p w14:paraId="72FD0A21" w14:textId="0C49A58E" w:rsidR="00657F90" w:rsidRPr="00225D84" w:rsidRDefault="00432F14" w:rsidP="0005100A">
            <w:pPr>
              <w:ind w:firstLineChars="200" w:firstLine="420"/>
              <w:rPr>
                <w:rFonts w:ascii="Times New Roman" w:eastAsia="宋体" w:hAnsi="Times New Roman" w:hint="eastAsia"/>
                <w:sz w:val="21"/>
                <w:szCs w:val="21"/>
              </w:rPr>
            </w:pPr>
            <w:r w:rsidRPr="00225D84">
              <w:rPr>
                <w:rFonts w:ascii="Times New Roman" w:eastAsia="宋体" w:hAnsi="Times New Roman"/>
                <w:sz w:val="21"/>
                <w:szCs w:val="21"/>
              </w:rPr>
              <w:t>全球</w:t>
            </w:r>
            <w:proofErr w:type="gramStart"/>
            <w:r w:rsidRPr="00225D84">
              <w:rPr>
                <w:rFonts w:ascii="Times New Roman" w:eastAsia="宋体" w:hAnsi="Times New Roman"/>
                <w:sz w:val="21"/>
                <w:szCs w:val="21"/>
              </w:rPr>
              <w:t>最</w:t>
            </w:r>
            <w:proofErr w:type="gramEnd"/>
            <w:r w:rsidRPr="00225D84">
              <w:rPr>
                <w:rFonts w:ascii="Times New Roman" w:eastAsia="宋体" w:hAnsi="Times New Roman"/>
                <w:sz w:val="21"/>
                <w:szCs w:val="21"/>
              </w:rPr>
              <w:t>权威的引文索引数据库，机构分析和作者分析功能强大，可系统识别领域内的顶尖</w:t>
            </w:r>
            <w:r w:rsidR="0005100A" w:rsidRPr="00225D84">
              <w:rPr>
                <w:rFonts w:ascii="Times New Roman" w:eastAsia="宋体" w:hAnsi="Times New Roman" w:hint="eastAsia"/>
                <w:sz w:val="21"/>
                <w:szCs w:val="21"/>
              </w:rPr>
              <w:t>组织</w:t>
            </w:r>
            <w:r w:rsidRPr="00225D84">
              <w:rPr>
                <w:rFonts w:ascii="Times New Roman" w:eastAsia="宋体" w:hAnsi="Times New Roman"/>
                <w:sz w:val="21"/>
                <w:szCs w:val="21"/>
              </w:rPr>
              <w:t>和核心学者</w:t>
            </w:r>
          </w:p>
        </w:tc>
        <w:tc>
          <w:tcPr>
            <w:tcW w:w="2631" w:type="dxa"/>
            <w:vAlign w:val="center"/>
          </w:tcPr>
          <w:p w14:paraId="707A9A42" w14:textId="11F49D8E" w:rsidR="00657F90" w:rsidRPr="00225D84" w:rsidRDefault="00B815D7" w:rsidP="0005100A">
            <w:pPr>
              <w:ind w:firstLineChars="200" w:firstLine="420"/>
              <w:rPr>
                <w:rFonts w:ascii="Times New Roman" w:eastAsia="宋体" w:hAnsi="Times New Roman" w:hint="eastAsia"/>
                <w:sz w:val="21"/>
                <w:szCs w:val="21"/>
              </w:rPr>
            </w:pPr>
            <w:r w:rsidRPr="00225D84">
              <w:rPr>
                <w:rFonts w:ascii="Times New Roman" w:eastAsia="宋体" w:hAnsi="Times New Roman"/>
                <w:sz w:val="21"/>
                <w:szCs w:val="21"/>
              </w:rPr>
              <w:t>使用</w:t>
            </w:r>
            <w:r w:rsidR="0005100A" w:rsidRPr="00225D84">
              <w:rPr>
                <w:rFonts w:ascii="Times New Roman" w:eastAsia="宋体" w:hAnsi="Times New Roman"/>
                <w:sz w:val="21"/>
                <w:szCs w:val="21"/>
              </w:rPr>
              <w:t>核心</w:t>
            </w:r>
            <w:r w:rsidRPr="00225D84">
              <w:rPr>
                <w:rFonts w:ascii="Times New Roman" w:eastAsia="宋体" w:hAnsi="Times New Roman"/>
                <w:sz w:val="21"/>
                <w:szCs w:val="21"/>
              </w:rPr>
              <w:t>关键词进行系统检索，利用</w:t>
            </w:r>
            <w:r w:rsidRPr="00225D84">
              <w:rPr>
                <w:rFonts w:ascii="Times New Roman" w:eastAsia="宋体" w:hAnsi="Times New Roman"/>
                <w:sz w:val="21"/>
                <w:szCs w:val="21"/>
              </w:rPr>
              <w:t>"</w:t>
            </w:r>
            <w:r w:rsidRPr="00225D84">
              <w:rPr>
                <w:rFonts w:ascii="Times New Roman" w:eastAsia="宋体" w:hAnsi="Times New Roman"/>
                <w:sz w:val="21"/>
                <w:szCs w:val="21"/>
              </w:rPr>
              <w:t>分析结果</w:t>
            </w:r>
            <w:r w:rsidRPr="00225D84">
              <w:rPr>
                <w:rFonts w:ascii="Times New Roman" w:eastAsia="宋体" w:hAnsi="Times New Roman"/>
                <w:sz w:val="21"/>
                <w:szCs w:val="21"/>
              </w:rPr>
              <w:t>"</w:t>
            </w:r>
            <w:r w:rsidRPr="00225D84">
              <w:rPr>
                <w:rFonts w:ascii="Times New Roman" w:eastAsia="宋体" w:hAnsi="Times New Roman"/>
                <w:sz w:val="21"/>
                <w:szCs w:val="21"/>
              </w:rPr>
              <w:t>功能识别影响力高的</w:t>
            </w:r>
            <w:r w:rsidRPr="00225D84">
              <w:rPr>
                <w:rFonts w:ascii="Times New Roman" w:eastAsia="宋体" w:hAnsi="Times New Roman" w:hint="eastAsia"/>
                <w:sz w:val="21"/>
                <w:szCs w:val="21"/>
              </w:rPr>
              <w:t>学者</w:t>
            </w:r>
          </w:p>
        </w:tc>
      </w:tr>
      <w:tr w:rsidR="00657F90" w:rsidRPr="00225D84" w14:paraId="41D9F4E9" w14:textId="77777777" w:rsidTr="0005100A">
        <w:trPr>
          <w:jc w:val="center"/>
        </w:trPr>
        <w:tc>
          <w:tcPr>
            <w:tcW w:w="1271" w:type="dxa"/>
            <w:vAlign w:val="center"/>
          </w:tcPr>
          <w:p w14:paraId="0AED380A" w14:textId="77777777" w:rsidR="00105CA5" w:rsidRDefault="00923C2F"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t>核心</w:t>
            </w:r>
            <w:r w:rsidR="009C58F1" w:rsidRPr="00225D84">
              <w:rPr>
                <w:rFonts w:ascii="Times New Roman" w:eastAsia="宋体" w:hAnsi="Times New Roman" w:hint="eastAsia"/>
                <w:sz w:val="21"/>
                <w:szCs w:val="21"/>
              </w:rPr>
              <w:t>前沿</w:t>
            </w:r>
          </w:p>
          <w:p w14:paraId="0F519592" w14:textId="49C44DE5" w:rsidR="00657F90" w:rsidRPr="00225D84" w:rsidRDefault="00923C2F" w:rsidP="009C58F1">
            <w:pPr>
              <w:jc w:val="center"/>
              <w:rPr>
                <w:rFonts w:ascii="Times New Roman" w:eastAsia="宋体" w:hAnsi="Times New Roman" w:hint="eastAsia"/>
                <w:sz w:val="21"/>
                <w:szCs w:val="21"/>
              </w:rPr>
            </w:pPr>
            <w:r w:rsidRPr="00225D84">
              <w:rPr>
                <w:rFonts w:ascii="Times New Roman" w:eastAsia="宋体" w:hAnsi="Times New Roman" w:hint="eastAsia"/>
                <w:sz w:val="21"/>
                <w:szCs w:val="21"/>
              </w:rPr>
              <w:t>研究</w:t>
            </w:r>
            <w:r w:rsidR="006532EB" w:rsidRPr="00225D84">
              <w:rPr>
                <w:rFonts w:ascii="Times New Roman" w:eastAsia="宋体" w:hAnsi="Times New Roman" w:hint="eastAsia"/>
                <w:sz w:val="21"/>
                <w:szCs w:val="21"/>
              </w:rPr>
              <w:t>检索</w:t>
            </w:r>
          </w:p>
        </w:tc>
        <w:tc>
          <w:tcPr>
            <w:tcW w:w="1701" w:type="dxa"/>
            <w:vAlign w:val="center"/>
          </w:tcPr>
          <w:p w14:paraId="47E3A8DA" w14:textId="5C64C4E0" w:rsidR="00657F90" w:rsidRPr="00225D84" w:rsidRDefault="00657F90" w:rsidP="009C58F1">
            <w:pPr>
              <w:jc w:val="center"/>
              <w:rPr>
                <w:rFonts w:ascii="Times New Roman" w:eastAsia="宋体" w:hAnsi="Times New Roman" w:hint="eastAsia"/>
                <w:sz w:val="21"/>
                <w:szCs w:val="21"/>
              </w:rPr>
            </w:pPr>
            <w:r w:rsidRPr="00225D84">
              <w:rPr>
                <w:rFonts w:ascii="Times New Roman" w:eastAsia="宋体" w:hAnsi="Times New Roman"/>
                <w:sz w:val="21"/>
                <w:szCs w:val="21"/>
              </w:rPr>
              <w:t>IEEE Xplore</w:t>
            </w:r>
            <w:r w:rsidR="0005100A" w:rsidRPr="00225D84">
              <w:rPr>
                <w:rFonts w:ascii="Times New Roman" w:eastAsia="宋体" w:hAnsi="Times New Roman" w:hint="eastAsia"/>
                <w:sz w:val="21"/>
                <w:szCs w:val="21"/>
              </w:rPr>
              <w:t xml:space="preserve"> </w:t>
            </w:r>
            <w:proofErr w:type="spellStart"/>
            <w:r w:rsidR="009C58F1" w:rsidRPr="00225D84">
              <w:rPr>
                <w:rFonts w:ascii="Times New Roman" w:eastAsia="宋体" w:hAnsi="Times New Roman" w:hint="eastAsia"/>
                <w:sz w:val="21"/>
                <w:szCs w:val="21"/>
              </w:rPr>
              <w:t>arXiv</w:t>
            </w:r>
            <w:proofErr w:type="spellEnd"/>
          </w:p>
        </w:tc>
        <w:tc>
          <w:tcPr>
            <w:tcW w:w="2693" w:type="dxa"/>
            <w:vAlign w:val="center"/>
          </w:tcPr>
          <w:p w14:paraId="3C867984" w14:textId="77777777" w:rsidR="00C657EB" w:rsidRDefault="00432F14" w:rsidP="0005100A">
            <w:pPr>
              <w:ind w:firstLineChars="200" w:firstLine="420"/>
              <w:rPr>
                <w:rFonts w:ascii="Times New Roman" w:eastAsia="宋体" w:hAnsi="Times New Roman"/>
                <w:sz w:val="21"/>
                <w:szCs w:val="21"/>
              </w:rPr>
            </w:pPr>
            <w:r w:rsidRPr="00225D84">
              <w:rPr>
                <w:rFonts w:ascii="Times New Roman" w:eastAsia="宋体" w:hAnsi="Times New Roman"/>
                <w:sz w:val="21"/>
                <w:szCs w:val="21"/>
              </w:rPr>
              <w:t>IEEE Xplore</w:t>
            </w:r>
            <w:r w:rsidRPr="00225D84">
              <w:rPr>
                <w:rFonts w:ascii="Times New Roman" w:eastAsia="宋体" w:hAnsi="Times New Roman"/>
                <w:sz w:val="21"/>
                <w:szCs w:val="21"/>
              </w:rPr>
              <w:t>完整收录</w:t>
            </w:r>
            <w:r w:rsidR="0005100A" w:rsidRPr="00225D84">
              <w:rPr>
                <w:rFonts w:ascii="Times New Roman" w:eastAsia="宋体" w:hAnsi="Times New Roman" w:hint="eastAsia"/>
                <w:sz w:val="21"/>
                <w:szCs w:val="21"/>
              </w:rPr>
              <w:t>机器人领域</w:t>
            </w:r>
            <w:r w:rsidRPr="00225D84">
              <w:rPr>
                <w:rFonts w:ascii="Times New Roman" w:eastAsia="宋体" w:hAnsi="Times New Roman"/>
                <w:sz w:val="21"/>
                <w:szCs w:val="21"/>
              </w:rPr>
              <w:t>顶级会议和核心期刊</w:t>
            </w:r>
            <w:r w:rsidR="0005100A" w:rsidRPr="00225D84">
              <w:rPr>
                <w:rFonts w:ascii="Times New Roman" w:eastAsia="宋体" w:hAnsi="Times New Roman" w:hint="eastAsia"/>
                <w:sz w:val="21"/>
                <w:szCs w:val="21"/>
              </w:rPr>
              <w:t>，</w:t>
            </w:r>
            <w:r w:rsidRPr="00225D84">
              <w:rPr>
                <w:rFonts w:ascii="Times New Roman" w:eastAsia="宋体" w:hAnsi="Times New Roman"/>
                <w:sz w:val="21"/>
                <w:szCs w:val="21"/>
              </w:rPr>
              <w:t>是追踪课题组学术成果的最佳平台</w:t>
            </w:r>
            <w:r w:rsidRPr="00225D84">
              <w:rPr>
                <w:rFonts w:ascii="Times New Roman" w:eastAsia="宋体" w:hAnsi="Times New Roman" w:hint="eastAsia"/>
                <w:sz w:val="21"/>
                <w:szCs w:val="21"/>
              </w:rPr>
              <w:t>；</w:t>
            </w:r>
          </w:p>
          <w:p w14:paraId="03D1907C" w14:textId="47EBCF8F" w:rsidR="00657F90" w:rsidRPr="00225D84" w:rsidRDefault="00432F14" w:rsidP="0005100A">
            <w:pPr>
              <w:ind w:firstLineChars="200" w:firstLine="420"/>
              <w:rPr>
                <w:rFonts w:ascii="Times New Roman" w:eastAsia="宋体" w:hAnsi="Times New Roman" w:hint="eastAsia"/>
                <w:sz w:val="21"/>
                <w:szCs w:val="21"/>
              </w:rPr>
            </w:pPr>
            <w:proofErr w:type="spellStart"/>
            <w:r w:rsidRPr="00225D84">
              <w:rPr>
                <w:rFonts w:ascii="Times New Roman" w:eastAsia="宋体" w:hAnsi="Times New Roman" w:hint="eastAsia"/>
                <w:sz w:val="21"/>
                <w:szCs w:val="21"/>
              </w:rPr>
              <w:t>arXiv</w:t>
            </w:r>
            <w:proofErr w:type="spellEnd"/>
            <w:r w:rsidRPr="00225D84">
              <w:rPr>
                <w:rFonts w:ascii="Times New Roman" w:eastAsia="宋体" w:hAnsi="Times New Roman" w:hint="eastAsia"/>
                <w:sz w:val="21"/>
                <w:szCs w:val="21"/>
              </w:rPr>
              <w:t>是</w:t>
            </w:r>
            <w:r w:rsidRPr="00225D84">
              <w:rPr>
                <w:rFonts w:ascii="Times New Roman" w:eastAsia="宋体" w:hAnsi="Times New Roman"/>
                <w:sz w:val="21"/>
                <w:szCs w:val="21"/>
              </w:rPr>
              <w:t>时效性最强的预印本平台，是追踪前沿研究动态的必备资源</w:t>
            </w:r>
          </w:p>
        </w:tc>
        <w:tc>
          <w:tcPr>
            <w:tcW w:w="2631" w:type="dxa"/>
            <w:vAlign w:val="center"/>
          </w:tcPr>
          <w:p w14:paraId="19A09DFF" w14:textId="56D597C5" w:rsidR="00657F90" w:rsidRPr="00225D84" w:rsidRDefault="00B815D7" w:rsidP="0005100A">
            <w:pPr>
              <w:ind w:firstLineChars="200" w:firstLine="420"/>
              <w:rPr>
                <w:rFonts w:ascii="Times New Roman" w:eastAsia="宋体" w:hAnsi="Times New Roman" w:hint="eastAsia"/>
                <w:sz w:val="21"/>
                <w:szCs w:val="21"/>
              </w:rPr>
            </w:pPr>
            <w:r w:rsidRPr="00225D84">
              <w:rPr>
                <w:rFonts w:ascii="Times New Roman" w:eastAsia="宋体" w:hAnsi="Times New Roman"/>
                <w:sz w:val="21"/>
                <w:szCs w:val="21"/>
              </w:rPr>
              <w:t>针对识别出的核心学者，进行作者检索，获取其在</w:t>
            </w:r>
            <w:r w:rsidRPr="00225D84">
              <w:rPr>
                <w:rFonts w:ascii="Times New Roman" w:eastAsia="宋体" w:hAnsi="Times New Roman"/>
                <w:sz w:val="21"/>
                <w:szCs w:val="21"/>
              </w:rPr>
              <w:t>IEEE</w:t>
            </w:r>
            <w:r w:rsidRPr="00225D84">
              <w:rPr>
                <w:rFonts w:ascii="Times New Roman" w:eastAsia="宋体" w:hAnsi="Times New Roman"/>
                <w:sz w:val="21"/>
                <w:szCs w:val="21"/>
              </w:rPr>
              <w:t>期刊</w:t>
            </w:r>
            <w:r w:rsidR="0005100A" w:rsidRPr="00225D84">
              <w:rPr>
                <w:rFonts w:ascii="Times New Roman" w:eastAsia="宋体" w:hAnsi="Times New Roman" w:hint="eastAsia"/>
                <w:sz w:val="21"/>
                <w:szCs w:val="21"/>
              </w:rPr>
              <w:t>、</w:t>
            </w:r>
            <w:r w:rsidRPr="00225D84">
              <w:rPr>
                <w:rFonts w:ascii="Times New Roman" w:eastAsia="宋体" w:hAnsi="Times New Roman"/>
                <w:sz w:val="21"/>
                <w:szCs w:val="21"/>
              </w:rPr>
              <w:t>会议</w:t>
            </w:r>
            <w:r w:rsidR="0005100A" w:rsidRPr="00225D84">
              <w:rPr>
                <w:rFonts w:ascii="Times New Roman" w:eastAsia="宋体" w:hAnsi="Times New Roman" w:hint="eastAsia"/>
                <w:sz w:val="21"/>
                <w:szCs w:val="21"/>
              </w:rPr>
              <w:t>以及预印本</w:t>
            </w:r>
            <w:r w:rsidRPr="00225D84">
              <w:rPr>
                <w:rFonts w:ascii="Times New Roman" w:eastAsia="宋体" w:hAnsi="Times New Roman"/>
                <w:sz w:val="21"/>
                <w:szCs w:val="21"/>
              </w:rPr>
              <w:t>上的全部论文</w:t>
            </w:r>
          </w:p>
        </w:tc>
      </w:tr>
      <w:tr w:rsidR="00657F90" w:rsidRPr="00225D84" w14:paraId="4A3B23C9" w14:textId="77777777" w:rsidTr="00225D84">
        <w:trPr>
          <w:trHeight w:val="1860"/>
          <w:jc w:val="center"/>
        </w:trPr>
        <w:tc>
          <w:tcPr>
            <w:tcW w:w="1271" w:type="dxa"/>
            <w:vAlign w:val="center"/>
          </w:tcPr>
          <w:p w14:paraId="44AA0666" w14:textId="77777777" w:rsidR="00105CA5" w:rsidRDefault="00657F90" w:rsidP="009C58F1">
            <w:pPr>
              <w:jc w:val="center"/>
              <w:rPr>
                <w:rFonts w:ascii="Times New Roman" w:eastAsia="宋体" w:hAnsi="Times New Roman"/>
                <w:sz w:val="21"/>
                <w:szCs w:val="21"/>
              </w:rPr>
            </w:pPr>
            <w:bookmarkStart w:id="1" w:name="_Hlk216984329"/>
            <w:r w:rsidRPr="00225D84">
              <w:rPr>
                <w:rFonts w:ascii="Times New Roman" w:eastAsia="宋体" w:hAnsi="Times New Roman"/>
                <w:sz w:val="21"/>
                <w:szCs w:val="21"/>
              </w:rPr>
              <w:t>企业专利</w:t>
            </w:r>
          </w:p>
          <w:p w14:paraId="23A939A8" w14:textId="03E00846" w:rsidR="00657F90" w:rsidRPr="00225D84" w:rsidRDefault="00657F90" w:rsidP="009C58F1">
            <w:pPr>
              <w:jc w:val="center"/>
              <w:rPr>
                <w:rFonts w:ascii="Times New Roman" w:eastAsia="宋体" w:hAnsi="Times New Roman" w:hint="eastAsia"/>
                <w:sz w:val="21"/>
                <w:szCs w:val="21"/>
              </w:rPr>
            </w:pPr>
            <w:r w:rsidRPr="00225D84">
              <w:rPr>
                <w:rFonts w:ascii="Times New Roman" w:eastAsia="宋体" w:hAnsi="Times New Roman"/>
                <w:sz w:val="21"/>
                <w:szCs w:val="21"/>
              </w:rPr>
              <w:t>调研</w:t>
            </w:r>
            <w:bookmarkEnd w:id="1"/>
          </w:p>
        </w:tc>
        <w:tc>
          <w:tcPr>
            <w:tcW w:w="1701" w:type="dxa"/>
            <w:vAlign w:val="center"/>
          </w:tcPr>
          <w:p w14:paraId="2E15B1D5" w14:textId="046C398A" w:rsidR="00657F90" w:rsidRPr="00225D84" w:rsidRDefault="00657F90" w:rsidP="009C58F1">
            <w:pPr>
              <w:jc w:val="center"/>
              <w:rPr>
                <w:rFonts w:ascii="Times New Roman" w:eastAsia="宋体" w:hAnsi="Times New Roman" w:hint="eastAsia"/>
                <w:sz w:val="21"/>
                <w:szCs w:val="21"/>
              </w:rPr>
            </w:pPr>
            <w:r w:rsidRPr="00225D84">
              <w:rPr>
                <w:rFonts w:ascii="Times New Roman" w:eastAsia="宋体" w:hAnsi="Times New Roman"/>
                <w:sz w:val="21"/>
                <w:szCs w:val="21"/>
              </w:rPr>
              <w:t>Google Patents</w:t>
            </w:r>
          </w:p>
        </w:tc>
        <w:tc>
          <w:tcPr>
            <w:tcW w:w="2693" w:type="dxa"/>
            <w:vAlign w:val="center"/>
          </w:tcPr>
          <w:p w14:paraId="1153FD04" w14:textId="39BE4140" w:rsidR="00657F90" w:rsidRPr="00225D84" w:rsidRDefault="00AD273A" w:rsidP="0005100A">
            <w:pPr>
              <w:ind w:firstLineChars="200" w:firstLine="420"/>
              <w:rPr>
                <w:rFonts w:ascii="Times New Roman" w:eastAsia="宋体" w:hAnsi="Times New Roman" w:hint="eastAsia"/>
                <w:sz w:val="21"/>
                <w:szCs w:val="21"/>
              </w:rPr>
            </w:pPr>
            <w:r w:rsidRPr="00225D84">
              <w:rPr>
                <w:rFonts w:ascii="Times New Roman" w:eastAsia="宋体" w:hAnsi="Times New Roman"/>
                <w:sz w:val="21"/>
                <w:szCs w:val="21"/>
              </w:rPr>
              <w:t>免费开放的全球专利检索平台，覆盖</w:t>
            </w:r>
            <w:r w:rsidRPr="00225D84">
              <w:rPr>
                <w:rFonts w:ascii="Times New Roman" w:eastAsia="宋体" w:hAnsi="Times New Roman"/>
                <w:sz w:val="21"/>
                <w:szCs w:val="21"/>
              </w:rPr>
              <w:t>100</w:t>
            </w:r>
            <w:r w:rsidRPr="00225D84">
              <w:rPr>
                <w:rFonts w:ascii="Times New Roman" w:eastAsia="宋体" w:hAnsi="Times New Roman"/>
                <w:sz w:val="21"/>
                <w:szCs w:val="21"/>
              </w:rPr>
              <w:t>多个国家专利数据，申请人检索功能便捷，是调研企业技术布局的理想工具</w:t>
            </w:r>
          </w:p>
        </w:tc>
        <w:tc>
          <w:tcPr>
            <w:tcW w:w="2631" w:type="dxa"/>
            <w:vAlign w:val="center"/>
          </w:tcPr>
          <w:p w14:paraId="5E1E449D" w14:textId="2EC7E979" w:rsidR="00657F90" w:rsidRPr="00225D84" w:rsidRDefault="00CC27DE" w:rsidP="00CC27DE">
            <w:pPr>
              <w:ind w:firstLineChars="200" w:firstLine="420"/>
              <w:rPr>
                <w:rFonts w:ascii="Times New Roman" w:eastAsia="宋体" w:hAnsi="Times New Roman" w:hint="eastAsia"/>
                <w:sz w:val="21"/>
                <w:szCs w:val="21"/>
              </w:rPr>
            </w:pPr>
            <w:r w:rsidRPr="00225D84">
              <w:rPr>
                <w:rFonts w:ascii="Times New Roman" w:eastAsia="宋体" w:hAnsi="Times New Roman"/>
                <w:sz w:val="21"/>
                <w:szCs w:val="21"/>
              </w:rPr>
              <w:t>以</w:t>
            </w:r>
            <w:r w:rsidRPr="00225D84">
              <w:rPr>
                <w:rFonts w:ascii="Times New Roman" w:eastAsia="宋体" w:hAnsi="Times New Roman"/>
                <w:sz w:val="21"/>
                <w:szCs w:val="21"/>
              </w:rPr>
              <w:t>Tesla</w:t>
            </w:r>
            <w:r w:rsidRPr="00225D84">
              <w:rPr>
                <w:rFonts w:ascii="Times New Roman" w:eastAsia="宋体" w:hAnsi="Times New Roman"/>
                <w:sz w:val="21"/>
                <w:szCs w:val="21"/>
              </w:rPr>
              <w:t>、</w:t>
            </w:r>
            <w:r w:rsidRPr="00225D84">
              <w:rPr>
                <w:rFonts w:ascii="Times New Roman" w:eastAsia="宋体" w:hAnsi="Times New Roman"/>
                <w:sz w:val="21"/>
                <w:szCs w:val="21"/>
              </w:rPr>
              <w:t>Figure AI</w:t>
            </w:r>
            <w:r w:rsidRPr="00225D84">
              <w:rPr>
                <w:rFonts w:ascii="Times New Roman" w:eastAsia="宋体" w:hAnsi="Times New Roman"/>
                <w:sz w:val="21"/>
                <w:szCs w:val="21"/>
              </w:rPr>
              <w:t>、</w:t>
            </w:r>
            <w:proofErr w:type="gramStart"/>
            <w:r w:rsidRPr="00225D84">
              <w:rPr>
                <w:rFonts w:ascii="Times New Roman" w:eastAsia="宋体" w:hAnsi="Times New Roman" w:hint="eastAsia"/>
                <w:sz w:val="21"/>
                <w:szCs w:val="21"/>
              </w:rPr>
              <w:t>宇树科技</w:t>
            </w:r>
            <w:proofErr w:type="gramEnd"/>
            <w:r w:rsidRPr="00225D84">
              <w:rPr>
                <w:rFonts w:ascii="Times New Roman" w:eastAsia="宋体" w:hAnsi="Times New Roman"/>
                <w:sz w:val="21"/>
                <w:szCs w:val="21"/>
              </w:rPr>
              <w:t>等企业名称为申请人，检索其运动控制相关专利</w:t>
            </w:r>
          </w:p>
        </w:tc>
      </w:tr>
      <w:tr w:rsidR="00657F90" w:rsidRPr="00225D84" w14:paraId="4FE014D3" w14:textId="77777777" w:rsidTr="0005100A">
        <w:trPr>
          <w:jc w:val="center"/>
        </w:trPr>
        <w:tc>
          <w:tcPr>
            <w:tcW w:w="1271" w:type="dxa"/>
            <w:vAlign w:val="center"/>
          </w:tcPr>
          <w:p w14:paraId="77462883" w14:textId="77777777" w:rsidR="00105CA5" w:rsidRDefault="00923C2F" w:rsidP="009C58F1">
            <w:pPr>
              <w:jc w:val="center"/>
              <w:rPr>
                <w:rFonts w:ascii="Times New Roman" w:eastAsia="宋体" w:hAnsi="Times New Roman"/>
                <w:sz w:val="21"/>
                <w:szCs w:val="21"/>
              </w:rPr>
            </w:pPr>
            <w:r w:rsidRPr="00225D84">
              <w:rPr>
                <w:rFonts w:ascii="Times New Roman" w:eastAsia="宋体" w:hAnsi="Times New Roman" w:hint="eastAsia"/>
                <w:sz w:val="21"/>
                <w:szCs w:val="21"/>
              </w:rPr>
              <w:lastRenderedPageBreak/>
              <w:t>零散</w:t>
            </w:r>
            <w:r w:rsidR="009C58F1" w:rsidRPr="00225D84">
              <w:rPr>
                <w:rFonts w:ascii="Times New Roman" w:eastAsia="宋体" w:hAnsi="Times New Roman" w:hint="eastAsia"/>
                <w:sz w:val="21"/>
                <w:szCs w:val="21"/>
              </w:rPr>
              <w:t>研究</w:t>
            </w:r>
          </w:p>
          <w:p w14:paraId="720F70DB" w14:textId="706895C2" w:rsidR="00657F90" w:rsidRPr="00225D84" w:rsidRDefault="00923C2F" w:rsidP="009C58F1">
            <w:pPr>
              <w:jc w:val="center"/>
              <w:rPr>
                <w:rFonts w:ascii="Times New Roman" w:eastAsia="宋体" w:hAnsi="Times New Roman" w:hint="eastAsia"/>
                <w:sz w:val="21"/>
                <w:szCs w:val="21"/>
              </w:rPr>
            </w:pPr>
            <w:r w:rsidRPr="00225D84">
              <w:rPr>
                <w:rFonts w:ascii="Times New Roman" w:eastAsia="宋体" w:hAnsi="Times New Roman" w:hint="eastAsia"/>
                <w:sz w:val="21"/>
                <w:szCs w:val="21"/>
              </w:rPr>
              <w:t>补充</w:t>
            </w:r>
          </w:p>
        </w:tc>
        <w:tc>
          <w:tcPr>
            <w:tcW w:w="1701" w:type="dxa"/>
            <w:vAlign w:val="center"/>
          </w:tcPr>
          <w:p w14:paraId="743B4257" w14:textId="77777777" w:rsidR="00657F90" w:rsidRDefault="001F53C2" w:rsidP="009C58F1">
            <w:pPr>
              <w:jc w:val="center"/>
              <w:rPr>
                <w:rFonts w:ascii="Times New Roman" w:eastAsia="宋体" w:hAnsi="Times New Roman"/>
                <w:sz w:val="21"/>
                <w:szCs w:val="21"/>
              </w:rPr>
            </w:pPr>
            <w:r>
              <w:rPr>
                <w:rFonts w:ascii="Times New Roman" w:eastAsia="宋体" w:hAnsi="Times New Roman" w:hint="eastAsia"/>
                <w:sz w:val="21"/>
                <w:szCs w:val="21"/>
              </w:rPr>
              <w:t>综述文献</w:t>
            </w:r>
          </w:p>
          <w:p w14:paraId="55696F7A" w14:textId="1206E4A3" w:rsidR="001F53C2" w:rsidRPr="00225D84" w:rsidRDefault="001F53C2" w:rsidP="009C58F1">
            <w:pPr>
              <w:jc w:val="center"/>
              <w:rPr>
                <w:rFonts w:ascii="Times New Roman" w:eastAsia="宋体" w:hAnsi="Times New Roman" w:hint="eastAsia"/>
                <w:sz w:val="21"/>
                <w:szCs w:val="21"/>
              </w:rPr>
            </w:pPr>
            <w:proofErr w:type="spellStart"/>
            <w:r>
              <w:rPr>
                <w:rFonts w:ascii="Times New Roman" w:eastAsia="宋体" w:hAnsi="Times New Roman" w:hint="eastAsia"/>
                <w:sz w:val="21"/>
                <w:szCs w:val="21"/>
              </w:rPr>
              <w:t>Github</w:t>
            </w:r>
            <w:proofErr w:type="spellEnd"/>
            <w:r>
              <w:rPr>
                <w:rFonts w:ascii="Times New Roman" w:eastAsia="宋体" w:hAnsi="Times New Roman" w:hint="eastAsia"/>
                <w:sz w:val="21"/>
                <w:szCs w:val="21"/>
              </w:rPr>
              <w:t>仓库</w:t>
            </w:r>
          </w:p>
        </w:tc>
        <w:tc>
          <w:tcPr>
            <w:tcW w:w="2693" w:type="dxa"/>
            <w:vAlign w:val="center"/>
          </w:tcPr>
          <w:p w14:paraId="48E68724" w14:textId="7F727D49" w:rsidR="001F53C2" w:rsidRPr="001F53C2" w:rsidRDefault="001F53C2" w:rsidP="001F53C2">
            <w:pPr>
              <w:ind w:firstLineChars="200" w:firstLine="420"/>
              <w:rPr>
                <w:rFonts w:ascii="Times New Roman" w:eastAsia="宋体" w:hAnsi="Times New Roman" w:hint="eastAsia"/>
                <w:sz w:val="21"/>
                <w:szCs w:val="21"/>
              </w:rPr>
            </w:pPr>
            <w:r w:rsidRPr="001F53C2">
              <w:rPr>
                <w:rFonts w:ascii="Times New Roman" w:eastAsia="宋体" w:hAnsi="Times New Roman"/>
                <w:sz w:val="21"/>
                <w:szCs w:val="21"/>
              </w:rPr>
              <w:t>综述文献</w:t>
            </w:r>
            <w:r>
              <w:rPr>
                <w:rFonts w:ascii="Times New Roman" w:eastAsia="宋体" w:hAnsi="Times New Roman" w:hint="eastAsia"/>
                <w:sz w:val="21"/>
                <w:szCs w:val="21"/>
              </w:rPr>
              <w:t>和</w:t>
            </w:r>
            <w:proofErr w:type="spellStart"/>
            <w:r>
              <w:rPr>
                <w:rFonts w:ascii="Times New Roman" w:eastAsia="宋体" w:hAnsi="Times New Roman" w:hint="eastAsia"/>
                <w:sz w:val="21"/>
                <w:szCs w:val="21"/>
              </w:rPr>
              <w:t>Github</w:t>
            </w:r>
            <w:proofErr w:type="spellEnd"/>
            <w:r w:rsidR="00215C55">
              <w:rPr>
                <w:rFonts w:ascii="Times New Roman" w:eastAsia="宋体" w:hAnsi="Times New Roman" w:hint="eastAsia"/>
                <w:sz w:val="21"/>
                <w:szCs w:val="21"/>
              </w:rPr>
              <w:t>文献</w:t>
            </w:r>
            <w:r>
              <w:rPr>
                <w:rFonts w:ascii="Times New Roman" w:eastAsia="宋体" w:hAnsi="Times New Roman" w:hint="eastAsia"/>
                <w:sz w:val="21"/>
                <w:szCs w:val="21"/>
              </w:rPr>
              <w:t>仓库</w:t>
            </w:r>
            <w:proofErr w:type="gramStart"/>
            <w:r w:rsidRPr="001F53C2">
              <w:rPr>
                <w:rFonts w:ascii="Times New Roman" w:eastAsia="宋体" w:hAnsi="Times New Roman"/>
                <w:sz w:val="21"/>
                <w:szCs w:val="21"/>
              </w:rPr>
              <w:t>由领域</w:t>
            </w:r>
            <w:proofErr w:type="gramEnd"/>
            <w:r w:rsidRPr="001F53C2">
              <w:rPr>
                <w:rFonts w:ascii="Times New Roman" w:eastAsia="宋体" w:hAnsi="Times New Roman"/>
                <w:sz w:val="21"/>
                <w:szCs w:val="21"/>
              </w:rPr>
              <w:t>专家撰写</w:t>
            </w:r>
            <w:r>
              <w:rPr>
                <w:rFonts w:ascii="Times New Roman" w:eastAsia="宋体" w:hAnsi="Times New Roman" w:hint="eastAsia"/>
                <w:sz w:val="21"/>
                <w:szCs w:val="21"/>
              </w:rPr>
              <w:t>维护</w:t>
            </w:r>
            <w:r w:rsidRPr="001F53C2">
              <w:rPr>
                <w:rFonts w:ascii="Times New Roman" w:eastAsia="宋体" w:hAnsi="Times New Roman"/>
                <w:sz w:val="21"/>
                <w:szCs w:val="21"/>
              </w:rPr>
              <w:t>，可弥补关键词检索的盲区</w:t>
            </w:r>
          </w:p>
        </w:tc>
        <w:tc>
          <w:tcPr>
            <w:tcW w:w="2631" w:type="dxa"/>
            <w:vAlign w:val="center"/>
          </w:tcPr>
          <w:p w14:paraId="4EDB5887" w14:textId="2A3425EB" w:rsidR="00657F90" w:rsidRPr="00225D84" w:rsidRDefault="00215C55" w:rsidP="000A6D71">
            <w:pPr>
              <w:ind w:firstLineChars="200" w:firstLine="420"/>
              <w:rPr>
                <w:rFonts w:ascii="Times New Roman" w:eastAsia="宋体" w:hAnsi="Times New Roman" w:hint="eastAsia"/>
                <w:sz w:val="21"/>
                <w:szCs w:val="21"/>
              </w:rPr>
            </w:pPr>
            <w:r>
              <w:rPr>
                <w:rFonts w:ascii="Times New Roman" w:eastAsia="宋体" w:hAnsi="Times New Roman" w:hint="eastAsia"/>
                <w:sz w:val="21"/>
                <w:szCs w:val="21"/>
              </w:rPr>
              <w:t>从综述文献中选取感兴趣领域的内容精读，拓展阅读关键词搜索未查找到的文献</w:t>
            </w:r>
          </w:p>
        </w:tc>
      </w:tr>
      <w:tr w:rsidR="00657F90" w:rsidRPr="00225D84" w14:paraId="77318E50" w14:textId="77777777" w:rsidTr="0005100A">
        <w:trPr>
          <w:jc w:val="center"/>
        </w:trPr>
        <w:tc>
          <w:tcPr>
            <w:tcW w:w="1271" w:type="dxa"/>
            <w:vAlign w:val="center"/>
          </w:tcPr>
          <w:p w14:paraId="628BBE10" w14:textId="3C68EC87" w:rsidR="00657F90" w:rsidRPr="00225D84" w:rsidRDefault="00657F90" w:rsidP="009C58F1">
            <w:pPr>
              <w:jc w:val="center"/>
              <w:rPr>
                <w:rFonts w:ascii="Times New Roman" w:eastAsia="宋体" w:hAnsi="Times New Roman" w:hint="eastAsia"/>
                <w:sz w:val="21"/>
                <w:szCs w:val="21"/>
              </w:rPr>
            </w:pPr>
            <w:r w:rsidRPr="00225D84">
              <w:rPr>
                <w:rFonts w:ascii="Times New Roman" w:eastAsia="宋体" w:hAnsi="Times New Roman"/>
                <w:sz w:val="21"/>
                <w:szCs w:val="21"/>
              </w:rPr>
              <w:t>深度拓展</w:t>
            </w:r>
          </w:p>
        </w:tc>
        <w:tc>
          <w:tcPr>
            <w:tcW w:w="1701" w:type="dxa"/>
            <w:vAlign w:val="center"/>
          </w:tcPr>
          <w:p w14:paraId="26075CBB" w14:textId="0DDDDE4F" w:rsidR="00657F90" w:rsidRPr="00225D84" w:rsidRDefault="00657F90" w:rsidP="009C58F1">
            <w:pPr>
              <w:jc w:val="center"/>
              <w:rPr>
                <w:rFonts w:ascii="Times New Roman" w:eastAsia="宋体" w:hAnsi="Times New Roman" w:hint="eastAsia"/>
                <w:sz w:val="21"/>
                <w:szCs w:val="21"/>
              </w:rPr>
            </w:pPr>
            <w:r w:rsidRPr="00225D84">
              <w:rPr>
                <w:rFonts w:ascii="Times New Roman" w:eastAsia="宋体" w:hAnsi="Times New Roman"/>
                <w:sz w:val="21"/>
                <w:szCs w:val="21"/>
              </w:rPr>
              <w:t>Connected Papers</w:t>
            </w:r>
          </w:p>
        </w:tc>
        <w:tc>
          <w:tcPr>
            <w:tcW w:w="2693" w:type="dxa"/>
            <w:vAlign w:val="center"/>
          </w:tcPr>
          <w:p w14:paraId="037D4183" w14:textId="648ED2CF" w:rsidR="00657F90" w:rsidRPr="00225D84" w:rsidRDefault="00AD273A" w:rsidP="0005100A">
            <w:pPr>
              <w:ind w:firstLineChars="200" w:firstLine="420"/>
              <w:rPr>
                <w:rFonts w:ascii="Times New Roman" w:eastAsia="宋体" w:hAnsi="Times New Roman" w:hint="eastAsia"/>
                <w:sz w:val="21"/>
                <w:szCs w:val="21"/>
              </w:rPr>
            </w:pPr>
            <w:r w:rsidRPr="00225D84">
              <w:rPr>
                <w:rFonts w:ascii="Times New Roman" w:eastAsia="宋体" w:hAnsi="Times New Roman"/>
                <w:sz w:val="21"/>
                <w:szCs w:val="21"/>
              </w:rPr>
              <w:t>创新的可视化文献分析工具，通过语义分析和引用网络发现相似领域论文，适合对感兴趣的核心文献进行深度拓展，发现相邻领域的相关工作</w:t>
            </w:r>
          </w:p>
        </w:tc>
        <w:tc>
          <w:tcPr>
            <w:tcW w:w="2631" w:type="dxa"/>
            <w:vAlign w:val="center"/>
          </w:tcPr>
          <w:p w14:paraId="7746EE51" w14:textId="5488EE9E" w:rsidR="00657F90" w:rsidRPr="00225D84" w:rsidRDefault="000A6D71" w:rsidP="000A6D71">
            <w:pPr>
              <w:ind w:firstLineChars="200" w:firstLine="420"/>
              <w:rPr>
                <w:rFonts w:ascii="Times New Roman" w:eastAsia="宋体" w:hAnsi="Times New Roman" w:hint="eastAsia"/>
                <w:sz w:val="21"/>
                <w:szCs w:val="21"/>
              </w:rPr>
            </w:pPr>
            <w:r w:rsidRPr="00225D84">
              <w:rPr>
                <w:rFonts w:ascii="Times New Roman" w:eastAsia="宋体" w:hAnsi="Times New Roman" w:hint="eastAsia"/>
                <w:sz w:val="21"/>
                <w:szCs w:val="21"/>
              </w:rPr>
              <w:t>选取阅读过程中特别感兴趣的核心论文，生成文献关联图谱，发现相似领域的相关研究和技术路线</w:t>
            </w:r>
          </w:p>
        </w:tc>
      </w:tr>
    </w:tbl>
    <w:p w14:paraId="7D2FAC4B" w14:textId="77777777" w:rsidR="00C657EB" w:rsidRPr="00C657EB" w:rsidRDefault="00C657EB" w:rsidP="00C657EB">
      <w:pPr>
        <w:rPr>
          <w:rFonts w:ascii="Times New Roman" w:eastAsia="宋体" w:hAnsi="Times New Roman"/>
          <w:sz w:val="21"/>
          <w:szCs w:val="21"/>
        </w:rPr>
      </w:pPr>
    </w:p>
    <w:p w14:paraId="076A5A1A" w14:textId="1DF5E3C5" w:rsidR="00C657EB" w:rsidRPr="0037008C" w:rsidRDefault="00C657EB" w:rsidP="00C657EB">
      <w:pPr>
        <w:rPr>
          <w:rFonts w:ascii="Times New Roman" w:eastAsia="宋体" w:hAnsi="Times New Roman"/>
          <w:sz w:val="28"/>
          <w:szCs w:val="28"/>
        </w:rPr>
      </w:pPr>
      <w:r>
        <w:rPr>
          <w:rFonts w:ascii="Times New Roman" w:eastAsia="宋体" w:hAnsi="Times New Roman" w:hint="eastAsia"/>
          <w:sz w:val="28"/>
          <w:szCs w:val="28"/>
        </w:rPr>
        <w:t>三</w:t>
      </w:r>
      <w:r w:rsidRPr="0037008C">
        <w:rPr>
          <w:rFonts w:ascii="Times New Roman" w:eastAsia="宋体" w:hAnsi="Times New Roman" w:hint="eastAsia"/>
          <w:sz w:val="28"/>
          <w:szCs w:val="28"/>
        </w:rPr>
        <w:t>、</w:t>
      </w:r>
      <w:r w:rsidRPr="00C657EB">
        <w:rPr>
          <w:rFonts w:ascii="Times New Roman" w:eastAsia="宋体" w:hAnsi="Times New Roman" w:hint="eastAsia"/>
          <w:sz w:val="28"/>
          <w:szCs w:val="28"/>
        </w:rPr>
        <w:t>调研过程</w:t>
      </w:r>
    </w:p>
    <w:p w14:paraId="7826E69F" w14:textId="13795F89" w:rsidR="00C657EB" w:rsidRDefault="00C657EB" w:rsidP="00657F90">
      <w:pPr>
        <w:rPr>
          <w:rFonts w:ascii="Times New Roman" w:eastAsia="宋体" w:hAnsi="Times New Roman"/>
          <w:sz w:val="24"/>
        </w:rPr>
      </w:pPr>
      <w:r w:rsidRPr="00C657EB">
        <w:rPr>
          <w:rFonts w:ascii="Times New Roman" w:eastAsia="宋体" w:hAnsi="Times New Roman" w:hint="eastAsia"/>
          <w:sz w:val="24"/>
        </w:rPr>
        <w:t>1.</w:t>
      </w:r>
      <w:r w:rsidRPr="00C657EB">
        <w:rPr>
          <w:rFonts w:hint="eastAsia"/>
        </w:rPr>
        <w:t xml:space="preserve"> </w:t>
      </w:r>
      <w:r w:rsidRPr="00C657EB">
        <w:rPr>
          <w:rFonts w:ascii="Times New Roman" w:eastAsia="宋体" w:hAnsi="Times New Roman" w:hint="eastAsia"/>
          <w:sz w:val="24"/>
        </w:rPr>
        <w:t>检索关键词确定</w:t>
      </w:r>
    </w:p>
    <w:p w14:paraId="55319ABD" w14:textId="3C0AF454" w:rsidR="007E4334" w:rsidRDefault="007E4334" w:rsidP="007E4334">
      <w:pPr>
        <w:ind w:firstLineChars="200" w:firstLine="420"/>
        <w:rPr>
          <w:rFonts w:ascii="Times New Roman" w:eastAsia="宋体" w:hAnsi="Times New Roman" w:hint="eastAsia"/>
          <w:sz w:val="21"/>
          <w:szCs w:val="21"/>
        </w:rPr>
      </w:pPr>
      <w:r>
        <w:rPr>
          <w:rFonts w:ascii="Times New Roman" w:eastAsia="宋体" w:hAnsi="Times New Roman" w:hint="eastAsia"/>
          <w:sz w:val="21"/>
          <w:szCs w:val="21"/>
        </w:rPr>
        <w:t>在</w:t>
      </w:r>
      <w:r>
        <w:rPr>
          <w:rFonts w:ascii="Times New Roman" w:eastAsia="宋体" w:hAnsi="Times New Roman" w:hint="eastAsia"/>
          <w:sz w:val="21"/>
          <w:szCs w:val="21"/>
        </w:rPr>
        <w:t>Google scholar</w:t>
      </w:r>
      <w:r>
        <w:rPr>
          <w:rFonts w:ascii="Times New Roman" w:eastAsia="宋体" w:hAnsi="Times New Roman" w:hint="eastAsia"/>
          <w:sz w:val="21"/>
          <w:szCs w:val="21"/>
        </w:rPr>
        <w:t>粗略搜索</w:t>
      </w:r>
      <w:r>
        <w:rPr>
          <w:rFonts w:ascii="Times New Roman" w:eastAsia="宋体" w:hAnsi="Times New Roman" w:hint="eastAsia"/>
          <w:sz w:val="21"/>
          <w:szCs w:val="21"/>
        </w:rPr>
        <w:t>humanoid robot control</w:t>
      </w:r>
      <w:r>
        <w:rPr>
          <w:rFonts w:ascii="Times New Roman" w:eastAsia="宋体" w:hAnsi="Times New Roman" w:hint="eastAsia"/>
          <w:sz w:val="21"/>
          <w:szCs w:val="21"/>
        </w:rPr>
        <w:t>关键词，结合时效性和被引次数，选取一篇合适论文，进行核心关键词提取。如下图所示，选取</w:t>
      </w:r>
      <w:r w:rsidRPr="007E4334">
        <w:rPr>
          <w:rFonts w:ascii="Times New Roman" w:eastAsia="宋体" w:hAnsi="Times New Roman"/>
          <w:sz w:val="21"/>
          <w:szCs w:val="21"/>
        </w:rPr>
        <w:t>Advancements in Humanoid Robots: A Comprehensive Review and Future Prospects</w:t>
      </w:r>
      <w:r>
        <w:rPr>
          <w:rFonts w:ascii="Times New Roman" w:eastAsia="宋体" w:hAnsi="Times New Roman" w:hint="eastAsia"/>
          <w:sz w:val="21"/>
          <w:szCs w:val="21"/>
        </w:rPr>
        <w:t xml:space="preserve"> </w:t>
      </w:r>
      <w:r>
        <w:rPr>
          <w:rFonts w:ascii="Times New Roman" w:eastAsia="宋体" w:hAnsi="Times New Roman" w:hint="eastAsia"/>
          <w:sz w:val="21"/>
          <w:szCs w:val="21"/>
        </w:rPr>
        <w:t>综述性文章为切入点。</w:t>
      </w:r>
    </w:p>
    <w:p w14:paraId="2DA96DEB" w14:textId="5F478120" w:rsidR="00C657EB" w:rsidRDefault="007E4334" w:rsidP="007E4334">
      <w:pPr>
        <w:ind w:left="440" w:hangingChars="200" w:hanging="440"/>
        <w:jc w:val="center"/>
        <w:rPr>
          <w:rFonts w:ascii="Times New Roman" w:eastAsia="宋体" w:hAnsi="Times New Roman"/>
          <w:sz w:val="21"/>
          <w:szCs w:val="21"/>
        </w:rPr>
      </w:pPr>
      <w:r>
        <w:rPr>
          <w:noProof/>
        </w:rPr>
        <w:drawing>
          <wp:inline distT="0" distB="0" distL="0" distR="0" wp14:anchorId="6E939767" wp14:editId="2693DD93">
            <wp:extent cx="4140200" cy="2883087"/>
            <wp:effectExtent l="0" t="0" r="0" b="0"/>
            <wp:docPr id="448601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01211" name=""/>
                    <pic:cNvPicPr/>
                  </pic:nvPicPr>
                  <pic:blipFill>
                    <a:blip r:embed="rId7"/>
                    <a:stretch>
                      <a:fillRect/>
                    </a:stretch>
                  </pic:blipFill>
                  <pic:spPr>
                    <a:xfrm>
                      <a:off x="0" y="0"/>
                      <a:ext cx="4146150" cy="2887230"/>
                    </a:xfrm>
                    <a:prstGeom prst="rect">
                      <a:avLst/>
                    </a:prstGeom>
                  </pic:spPr>
                </pic:pic>
              </a:graphicData>
            </a:graphic>
          </wp:inline>
        </w:drawing>
      </w:r>
    </w:p>
    <w:p w14:paraId="0763E0D9" w14:textId="2194EFA0" w:rsidR="007E4334" w:rsidRDefault="007E4334" w:rsidP="000C1729">
      <w:pPr>
        <w:ind w:firstLineChars="200" w:firstLine="420"/>
        <w:rPr>
          <w:rFonts w:ascii="Times New Roman" w:eastAsia="宋体" w:hAnsi="Times New Roman"/>
          <w:sz w:val="21"/>
          <w:szCs w:val="21"/>
        </w:rPr>
      </w:pPr>
      <w:r>
        <w:rPr>
          <w:rFonts w:ascii="Times New Roman" w:eastAsia="宋体" w:hAnsi="Times New Roman" w:hint="eastAsia"/>
          <w:sz w:val="21"/>
          <w:szCs w:val="21"/>
        </w:rPr>
        <w:t>结合豆包</w:t>
      </w:r>
      <w:r>
        <w:rPr>
          <w:rFonts w:ascii="Times New Roman" w:eastAsia="宋体" w:hAnsi="Times New Roman" w:hint="eastAsia"/>
          <w:sz w:val="21"/>
          <w:szCs w:val="21"/>
        </w:rPr>
        <w:t>AI</w:t>
      </w:r>
      <w:r>
        <w:rPr>
          <w:rFonts w:ascii="Times New Roman" w:eastAsia="宋体" w:hAnsi="Times New Roman" w:hint="eastAsia"/>
          <w:sz w:val="21"/>
          <w:szCs w:val="21"/>
        </w:rPr>
        <w:t>工具，在文章中提取到</w:t>
      </w:r>
      <w:r w:rsidR="000C1729">
        <w:rPr>
          <w:rFonts w:ascii="Times New Roman" w:eastAsia="宋体" w:hAnsi="Times New Roman" w:hint="eastAsia"/>
          <w:sz w:val="21"/>
          <w:szCs w:val="21"/>
        </w:rPr>
        <w:t>详细关键词，如</w:t>
      </w:r>
      <w:r w:rsidR="000C1729" w:rsidRPr="000C1729">
        <w:rPr>
          <w:rFonts w:ascii="Times New Roman" w:eastAsia="宋体" w:hAnsi="Times New Roman"/>
          <w:sz w:val="21"/>
          <w:szCs w:val="21"/>
        </w:rPr>
        <w:t>locomotion</w:t>
      </w:r>
      <w:r w:rsidR="000C1729" w:rsidRPr="000C1729">
        <w:rPr>
          <w:rFonts w:ascii="Times New Roman" w:eastAsia="宋体" w:hAnsi="Times New Roman"/>
          <w:sz w:val="21"/>
          <w:szCs w:val="21"/>
        </w:rPr>
        <w:t>、</w:t>
      </w:r>
      <w:r w:rsidR="000C1729" w:rsidRPr="000C1729">
        <w:rPr>
          <w:rFonts w:ascii="Times New Roman" w:eastAsia="宋体" w:hAnsi="Times New Roman"/>
          <w:sz w:val="21"/>
          <w:szCs w:val="21"/>
        </w:rPr>
        <w:t>bipedal</w:t>
      </w:r>
      <w:r w:rsidR="000C1729" w:rsidRPr="000C1729">
        <w:rPr>
          <w:rFonts w:ascii="Times New Roman" w:eastAsia="宋体" w:hAnsi="Times New Roman"/>
          <w:sz w:val="21"/>
          <w:szCs w:val="21"/>
        </w:rPr>
        <w:t>、</w:t>
      </w:r>
      <w:r w:rsidR="000C1729" w:rsidRPr="000C1729">
        <w:rPr>
          <w:rFonts w:ascii="Times New Roman" w:eastAsia="宋体" w:hAnsi="Times New Roman"/>
          <w:sz w:val="21"/>
          <w:szCs w:val="21"/>
        </w:rPr>
        <w:t>whole-body control</w:t>
      </w:r>
      <w:r w:rsidR="000C1729" w:rsidRPr="000C1729">
        <w:rPr>
          <w:rFonts w:ascii="Times New Roman" w:eastAsia="宋体" w:hAnsi="Times New Roman"/>
          <w:sz w:val="21"/>
          <w:szCs w:val="21"/>
        </w:rPr>
        <w:t>、</w:t>
      </w:r>
      <w:r w:rsidR="008233FD" w:rsidRPr="000C1729">
        <w:rPr>
          <w:rFonts w:ascii="Times New Roman" w:eastAsia="宋体" w:hAnsi="Times New Roman" w:hint="eastAsia"/>
          <w:sz w:val="21"/>
          <w:szCs w:val="21"/>
        </w:rPr>
        <w:t>locomotion</w:t>
      </w:r>
      <w:r w:rsidR="000C1729" w:rsidRPr="000C1729">
        <w:rPr>
          <w:rFonts w:ascii="Times New Roman" w:eastAsia="宋体" w:hAnsi="Times New Roman"/>
          <w:sz w:val="21"/>
          <w:szCs w:val="21"/>
        </w:rPr>
        <w:t>、</w:t>
      </w:r>
      <w:r w:rsidR="000C1729" w:rsidRPr="000C1729">
        <w:rPr>
          <w:rFonts w:ascii="Times New Roman" w:eastAsia="宋体" w:hAnsi="Times New Roman"/>
          <w:sz w:val="21"/>
          <w:szCs w:val="21"/>
        </w:rPr>
        <w:t>learning</w:t>
      </w:r>
      <w:r w:rsidR="008233FD">
        <w:rPr>
          <w:rFonts w:ascii="Times New Roman" w:eastAsia="宋体" w:hAnsi="Times New Roman" w:hint="eastAsia"/>
          <w:sz w:val="21"/>
          <w:szCs w:val="21"/>
        </w:rPr>
        <w:t>、</w:t>
      </w:r>
      <w:r w:rsidR="008233FD">
        <w:rPr>
          <w:rFonts w:ascii="Times New Roman" w:eastAsia="宋体" w:hAnsi="Times New Roman" w:hint="eastAsia"/>
          <w:sz w:val="21"/>
          <w:szCs w:val="21"/>
        </w:rPr>
        <w:t>i</w:t>
      </w:r>
      <w:r w:rsidR="008233FD" w:rsidRPr="0084370D">
        <w:rPr>
          <w:rFonts w:ascii="Times New Roman" w:eastAsia="宋体" w:hAnsi="Times New Roman"/>
          <w:sz w:val="21"/>
          <w:szCs w:val="21"/>
        </w:rPr>
        <w:t>mitation</w:t>
      </w:r>
      <w:r w:rsidR="008233FD">
        <w:rPr>
          <w:rFonts w:ascii="Times New Roman" w:eastAsia="宋体" w:hAnsi="Times New Roman" w:hint="eastAsia"/>
          <w:sz w:val="21"/>
          <w:szCs w:val="21"/>
        </w:rPr>
        <w:t>、</w:t>
      </w:r>
      <w:r w:rsidR="008233FD">
        <w:rPr>
          <w:rFonts w:ascii="Times New Roman" w:eastAsia="宋体" w:hAnsi="Times New Roman" w:hint="eastAsia"/>
          <w:sz w:val="21"/>
          <w:szCs w:val="21"/>
        </w:rPr>
        <w:t>tracking</w:t>
      </w:r>
      <w:r w:rsidR="000C1729">
        <w:rPr>
          <w:rFonts w:ascii="Times New Roman" w:eastAsia="宋体" w:hAnsi="Times New Roman" w:hint="eastAsia"/>
          <w:sz w:val="21"/>
          <w:szCs w:val="21"/>
        </w:rPr>
        <w:t>等。</w:t>
      </w:r>
    </w:p>
    <w:p w14:paraId="41602CFE" w14:textId="45AE40FE" w:rsidR="0084370D" w:rsidRPr="0084370D" w:rsidRDefault="0084370D" w:rsidP="0084370D">
      <w:pPr>
        <w:rPr>
          <w:rFonts w:ascii="Times New Roman" w:eastAsia="宋体" w:hAnsi="Times New Roman" w:hint="eastAsia"/>
          <w:sz w:val="24"/>
        </w:rPr>
      </w:pPr>
      <w:r w:rsidRPr="0084370D">
        <w:rPr>
          <w:rFonts w:ascii="Times New Roman" w:eastAsia="宋体" w:hAnsi="Times New Roman" w:hint="eastAsia"/>
          <w:sz w:val="24"/>
        </w:rPr>
        <w:t xml:space="preserve">2. </w:t>
      </w:r>
      <w:r w:rsidRPr="0084370D">
        <w:rPr>
          <w:rFonts w:ascii="Times New Roman" w:eastAsia="宋体" w:hAnsi="Times New Roman" w:hint="eastAsia"/>
          <w:sz w:val="24"/>
        </w:rPr>
        <w:t>核心研究人员、组织检索</w:t>
      </w:r>
    </w:p>
    <w:p w14:paraId="1CFA4129" w14:textId="7FB78856" w:rsidR="005E1C52" w:rsidRDefault="0084370D" w:rsidP="003039A2">
      <w:pPr>
        <w:ind w:firstLineChars="200" w:firstLine="420"/>
        <w:rPr>
          <w:rFonts w:ascii="Times New Roman" w:eastAsia="宋体" w:hAnsi="Times New Roman"/>
          <w:sz w:val="21"/>
          <w:szCs w:val="21"/>
        </w:rPr>
      </w:pPr>
      <w:r>
        <w:rPr>
          <w:rFonts w:ascii="Times New Roman" w:eastAsia="宋体" w:hAnsi="Times New Roman" w:hint="eastAsia"/>
          <w:sz w:val="21"/>
          <w:szCs w:val="21"/>
        </w:rPr>
        <w:t>根据关键词，构建</w:t>
      </w:r>
      <w:r>
        <w:rPr>
          <w:rFonts w:ascii="Times New Roman" w:eastAsia="宋体" w:hAnsi="Times New Roman" w:hint="eastAsia"/>
          <w:sz w:val="21"/>
          <w:szCs w:val="21"/>
        </w:rPr>
        <w:t>WOS</w:t>
      </w:r>
      <w:r>
        <w:rPr>
          <w:rFonts w:ascii="Times New Roman" w:eastAsia="宋体" w:hAnsi="Times New Roman" w:hint="eastAsia"/>
          <w:sz w:val="21"/>
          <w:szCs w:val="21"/>
        </w:rPr>
        <w:t>检索式</w:t>
      </w:r>
      <w:r w:rsidR="000C1729" w:rsidRPr="000C1729">
        <w:rPr>
          <w:rFonts w:ascii="Times New Roman" w:eastAsia="宋体" w:hAnsi="Times New Roman" w:hint="eastAsia"/>
          <w:sz w:val="21"/>
          <w:szCs w:val="21"/>
        </w:rPr>
        <w:t>TS = (("humanoid" OR "bipedal" OR "biped") AND ("locomotion" OR "</w:t>
      </w:r>
      <w:r>
        <w:rPr>
          <w:rFonts w:ascii="Times New Roman" w:eastAsia="宋体" w:hAnsi="Times New Roman" w:hint="eastAsia"/>
          <w:sz w:val="21"/>
          <w:szCs w:val="21"/>
        </w:rPr>
        <w:t>learning</w:t>
      </w:r>
      <w:r w:rsidR="000C1729" w:rsidRPr="000C1729">
        <w:rPr>
          <w:rFonts w:ascii="Times New Roman" w:eastAsia="宋体" w:hAnsi="Times New Roman" w:hint="eastAsia"/>
          <w:sz w:val="21"/>
          <w:szCs w:val="21"/>
        </w:rPr>
        <w:t xml:space="preserve">" OR "gait" </w:t>
      </w:r>
      <w:r w:rsidR="000C1729">
        <w:rPr>
          <w:rFonts w:ascii="Times New Roman" w:eastAsia="宋体" w:hAnsi="Times New Roman" w:hint="eastAsia"/>
          <w:sz w:val="21"/>
          <w:szCs w:val="21"/>
        </w:rPr>
        <w:t>OR</w:t>
      </w:r>
      <w:r w:rsidR="00BD7BB9">
        <w:rPr>
          <w:rFonts w:ascii="Times New Roman" w:eastAsia="宋体" w:hAnsi="Times New Roman" w:hint="eastAsia"/>
          <w:sz w:val="21"/>
          <w:szCs w:val="21"/>
        </w:rPr>
        <w:t xml:space="preserve"> </w:t>
      </w:r>
      <w:r w:rsidR="00BD7BB9" w:rsidRPr="000C1729">
        <w:rPr>
          <w:rFonts w:ascii="Times New Roman" w:eastAsia="宋体" w:hAnsi="Times New Roman" w:hint="eastAsia"/>
          <w:sz w:val="21"/>
          <w:szCs w:val="21"/>
        </w:rPr>
        <w:t>"</w:t>
      </w:r>
      <w:r w:rsidR="00BD7BB9">
        <w:rPr>
          <w:rFonts w:ascii="Times New Roman" w:eastAsia="宋体" w:hAnsi="Times New Roman" w:hint="eastAsia"/>
          <w:sz w:val="21"/>
          <w:szCs w:val="21"/>
        </w:rPr>
        <w:t>motion</w:t>
      </w:r>
      <w:r w:rsidR="00BD7BB9" w:rsidRPr="000C1729">
        <w:rPr>
          <w:rFonts w:ascii="Times New Roman" w:eastAsia="宋体" w:hAnsi="Times New Roman" w:hint="eastAsia"/>
          <w:sz w:val="21"/>
          <w:szCs w:val="21"/>
        </w:rPr>
        <w:t xml:space="preserve">" </w:t>
      </w:r>
      <w:r w:rsidR="000C1729" w:rsidRPr="000C1729">
        <w:rPr>
          <w:rFonts w:ascii="Times New Roman" w:eastAsia="宋体" w:hAnsi="Times New Roman" w:hint="eastAsia"/>
          <w:sz w:val="21"/>
          <w:szCs w:val="21"/>
        </w:rPr>
        <w:t>OR "control" OR</w:t>
      </w:r>
      <w:r w:rsidR="003039A2">
        <w:rPr>
          <w:rFonts w:ascii="Times New Roman" w:eastAsia="宋体" w:hAnsi="Times New Roman" w:hint="eastAsia"/>
          <w:sz w:val="21"/>
          <w:szCs w:val="21"/>
        </w:rPr>
        <w:t xml:space="preserve"> </w:t>
      </w:r>
      <w:r w:rsidR="003039A2" w:rsidRPr="000C1729">
        <w:rPr>
          <w:rFonts w:ascii="Times New Roman" w:eastAsia="宋体" w:hAnsi="Times New Roman" w:hint="eastAsia"/>
          <w:sz w:val="21"/>
          <w:szCs w:val="21"/>
        </w:rPr>
        <w:t>"</w:t>
      </w:r>
      <w:r w:rsidR="003039A2">
        <w:rPr>
          <w:rFonts w:ascii="Times New Roman" w:eastAsia="宋体" w:hAnsi="Times New Roman" w:hint="eastAsia"/>
          <w:sz w:val="21"/>
          <w:szCs w:val="21"/>
        </w:rPr>
        <w:t>tracking</w:t>
      </w:r>
      <w:r w:rsidR="003039A2" w:rsidRPr="000C1729">
        <w:rPr>
          <w:rFonts w:ascii="Times New Roman" w:eastAsia="宋体" w:hAnsi="Times New Roman" w:hint="eastAsia"/>
          <w:sz w:val="21"/>
          <w:szCs w:val="21"/>
        </w:rPr>
        <w:t>"</w:t>
      </w:r>
      <w:r w:rsidR="003039A2">
        <w:rPr>
          <w:rFonts w:ascii="Times New Roman" w:eastAsia="宋体" w:hAnsi="Times New Roman" w:hint="eastAsia"/>
          <w:sz w:val="21"/>
          <w:szCs w:val="21"/>
        </w:rPr>
        <w:t xml:space="preserve"> OR </w:t>
      </w:r>
      <w:r w:rsidR="003039A2" w:rsidRPr="000C1729">
        <w:rPr>
          <w:rFonts w:ascii="Times New Roman" w:eastAsia="宋体" w:hAnsi="Times New Roman" w:hint="eastAsia"/>
          <w:sz w:val="21"/>
          <w:szCs w:val="21"/>
        </w:rPr>
        <w:t>"</w:t>
      </w:r>
      <w:r w:rsidRPr="0084370D">
        <w:rPr>
          <w:rFonts w:ascii="Segoe UI" w:hAnsi="Segoe UI" w:cs="Segoe UI"/>
          <w:color w:val="1F2328"/>
          <w:shd w:val="clear" w:color="auto" w:fill="FFFFFF"/>
        </w:rPr>
        <w:t xml:space="preserve"> </w:t>
      </w:r>
      <w:r>
        <w:rPr>
          <w:rFonts w:ascii="Times New Roman" w:eastAsia="宋体" w:hAnsi="Times New Roman" w:hint="eastAsia"/>
          <w:sz w:val="21"/>
          <w:szCs w:val="21"/>
        </w:rPr>
        <w:t>i</w:t>
      </w:r>
      <w:r w:rsidRPr="0084370D">
        <w:rPr>
          <w:rFonts w:ascii="Times New Roman" w:eastAsia="宋体" w:hAnsi="Times New Roman"/>
          <w:sz w:val="21"/>
          <w:szCs w:val="21"/>
        </w:rPr>
        <w:t>mitation</w:t>
      </w:r>
      <w:r w:rsidR="003039A2" w:rsidRPr="000C1729">
        <w:rPr>
          <w:rFonts w:ascii="Times New Roman" w:eastAsia="宋体" w:hAnsi="Times New Roman" w:hint="eastAsia"/>
          <w:sz w:val="21"/>
          <w:szCs w:val="21"/>
        </w:rPr>
        <w:t>"</w:t>
      </w:r>
      <w:r>
        <w:rPr>
          <w:rFonts w:ascii="Times New Roman" w:eastAsia="宋体" w:hAnsi="Times New Roman" w:hint="eastAsia"/>
          <w:sz w:val="21"/>
          <w:szCs w:val="21"/>
        </w:rPr>
        <w:t>)</w:t>
      </w:r>
      <w:r w:rsidR="000C1729" w:rsidRPr="000C1729">
        <w:rPr>
          <w:rFonts w:ascii="Times New Roman" w:eastAsia="宋体" w:hAnsi="Times New Roman" w:hint="eastAsia"/>
          <w:sz w:val="21"/>
          <w:szCs w:val="21"/>
        </w:rPr>
        <w:t>)</w:t>
      </w:r>
      <w:r w:rsidR="005E1C52">
        <w:rPr>
          <w:rFonts w:ascii="Times New Roman" w:eastAsia="宋体" w:hAnsi="Times New Roman" w:hint="eastAsia"/>
          <w:sz w:val="21"/>
          <w:szCs w:val="21"/>
        </w:rPr>
        <w:t>进行检索，得到结果如下</w:t>
      </w:r>
      <w:r w:rsidR="008233FD">
        <w:rPr>
          <w:rFonts w:ascii="Times New Roman" w:eastAsia="宋体" w:hAnsi="Times New Roman" w:hint="eastAsia"/>
          <w:sz w:val="21"/>
          <w:szCs w:val="21"/>
        </w:rPr>
        <w:t>。</w:t>
      </w:r>
    </w:p>
    <w:p w14:paraId="07889F4F" w14:textId="0E261AA3" w:rsidR="005E1C52" w:rsidRPr="005E1C52" w:rsidRDefault="005E1C52" w:rsidP="005E1C52">
      <w:pPr>
        <w:jc w:val="center"/>
        <w:rPr>
          <w:rFonts w:ascii="Times New Roman" w:eastAsia="宋体" w:hAnsi="Times New Roman" w:hint="eastAsia"/>
          <w:sz w:val="21"/>
          <w:szCs w:val="21"/>
        </w:rPr>
      </w:pPr>
      <w:r>
        <w:rPr>
          <w:noProof/>
        </w:rPr>
        <w:lastRenderedPageBreak/>
        <w:drawing>
          <wp:inline distT="0" distB="0" distL="0" distR="0" wp14:anchorId="66D8A665" wp14:editId="3AD4F651">
            <wp:extent cx="3364302" cy="2123650"/>
            <wp:effectExtent l="0" t="0" r="7620" b="0"/>
            <wp:docPr id="2043108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08219" name=""/>
                    <pic:cNvPicPr/>
                  </pic:nvPicPr>
                  <pic:blipFill>
                    <a:blip r:embed="rId8"/>
                    <a:stretch>
                      <a:fillRect/>
                    </a:stretch>
                  </pic:blipFill>
                  <pic:spPr>
                    <a:xfrm>
                      <a:off x="0" y="0"/>
                      <a:ext cx="3375755" cy="2130880"/>
                    </a:xfrm>
                    <a:prstGeom prst="rect">
                      <a:avLst/>
                    </a:prstGeom>
                  </pic:spPr>
                </pic:pic>
              </a:graphicData>
            </a:graphic>
          </wp:inline>
        </w:drawing>
      </w:r>
    </w:p>
    <w:p w14:paraId="3BE8DC15" w14:textId="4EA1CB9D" w:rsidR="008233FD" w:rsidRDefault="008233FD" w:rsidP="003039A2">
      <w:pPr>
        <w:ind w:firstLineChars="200" w:firstLine="420"/>
        <w:rPr>
          <w:rFonts w:ascii="Times New Roman" w:eastAsia="宋体" w:hAnsi="Times New Roman"/>
          <w:sz w:val="21"/>
          <w:szCs w:val="21"/>
        </w:rPr>
      </w:pPr>
      <w:r>
        <w:rPr>
          <w:rFonts w:ascii="Times New Roman" w:eastAsia="宋体" w:hAnsi="Times New Roman" w:hint="eastAsia"/>
          <w:sz w:val="21"/>
          <w:szCs w:val="21"/>
        </w:rPr>
        <w:t>由于新兴领域方法迭代迅速，</w:t>
      </w:r>
      <w:proofErr w:type="gramStart"/>
      <w:r>
        <w:rPr>
          <w:rFonts w:ascii="Times New Roman" w:eastAsia="宋体" w:hAnsi="Times New Roman" w:hint="eastAsia"/>
          <w:sz w:val="21"/>
          <w:szCs w:val="21"/>
        </w:rPr>
        <w:t>勾选近</w:t>
      </w:r>
      <w:proofErr w:type="gramEnd"/>
      <w:r>
        <w:rPr>
          <w:rFonts w:ascii="Times New Roman" w:eastAsia="宋体" w:hAnsi="Times New Roman" w:hint="eastAsia"/>
          <w:sz w:val="21"/>
          <w:szCs w:val="21"/>
        </w:rPr>
        <w:t>3</w:t>
      </w:r>
      <w:r>
        <w:rPr>
          <w:rFonts w:ascii="Times New Roman" w:eastAsia="宋体" w:hAnsi="Times New Roman" w:hint="eastAsia"/>
          <w:sz w:val="21"/>
          <w:szCs w:val="21"/>
        </w:rPr>
        <w:t>年研究内容，分析搜索结果，得到分析结果如下</w:t>
      </w:r>
      <w:r w:rsidR="005E1C52">
        <w:rPr>
          <w:rFonts w:ascii="Times New Roman" w:eastAsia="宋体" w:hAnsi="Times New Roman" w:hint="eastAsia"/>
          <w:sz w:val="21"/>
          <w:szCs w:val="21"/>
        </w:rPr>
        <w:t>。</w:t>
      </w:r>
      <w:r w:rsidR="005E1C52">
        <w:rPr>
          <w:rFonts w:ascii="Times New Roman" w:eastAsia="宋体" w:hAnsi="Times New Roman"/>
          <w:sz w:val="21"/>
          <w:szCs w:val="21"/>
        </w:rPr>
        <w:t xml:space="preserve"> </w:t>
      </w:r>
    </w:p>
    <w:p w14:paraId="0B8C2471" w14:textId="40454159" w:rsidR="008233FD" w:rsidRDefault="008233FD" w:rsidP="008233FD">
      <w:pPr>
        <w:jc w:val="center"/>
        <w:rPr>
          <w:rFonts w:ascii="Times New Roman" w:eastAsia="宋体" w:hAnsi="Times New Roman"/>
          <w:sz w:val="21"/>
          <w:szCs w:val="21"/>
        </w:rPr>
      </w:pPr>
      <w:r>
        <w:rPr>
          <w:rFonts w:ascii="Times New Roman" w:eastAsia="宋体" w:hAnsi="Times New Roman" w:hint="eastAsia"/>
          <w:noProof/>
          <w:sz w:val="21"/>
          <w:szCs w:val="21"/>
        </w:rPr>
        <w:drawing>
          <wp:inline distT="0" distB="0" distL="0" distR="0" wp14:anchorId="152D4419" wp14:editId="168901B7">
            <wp:extent cx="4410000" cy="2160000"/>
            <wp:effectExtent l="0" t="0" r="0" b="0"/>
            <wp:docPr id="6381813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10000" cy="2160000"/>
                    </a:xfrm>
                    <a:prstGeom prst="rect">
                      <a:avLst/>
                    </a:prstGeom>
                    <a:noFill/>
                    <a:ln>
                      <a:noFill/>
                    </a:ln>
                  </pic:spPr>
                </pic:pic>
              </a:graphicData>
            </a:graphic>
          </wp:inline>
        </w:drawing>
      </w:r>
      <w:r>
        <w:rPr>
          <w:rFonts w:ascii="Times New Roman" w:eastAsia="宋体" w:hAnsi="Times New Roman" w:hint="eastAsia"/>
          <w:noProof/>
          <w:sz w:val="21"/>
          <w:szCs w:val="21"/>
        </w:rPr>
        <w:drawing>
          <wp:inline distT="0" distB="0" distL="0" distR="0" wp14:anchorId="4D5F9559" wp14:editId="01403049">
            <wp:extent cx="4410000" cy="2160000"/>
            <wp:effectExtent l="0" t="0" r="0" b="0"/>
            <wp:docPr id="18287014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10000" cy="2160000"/>
                    </a:xfrm>
                    <a:prstGeom prst="rect">
                      <a:avLst/>
                    </a:prstGeom>
                    <a:noFill/>
                    <a:ln>
                      <a:noFill/>
                    </a:ln>
                  </pic:spPr>
                </pic:pic>
              </a:graphicData>
            </a:graphic>
          </wp:inline>
        </w:drawing>
      </w:r>
    </w:p>
    <w:p w14:paraId="061BDD0E" w14:textId="75FC1316" w:rsidR="005E1C52" w:rsidRDefault="005E1C52" w:rsidP="005E1C52">
      <w:pPr>
        <w:ind w:firstLineChars="200" w:firstLine="420"/>
        <w:rPr>
          <w:rFonts w:ascii="Times New Roman" w:eastAsia="宋体" w:hAnsi="Times New Roman" w:hint="eastAsia"/>
          <w:sz w:val="21"/>
          <w:szCs w:val="21"/>
        </w:rPr>
      </w:pPr>
      <w:r>
        <w:rPr>
          <w:rFonts w:ascii="Times New Roman" w:eastAsia="宋体" w:hAnsi="Times New Roman" w:hint="eastAsia"/>
          <w:sz w:val="21"/>
          <w:szCs w:val="21"/>
        </w:rPr>
        <w:t>综合文章质量和数量，选择继续跟踪</w:t>
      </w:r>
      <w:r>
        <w:rPr>
          <w:rFonts w:ascii="Times New Roman" w:eastAsia="宋体" w:hAnsi="Times New Roman" w:hint="eastAsia"/>
          <w:sz w:val="21"/>
          <w:szCs w:val="21"/>
        </w:rPr>
        <w:t>Chen XC</w:t>
      </w:r>
      <w:r>
        <w:rPr>
          <w:rFonts w:ascii="Times New Roman" w:eastAsia="宋体" w:hAnsi="Times New Roman" w:hint="eastAsia"/>
          <w:sz w:val="21"/>
          <w:szCs w:val="21"/>
        </w:rPr>
        <w:t>以及</w:t>
      </w:r>
      <w:r>
        <w:rPr>
          <w:rFonts w:ascii="Times New Roman" w:eastAsia="宋体" w:hAnsi="Times New Roman" w:hint="eastAsia"/>
          <w:sz w:val="21"/>
          <w:szCs w:val="21"/>
        </w:rPr>
        <w:t>Tsinghua University</w:t>
      </w:r>
      <w:r>
        <w:rPr>
          <w:rFonts w:ascii="Times New Roman" w:eastAsia="宋体" w:hAnsi="Times New Roman" w:hint="eastAsia"/>
          <w:sz w:val="21"/>
          <w:szCs w:val="21"/>
        </w:rPr>
        <w:t>的相关工作。</w:t>
      </w:r>
    </w:p>
    <w:p w14:paraId="60352C87" w14:textId="14DE8AED" w:rsidR="005E1C52" w:rsidRPr="0084370D" w:rsidRDefault="005E1C52" w:rsidP="005E1C52">
      <w:pPr>
        <w:rPr>
          <w:rFonts w:ascii="Times New Roman" w:eastAsia="宋体" w:hAnsi="Times New Roman" w:hint="eastAsia"/>
          <w:sz w:val="24"/>
        </w:rPr>
      </w:pPr>
      <w:bookmarkStart w:id="2" w:name="_Hlk216983999"/>
      <w:r>
        <w:rPr>
          <w:rFonts w:ascii="Times New Roman" w:eastAsia="宋体" w:hAnsi="Times New Roman" w:hint="eastAsia"/>
          <w:sz w:val="24"/>
        </w:rPr>
        <w:t>3</w:t>
      </w:r>
      <w:r w:rsidRPr="0084370D">
        <w:rPr>
          <w:rFonts w:ascii="Times New Roman" w:eastAsia="宋体" w:hAnsi="Times New Roman" w:hint="eastAsia"/>
          <w:sz w:val="24"/>
        </w:rPr>
        <w:t xml:space="preserve">. </w:t>
      </w:r>
      <w:r w:rsidR="00D237E5" w:rsidRPr="00D237E5">
        <w:rPr>
          <w:rFonts w:ascii="Times New Roman" w:eastAsia="宋体" w:hAnsi="Times New Roman" w:hint="eastAsia"/>
          <w:sz w:val="24"/>
        </w:rPr>
        <w:t>核心前沿研究检索</w:t>
      </w:r>
    </w:p>
    <w:bookmarkEnd w:id="2"/>
    <w:p w14:paraId="3677EE0D" w14:textId="6D99AC59" w:rsidR="008233FD" w:rsidRPr="005E1C52" w:rsidRDefault="00D237E5" w:rsidP="00D237E5">
      <w:pPr>
        <w:ind w:firstLineChars="200" w:firstLine="420"/>
        <w:rPr>
          <w:rFonts w:ascii="Times New Roman" w:eastAsia="宋体" w:hAnsi="Times New Roman" w:hint="eastAsia"/>
          <w:sz w:val="21"/>
          <w:szCs w:val="21"/>
        </w:rPr>
      </w:pPr>
      <w:r>
        <w:rPr>
          <w:rFonts w:ascii="Times New Roman" w:eastAsia="宋体" w:hAnsi="Times New Roman" w:hint="eastAsia"/>
          <w:sz w:val="21"/>
          <w:szCs w:val="21"/>
        </w:rPr>
        <w:t>在</w:t>
      </w:r>
      <w:r>
        <w:rPr>
          <w:rFonts w:ascii="Times New Roman" w:eastAsia="宋体" w:hAnsi="Times New Roman" w:hint="eastAsia"/>
          <w:sz w:val="21"/>
          <w:szCs w:val="21"/>
        </w:rPr>
        <w:t>IEEE Xplore</w:t>
      </w:r>
      <w:r>
        <w:rPr>
          <w:rFonts w:ascii="Times New Roman" w:eastAsia="宋体" w:hAnsi="Times New Roman" w:hint="eastAsia"/>
          <w:sz w:val="21"/>
          <w:szCs w:val="21"/>
        </w:rPr>
        <w:t>和</w:t>
      </w:r>
      <w:proofErr w:type="spellStart"/>
      <w:r>
        <w:rPr>
          <w:rFonts w:ascii="Times New Roman" w:eastAsia="宋体" w:hAnsi="Times New Roman" w:hint="eastAsia"/>
          <w:sz w:val="21"/>
          <w:szCs w:val="21"/>
        </w:rPr>
        <w:t>arXiv</w:t>
      </w:r>
      <w:proofErr w:type="spellEnd"/>
      <w:r>
        <w:rPr>
          <w:rFonts w:ascii="Times New Roman" w:eastAsia="宋体" w:hAnsi="Times New Roman" w:hint="eastAsia"/>
          <w:sz w:val="21"/>
          <w:szCs w:val="21"/>
        </w:rPr>
        <w:t>中分别以作者关键词搜索</w:t>
      </w:r>
      <w:r>
        <w:rPr>
          <w:rFonts w:ascii="Times New Roman" w:eastAsia="宋体" w:hAnsi="Times New Roman" w:hint="eastAsia"/>
          <w:sz w:val="21"/>
          <w:szCs w:val="21"/>
        </w:rPr>
        <w:t>Chen X</w:t>
      </w:r>
      <w:r>
        <w:rPr>
          <w:rFonts w:ascii="Times New Roman" w:eastAsia="宋体" w:hAnsi="Times New Roman" w:hint="eastAsia"/>
          <w:sz w:val="21"/>
          <w:szCs w:val="21"/>
        </w:rPr>
        <w:t>uechao</w:t>
      </w:r>
      <w:r>
        <w:rPr>
          <w:rFonts w:ascii="Times New Roman" w:eastAsia="宋体" w:hAnsi="Times New Roman" w:hint="eastAsia"/>
          <w:sz w:val="21"/>
          <w:szCs w:val="21"/>
        </w:rPr>
        <w:t>（</w:t>
      </w:r>
      <w:r>
        <w:rPr>
          <w:rFonts w:ascii="Times New Roman" w:eastAsia="宋体" w:hAnsi="Times New Roman" w:hint="eastAsia"/>
          <w:sz w:val="21"/>
          <w:szCs w:val="21"/>
        </w:rPr>
        <w:t>Chen XC</w:t>
      </w:r>
      <w:r>
        <w:rPr>
          <w:rFonts w:ascii="Times New Roman" w:eastAsia="宋体" w:hAnsi="Times New Roman" w:hint="eastAsia"/>
          <w:sz w:val="21"/>
          <w:szCs w:val="21"/>
        </w:rPr>
        <w:t>全名），得到搜索结果如下。</w:t>
      </w:r>
    </w:p>
    <w:p w14:paraId="4F581490" w14:textId="1F44CB6C" w:rsidR="000C1729" w:rsidRDefault="00D237E5" w:rsidP="00D237E5">
      <w:pPr>
        <w:jc w:val="center"/>
        <w:rPr>
          <w:rFonts w:ascii="Times New Roman" w:eastAsia="宋体" w:hAnsi="Times New Roman"/>
          <w:sz w:val="21"/>
          <w:szCs w:val="21"/>
        </w:rPr>
      </w:pPr>
      <w:r>
        <w:rPr>
          <w:noProof/>
        </w:rPr>
        <w:lastRenderedPageBreak/>
        <w:drawing>
          <wp:inline distT="0" distB="0" distL="0" distR="0" wp14:anchorId="2D3CB066" wp14:editId="6F46C83C">
            <wp:extent cx="4364966" cy="3876234"/>
            <wp:effectExtent l="0" t="0" r="0" b="0"/>
            <wp:docPr id="13774262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26298" name=""/>
                    <pic:cNvPicPr/>
                  </pic:nvPicPr>
                  <pic:blipFill>
                    <a:blip r:embed="rId11"/>
                    <a:stretch>
                      <a:fillRect/>
                    </a:stretch>
                  </pic:blipFill>
                  <pic:spPr>
                    <a:xfrm>
                      <a:off x="0" y="0"/>
                      <a:ext cx="4381339" cy="3890774"/>
                    </a:xfrm>
                    <a:prstGeom prst="rect">
                      <a:avLst/>
                    </a:prstGeom>
                  </pic:spPr>
                </pic:pic>
              </a:graphicData>
            </a:graphic>
          </wp:inline>
        </w:drawing>
      </w:r>
    </w:p>
    <w:p w14:paraId="0C0AB5FF" w14:textId="108A272F" w:rsidR="00D237E5" w:rsidRDefault="00D237E5" w:rsidP="00D237E5">
      <w:pPr>
        <w:jc w:val="center"/>
        <w:rPr>
          <w:rFonts w:ascii="Times New Roman" w:eastAsia="宋体" w:hAnsi="Times New Roman"/>
          <w:sz w:val="21"/>
          <w:szCs w:val="21"/>
        </w:rPr>
      </w:pPr>
      <w:r>
        <w:rPr>
          <w:noProof/>
        </w:rPr>
        <w:drawing>
          <wp:inline distT="0" distB="0" distL="0" distR="0" wp14:anchorId="1F0DFCE2" wp14:editId="0BC2C885">
            <wp:extent cx="4547276" cy="3122762"/>
            <wp:effectExtent l="0" t="0" r="5715" b="1905"/>
            <wp:docPr id="20331296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29608" name=""/>
                    <pic:cNvPicPr/>
                  </pic:nvPicPr>
                  <pic:blipFill>
                    <a:blip r:embed="rId12"/>
                    <a:stretch>
                      <a:fillRect/>
                    </a:stretch>
                  </pic:blipFill>
                  <pic:spPr>
                    <a:xfrm>
                      <a:off x="0" y="0"/>
                      <a:ext cx="4561049" cy="3132220"/>
                    </a:xfrm>
                    <a:prstGeom prst="rect">
                      <a:avLst/>
                    </a:prstGeom>
                  </pic:spPr>
                </pic:pic>
              </a:graphicData>
            </a:graphic>
          </wp:inline>
        </w:drawing>
      </w:r>
    </w:p>
    <w:p w14:paraId="02504825" w14:textId="1F7A0F6C" w:rsidR="00F62D74" w:rsidRPr="00F62D74" w:rsidRDefault="00F62D74" w:rsidP="00F62D74">
      <w:pPr>
        <w:ind w:firstLineChars="200" w:firstLine="420"/>
        <w:rPr>
          <w:rFonts w:ascii="Times New Roman" w:eastAsia="宋体" w:hAnsi="Times New Roman" w:hint="eastAsia"/>
          <w:sz w:val="21"/>
          <w:szCs w:val="21"/>
        </w:rPr>
      </w:pPr>
      <w:r>
        <w:rPr>
          <w:rFonts w:ascii="Times New Roman" w:eastAsia="宋体" w:hAnsi="Times New Roman" w:hint="eastAsia"/>
          <w:sz w:val="21"/>
          <w:szCs w:val="21"/>
        </w:rPr>
        <w:t>在</w:t>
      </w:r>
      <w:r>
        <w:rPr>
          <w:rFonts w:ascii="Times New Roman" w:eastAsia="宋体" w:hAnsi="Times New Roman" w:hint="eastAsia"/>
          <w:sz w:val="21"/>
          <w:szCs w:val="21"/>
        </w:rPr>
        <w:t>IEEE Xplore</w:t>
      </w:r>
      <w:r>
        <w:rPr>
          <w:rFonts w:ascii="Times New Roman" w:eastAsia="宋体" w:hAnsi="Times New Roman" w:hint="eastAsia"/>
          <w:sz w:val="21"/>
          <w:szCs w:val="21"/>
        </w:rPr>
        <w:t>和</w:t>
      </w:r>
      <w:proofErr w:type="spellStart"/>
      <w:r>
        <w:rPr>
          <w:rFonts w:ascii="Times New Roman" w:eastAsia="宋体" w:hAnsi="Times New Roman" w:hint="eastAsia"/>
          <w:sz w:val="21"/>
          <w:szCs w:val="21"/>
        </w:rPr>
        <w:t>arXiv</w:t>
      </w:r>
      <w:proofErr w:type="spellEnd"/>
      <w:r>
        <w:rPr>
          <w:rFonts w:ascii="Times New Roman" w:eastAsia="宋体" w:hAnsi="Times New Roman" w:hint="eastAsia"/>
          <w:sz w:val="21"/>
          <w:szCs w:val="21"/>
        </w:rPr>
        <w:t>检索过程中会遇到作者重名的问题，需要手动剔除。该问题可以通过</w:t>
      </w:r>
      <w:r>
        <w:rPr>
          <w:rFonts w:ascii="Times New Roman" w:eastAsia="宋体" w:hAnsi="Times New Roman" w:hint="eastAsia"/>
          <w:sz w:val="21"/>
          <w:szCs w:val="21"/>
        </w:rPr>
        <w:t>Web of Science</w:t>
      </w:r>
      <w:r>
        <w:rPr>
          <w:rFonts w:ascii="Times New Roman" w:eastAsia="宋体" w:hAnsi="Times New Roman" w:hint="eastAsia"/>
          <w:sz w:val="21"/>
          <w:szCs w:val="21"/>
        </w:rPr>
        <w:t>的详情</w:t>
      </w:r>
      <w:r>
        <w:rPr>
          <w:rFonts w:ascii="Times New Roman" w:eastAsia="宋体" w:hAnsi="Times New Roman" w:hint="eastAsia"/>
          <w:sz w:val="21"/>
          <w:szCs w:val="21"/>
        </w:rPr>
        <w:t>页</w:t>
      </w:r>
      <w:r>
        <w:rPr>
          <w:rFonts w:ascii="Times New Roman" w:eastAsia="宋体" w:hAnsi="Times New Roman" w:hint="eastAsia"/>
          <w:sz w:val="21"/>
          <w:szCs w:val="21"/>
        </w:rPr>
        <w:t>跳转替换，但是更新时效性不如</w:t>
      </w:r>
      <w:proofErr w:type="spellStart"/>
      <w:r>
        <w:rPr>
          <w:rFonts w:ascii="Times New Roman" w:eastAsia="宋体" w:hAnsi="Times New Roman" w:hint="eastAsia"/>
          <w:sz w:val="21"/>
          <w:szCs w:val="21"/>
        </w:rPr>
        <w:t>arXiv</w:t>
      </w:r>
      <w:proofErr w:type="spellEnd"/>
      <w:r>
        <w:rPr>
          <w:rFonts w:ascii="Times New Roman" w:eastAsia="宋体" w:hAnsi="Times New Roman" w:hint="eastAsia"/>
          <w:sz w:val="21"/>
          <w:szCs w:val="21"/>
        </w:rPr>
        <w:t>，需要进一步分析判别。</w:t>
      </w:r>
    </w:p>
    <w:p w14:paraId="1023BB2E" w14:textId="4A73CA41" w:rsidR="00D237E5" w:rsidRDefault="00F62D74" w:rsidP="00D237E5">
      <w:pPr>
        <w:ind w:firstLineChars="200" w:firstLine="420"/>
        <w:rPr>
          <w:rFonts w:ascii="Times New Roman" w:eastAsia="宋体" w:hAnsi="Times New Roman"/>
          <w:sz w:val="21"/>
          <w:szCs w:val="21"/>
        </w:rPr>
      </w:pPr>
      <w:r>
        <w:rPr>
          <w:rFonts w:ascii="Times New Roman" w:eastAsia="宋体" w:hAnsi="Times New Roman" w:hint="eastAsia"/>
          <w:sz w:val="21"/>
          <w:szCs w:val="21"/>
        </w:rPr>
        <w:t>同时，</w:t>
      </w:r>
      <w:r w:rsidR="00D237E5">
        <w:rPr>
          <w:rFonts w:ascii="Times New Roman" w:eastAsia="宋体" w:hAnsi="Times New Roman" w:hint="eastAsia"/>
          <w:sz w:val="21"/>
          <w:szCs w:val="21"/>
        </w:rPr>
        <w:t>由于</w:t>
      </w:r>
      <w:r w:rsidR="00D237E5">
        <w:rPr>
          <w:rFonts w:ascii="Times New Roman" w:eastAsia="宋体" w:hAnsi="Times New Roman" w:hint="eastAsia"/>
          <w:sz w:val="21"/>
          <w:szCs w:val="21"/>
        </w:rPr>
        <w:t>Tsinghua University</w:t>
      </w:r>
      <w:r w:rsidR="00D237E5">
        <w:rPr>
          <w:rFonts w:ascii="Times New Roman" w:eastAsia="宋体" w:hAnsi="Times New Roman" w:hint="eastAsia"/>
          <w:sz w:val="21"/>
          <w:szCs w:val="21"/>
        </w:rPr>
        <w:t>的搜索范围过于宽泛，</w:t>
      </w:r>
      <w:r>
        <w:rPr>
          <w:rFonts w:ascii="Times New Roman" w:eastAsia="宋体" w:hAnsi="Times New Roman" w:hint="eastAsia"/>
          <w:sz w:val="21"/>
          <w:szCs w:val="21"/>
        </w:rPr>
        <w:t>也</w:t>
      </w:r>
      <w:r w:rsidR="00D237E5">
        <w:rPr>
          <w:rFonts w:ascii="Times New Roman" w:eastAsia="宋体" w:hAnsi="Times New Roman" w:hint="eastAsia"/>
          <w:sz w:val="21"/>
          <w:szCs w:val="21"/>
        </w:rPr>
        <w:t>直接使用</w:t>
      </w:r>
      <w:proofErr w:type="spellStart"/>
      <w:r>
        <w:rPr>
          <w:rFonts w:ascii="Times New Roman" w:eastAsia="宋体" w:hAnsi="Times New Roman" w:hint="eastAsia"/>
          <w:sz w:val="21"/>
          <w:szCs w:val="21"/>
        </w:rPr>
        <w:t>WoS</w:t>
      </w:r>
      <w:proofErr w:type="spellEnd"/>
      <w:r w:rsidR="00D237E5">
        <w:rPr>
          <w:rFonts w:ascii="Times New Roman" w:eastAsia="宋体" w:hAnsi="Times New Roman" w:hint="eastAsia"/>
          <w:sz w:val="21"/>
          <w:szCs w:val="21"/>
        </w:rPr>
        <w:t>跳转到</w:t>
      </w:r>
      <w:r>
        <w:rPr>
          <w:rFonts w:ascii="Times New Roman" w:eastAsia="宋体" w:hAnsi="Times New Roman" w:hint="eastAsia"/>
          <w:sz w:val="21"/>
          <w:szCs w:val="21"/>
        </w:rPr>
        <w:t>详情</w:t>
      </w:r>
      <w:r w:rsidR="00D237E5">
        <w:rPr>
          <w:rFonts w:ascii="Times New Roman" w:eastAsia="宋体" w:hAnsi="Times New Roman" w:hint="eastAsia"/>
          <w:sz w:val="21"/>
          <w:szCs w:val="21"/>
        </w:rPr>
        <w:t>页，可以得到检索结果如下。</w:t>
      </w:r>
    </w:p>
    <w:p w14:paraId="16B4D45A" w14:textId="7C9EE6DA" w:rsidR="00D237E5" w:rsidRDefault="00D237E5" w:rsidP="00D237E5">
      <w:pPr>
        <w:jc w:val="center"/>
        <w:rPr>
          <w:rFonts w:ascii="Times New Roman" w:eastAsia="宋体" w:hAnsi="Times New Roman"/>
          <w:sz w:val="21"/>
          <w:szCs w:val="21"/>
        </w:rPr>
      </w:pPr>
      <w:r>
        <w:rPr>
          <w:noProof/>
        </w:rPr>
        <w:lastRenderedPageBreak/>
        <w:drawing>
          <wp:inline distT="0" distB="0" distL="0" distR="0" wp14:anchorId="770B387F" wp14:editId="7C996606">
            <wp:extent cx="4048270" cy="3475587"/>
            <wp:effectExtent l="0" t="0" r="0" b="0"/>
            <wp:docPr id="95019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229" name=""/>
                    <pic:cNvPicPr/>
                  </pic:nvPicPr>
                  <pic:blipFill>
                    <a:blip r:embed="rId13"/>
                    <a:stretch>
                      <a:fillRect/>
                    </a:stretch>
                  </pic:blipFill>
                  <pic:spPr>
                    <a:xfrm>
                      <a:off x="0" y="0"/>
                      <a:ext cx="4064456" cy="3489483"/>
                    </a:xfrm>
                    <a:prstGeom prst="rect">
                      <a:avLst/>
                    </a:prstGeom>
                  </pic:spPr>
                </pic:pic>
              </a:graphicData>
            </a:graphic>
          </wp:inline>
        </w:drawing>
      </w:r>
    </w:p>
    <w:p w14:paraId="508BFEBB" w14:textId="0CC540A1" w:rsidR="00105CA5" w:rsidRPr="0084370D" w:rsidRDefault="00105CA5" w:rsidP="006D576B">
      <w:pPr>
        <w:rPr>
          <w:rFonts w:ascii="Times New Roman" w:eastAsia="宋体" w:hAnsi="Times New Roman" w:hint="eastAsia"/>
          <w:sz w:val="24"/>
        </w:rPr>
      </w:pPr>
      <w:r>
        <w:rPr>
          <w:rFonts w:ascii="Times New Roman" w:eastAsia="宋体" w:hAnsi="Times New Roman" w:hint="eastAsia"/>
          <w:sz w:val="24"/>
        </w:rPr>
        <w:t>4</w:t>
      </w:r>
      <w:r w:rsidRPr="0084370D">
        <w:rPr>
          <w:rFonts w:ascii="Times New Roman" w:eastAsia="宋体" w:hAnsi="Times New Roman" w:hint="eastAsia"/>
          <w:sz w:val="24"/>
        </w:rPr>
        <w:t xml:space="preserve">. </w:t>
      </w:r>
      <w:r w:rsidR="006D576B" w:rsidRPr="006D576B">
        <w:rPr>
          <w:rFonts w:ascii="Times New Roman" w:eastAsia="宋体" w:hAnsi="Times New Roman" w:hint="eastAsia"/>
          <w:sz w:val="24"/>
        </w:rPr>
        <w:t>企业专利调研</w:t>
      </w:r>
    </w:p>
    <w:p w14:paraId="1ED03434" w14:textId="714D7A08" w:rsidR="004C6C91" w:rsidRDefault="00381050" w:rsidP="00381050">
      <w:pPr>
        <w:ind w:firstLineChars="200" w:firstLine="420"/>
        <w:rPr>
          <w:rFonts w:ascii="Times New Roman" w:eastAsia="宋体" w:hAnsi="Times New Roman"/>
          <w:sz w:val="21"/>
          <w:szCs w:val="21"/>
        </w:rPr>
      </w:pPr>
      <w:r>
        <w:rPr>
          <w:rFonts w:ascii="Times New Roman" w:eastAsia="宋体" w:hAnsi="Times New Roman" w:hint="eastAsia"/>
          <w:sz w:val="21"/>
          <w:szCs w:val="21"/>
        </w:rPr>
        <w:t>对于人形机器人相关产业，由于其前沿产</w:t>
      </w:r>
      <w:proofErr w:type="gramStart"/>
      <w:r>
        <w:rPr>
          <w:rFonts w:ascii="Times New Roman" w:eastAsia="宋体" w:hAnsi="Times New Roman" w:hint="eastAsia"/>
          <w:sz w:val="21"/>
          <w:szCs w:val="21"/>
        </w:rPr>
        <w:t>研</w:t>
      </w:r>
      <w:proofErr w:type="gramEnd"/>
      <w:r>
        <w:rPr>
          <w:rFonts w:ascii="Times New Roman" w:eastAsia="宋体" w:hAnsi="Times New Roman" w:hint="eastAsia"/>
          <w:sz w:val="21"/>
          <w:szCs w:val="21"/>
        </w:rPr>
        <w:t>结合的特殊性，企业相关研究十分具有代表性，同时企业核心技术通常不以论文形式进行发表，因此在企业层面上，专利方面的检索可以有效替代学术方面检索。</w:t>
      </w:r>
    </w:p>
    <w:p w14:paraId="360EFED2" w14:textId="41D2FC06" w:rsidR="00381050" w:rsidRDefault="00381050" w:rsidP="00381050">
      <w:pPr>
        <w:ind w:firstLineChars="200" w:firstLine="420"/>
        <w:rPr>
          <w:rFonts w:ascii="Times New Roman" w:eastAsia="宋体" w:hAnsi="Times New Roman" w:hint="eastAsia"/>
          <w:sz w:val="21"/>
          <w:szCs w:val="21"/>
        </w:rPr>
      </w:pPr>
      <w:r>
        <w:rPr>
          <w:rFonts w:ascii="Times New Roman" w:eastAsia="宋体" w:hAnsi="Times New Roman" w:hint="eastAsia"/>
          <w:sz w:val="21"/>
          <w:szCs w:val="21"/>
        </w:rPr>
        <w:t>根据豆包</w:t>
      </w:r>
      <w:r>
        <w:rPr>
          <w:rFonts w:ascii="Times New Roman" w:eastAsia="宋体" w:hAnsi="Times New Roman" w:hint="eastAsia"/>
          <w:sz w:val="21"/>
          <w:szCs w:val="21"/>
        </w:rPr>
        <w:t>AI</w:t>
      </w:r>
      <w:r>
        <w:rPr>
          <w:rFonts w:ascii="Times New Roman" w:eastAsia="宋体" w:hAnsi="Times New Roman" w:hint="eastAsia"/>
          <w:sz w:val="21"/>
          <w:szCs w:val="21"/>
        </w:rPr>
        <w:t>工具</w:t>
      </w:r>
      <w:r w:rsidR="008D590E">
        <w:rPr>
          <w:rFonts w:ascii="Times New Roman" w:eastAsia="宋体" w:hAnsi="Times New Roman" w:hint="eastAsia"/>
          <w:sz w:val="21"/>
          <w:szCs w:val="21"/>
        </w:rPr>
        <w:t>推荐</w:t>
      </w:r>
      <w:r>
        <w:rPr>
          <w:rFonts w:ascii="Times New Roman" w:eastAsia="宋体" w:hAnsi="Times New Roman" w:hint="eastAsia"/>
          <w:sz w:val="21"/>
          <w:szCs w:val="21"/>
        </w:rPr>
        <w:t>以及行业经验</w:t>
      </w:r>
      <w:r w:rsidR="008D590E">
        <w:rPr>
          <w:rFonts w:ascii="Times New Roman" w:eastAsia="宋体" w:hAnsi="Times New Roman" w:hint="eastAsia"/>
          <w:sz w:val="21"/>
          <w:szCs w:val="21"/>
        </w:rPr>
        <w:t>筛选</w:t>
      </w:r>
      <w:r>
        <w:rPr>
          <w:rFonts w:ascii="Times New Roman" w:eastAsia="宋体" w:hAnsi="Times New Roman" w:hint="eastAsia"/>
          <w:sz w:val="21"/>
          <w:szCs w:val="21"/>
        </w:rPr>
        <w:t>，选取了</w:t>
      </w:r>
      <w:proofErr w:type="gramStart"/>
      <w:r>
        <w:rPr>
          <w:rFonts w:ascii="Times New Roman" w:eastAsia="宋体" w:hAnsi="Times New Roman" w:hint="eastAsia"/>
          <w:sz w:val="21"/>
          <w:szCs w:val="21"/>
        </w:rPr>
        <w:t>宇树科技</w:t>
      </w:r>
      <w:proofErr w:type="gramEnd"/>
      <w:r>
        <w:rPr>
          <w:rFonts w:ascii="Times New Roman" w:eastAsia="宋体" w:hAnsi="Times New Roman" w:hint="eastAsia"/>
          <w:sz w:val="21"/>
          <w:szCs w:val="21"/>
        </w:rPr>
        <w:t>和北京人形机器人创新中心有限公司为例，搜索其专利如下。</w:t>
      </w:r>
    </w:p>
    <w:p w14:paraId="0578D96F" w14:textId="3893F2A3" w:rsidR="00105CA5" w:rsidRDefault="006D576B" w:rsidP="00105CA5">
      <w:pPr>
        <w:rPr>
          <w:rFonts w:ascii="Times New Roman" w:eastAsia="宋体" w:hAnsi="Times New Roman"/>
          <w:sz w:val="21"/>
          <w:szCs w:val="21"/>
        </w:rPr>
      </w:pPr>
      <w:r>
        <w:rPr>
          <w:noProof/>
        </w:rPr>
        <w:drawing>
          <wp:inline distT="0" distB="0" distL="0" distR="0" wp14:anchorId="7D73ADE3" wp14:editId="59E2D75F">
            <wp:extent cx="2548800" cy="3204000"/>
            <wp:effectExtent l="0" t="0" r="4445" b="0"/>
            <wp:docPr id="2817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840" name=""/>
                    <pic:cNvPicPr/>
                  </pic:nvPicPr>
                  <pic:blipFill>
                    <a:blip r:embed="rId14"/>
                    <a:stretch>
                      <a:fillRect/>
                    </a:stretch>
                  </pic:blipFill>
                  <pic:spPr>
                    <a:xfrm>
                      <a:off x="0" y="0"/>
                      <a:ext cx="2548800" cy="3204000"/>
                    </a:xfrm>
                    <a:prstGeom prst="rect">
                      <a:avLst/>
                    </a:prstGeom>
                  </pic:spPr>
                </pic:pic>
              </a:graphicData>
            </a:graphic>
          </wp:inline>
        </w:drawing>
      </w:r>
      <w:r>
        <w:rPr>
          <w:noProof/>
        </w:rPr>
        <w:drawing>
          <wp:inline distT="0" distB="0" distL="0" distR="0" wp14:anchorId="40F4B21F" wp14:editId="06622236">
            <wp:extent cx="2605178" cy="3203088"/>
            <wp:effectExtent l="0" t="0" r="5080" b="0"/>
            <wp:docPr id="6415130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13080" name=""/>
                    <pic:cNvPicPr/>
                  </pic:nvPicPr>
                  <pic:blipFill>
                    <a:blip r:embed="rId15"/>
                    <a:stretch>
                      <a:fillRect/>
                    </a:stretch>
                  </pic:blipFill>
                  <pic:spPr>
                    <a:xfrm>
                      <a:off x="0" y="0"/>
                      <a:ext cx="2606647" cy="3204894"/>
                    </a:xfrm>
                    <a:prstGeom prst="rect">
                      <a:avLst/>
                    </a:prstGeom>
                  </pic:spPr>
                </pic:pic>
              </a:graphicData>
            </a:graphic>
          </wp:inline>
        </w:drawing>
      </w:r>
    </w:p>
    <w:p w14:paraId="7045FD6D" w14:textId="004301EF" w:rsidR="00381050" w:rsidRPr="0084370D" w:rsidRDefault="00381050" w:rsidP="00381050">
      <w:pPr>
        <w:rPr>
          <w:rFonts w:ascii="Times New Roman" w:eastAsia="宋体" w:hAnsi="Times New Roman" w:hint="eastAsia"/>
          <w:sz w:val="24"/>
        </w:rPr>
      </w:pPr>
      <w:r>
        <w:rPr>
          <w:rFonts w:ascii="Times New Roman" w:eastAsia="宋体" w:hAnsi="Times New Roman" w:hint="eastAsia"/>
          <w:sz w:val="24"/>
        </w:rPr>
        <w:lastRenderedPageBreak/>
        <w:t>5</w:t>
      </w:r>
      <w:r w:rsidRPr="0084370D">
        <w:rPr>
          <w:rFonts w:ascii="Times New Roman" w:eastAsia="宋体" w:hAnsi="Times New Roman" w:hint="eastAsia"/>
          <w:sz w:val="24"/>
        </w:rPr>
        <w:t xml:space="preserve">. </w:t>
      </w:r>
      <w:r w:rsidRPr="00381050">
        <w:rPr>
          <w:rFonts w:ascii="Times New Roman" w:eastAsia="宋体" w:hAnsi="Times New Roman" w:hint="eastAsia"/>
          <w:sz w:val="24"/>
        </w:rPr>
        <w:t>零散研究补充</w:t>
      </w:r>
    </w:p>
    <w:p w14:paraId="2A67CF40" w14:textId="12A10549" w:rsidR="00381050" w:rsidRDefault="009664BC" w:rsidP="009664BC">
      <w:pPr>
        <w:ind w:firstLineChars="200" w:firstLine="420"/>
        <w:rPr>
          <w:rFonts w:ascii="Times New Roman" w:eastAsia="宋体" w:hAnsi="Times New Roman" w:hint="eastAsia"/>
          <w:sz w:val="21"/>
          <w:szCs w:val="21"/>
        </w:rPr>
      </w:pPr>
      <w:r>
        <w:rPr>
          <w:rFonts w:ascii="Times New Roman" w:eastAsia="宋体" w:hAnsi="Times New Roman" w:hint="eastAsia"/>
          <w:sz w:val="21"/>
          <w:szCs w:val="21"/>
        </w:rPr>
        <w:t>对于“人形机器人运动控制”课题，在以上关键词搜索后，可以得到题为</w:t>
      </w:r>
      <w:r w:rsidRPr="009664BC">
        <w:rPr>
          <w:rFonts w:ascii="Times New Roman" w:eastAsia="宋体" w:hAnsi="Times New Roman"/>
          <w:sz w:val="21"/>
          <w:szCs w:val="21"/>
        </w:rPr>
        <w:t>Humanoid Locomotion and Manipulation: Current Progress and Challenges in Control, Planning, and Learning</w:t>
      </w:r>
      <w:r>
        <w:rPr>
          <w:rFonts w:ascii="Times New Roman" w:eastAsia="宋体" w:hAnsi="Times New Roman" w:hint="eastAsia"/>
          <w:sz w:val="21"/>
          <w:szCs w:val="21"/>
        </w:rPr>
        <w:t>的综述文献，其内容</w:t>
      </w:r>
      <w:r w:rsidR="00B0274D">
        <w:rPr>
          <w:rFonts w:ascii="Times New Roman" w:eastAsia="宋体" w:hAnsi="Times New Roman" w:hint="eastAsia"/>
          <w:sz w:val="21"/>
          <w:szCs w:val="21"/>
        </w:rPr>
        <w:t>恰好包含所选课题，论文结构如下图所示</w:t>
      </w:r>
      <w:r>
        <w:rPr>
          <w:rFonts w:ascii="Times New Roman" w:eastAsia="宋体" w:hAnsi="Times New Roman" w:hint="eastAsia"/>
          <w:sz w:val="21"/>
          <w:szCs w:val="21"/>
        </w:rPr>
        <w:t>。</w:t>
      </w:r>
    </w:p>
    <w:p w14:paraId="3BD63D25" w14:textId="0D97ADFF" w:rsidR="00105CA5" w:rsidRDefault="00B0274D" w:rsidP="00B0274D">
      <w:pPr>
        <w:jc w:val="center"/>
        <w:rPr>
          <w:rFonts w:ascii="Times New Roman" w:eastAsia="宋体" w:hAnsi="Times New Roman"/>
          <w:sz w:val="21"/>
          <w:szCs w:val="21"/>
        </w:rPr>
      </w:pPr>
      <w:r>
        <w:rPr>
          <w:noProof/>
        </w:rPr>
        <w:drawing>
          <wp:inline distT="0" distB="0" distL="0" distR="0" wp14:anchorId="0EFAB614" wp14:editId="1744EAB9">
            <wp:extent cx="2110487" cy="2258113"/>
            <wp:effectExtent l="0" t="0" r="4445" b="8890"/>
            <wp:docPr id="12568232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823232" name=""/>
                    <pic:cNvPicPr/>
                  </pic:nvPicPr>
                  <pic:blipFill>
                    <a:blip r:embed="rId16"/>
                    <a:stretch>
                      <a:fillRect/>
                    </a:stretch>
                  </pic:blipFill>
                  <pic:spPr>
                    <a:xfrm>
                      <a:off x="0" y="0"/>
                      <a:ext cx="2130974" cy="2280033"/>
                    </a:xfrm>
                    <a:prstGeom prst="rect">
                      <a:avLst/>
                    </a:prstGeom>
                  </pic:spPr>
                </pic:pic>
              </a:graphicData>
            </a:graphic>
          </wp:inline>
        </w:drawing>
      </w:r>
    </w:p>
    <w:p w14:paraId="27A8987C" w14:textId="6D7E9B21" w:rsidR="00B0274D" w:rsidRDefault="00B0274D" w:rsidP="00B0274D">
      <w:pPr>
        <w:ind w:firstLineChars="200" w:firstLine="420"/>
        <w:rPr>
          <w:rFonts w:ascii="Times New Roman" w:eastAsia="宋体" w:hAnsi="Times New Roman"/>
          <w:sz w:val="21"/>
          <w:szCs w:val="21"/>
        </w:rPr>
      </w:pPr>
      <w:r>
        <w:rPr>
          <w:rFonts w:ascii="Times New Roman" w:eastAsia="宋体" w:hAnsi="Times New Roman" w:hint="eastAsia"/>
          <w:sz w:val="21"/>
          <w:szCs w:val="21"/>
        </w:rPr>
        <w:t>截取综述内的部分内容如下，可以从其简短介绍中提取关键信息并拓展阅读</w:t>
      </w:r>
      <w:r w:rsidR="001C0F31">
        <w:rPr>
          <w:rFonts w:ascii="Times New Roman" w:eastAsia="宋体" w:hAnsi="Times New Roman" w:hint="eastAsia"/>
          <w:sz w:val="21"/>
          <w:szCs w:val="21"/>
        </w:rPr>
        <w:t>零散的</w:t>
      </w:r>
      <w:r>
        <w:rPr>
          <w:rFonts w:ascii="Times New Roman" w:eastAsia="宋体" w:hAnsi="Times New Roman" w:hint="eastAsia"/>
          <w:sz w:val="21"/>
          <w:szCs w:val="21"/>
        </w:rPr>
        <w:t>相关文献。但是此方法不具有普遍性</w:t>
      </w:r>
      <w:r>
        <w:rPr>
          <w:rFonts w:ascii="Times New Roman" w:eastAsia="宋体" w:hAnsi="Times New Roman" w:hint="eastAsia"/>
          <w:sz w:val="21"/>
          <w:szCs w:val="21"/>
        </w:rPr>
        <w:t>，且时效性较差</w:t>
      </w:r>
      <w:r>
        <w:rPr>
          <w:rFonts w:ascii="Times New Roman" w:eastAsia="宋体" w:hAnsi="Times New Roman" w:hint="eastAsia"/>
          <w:sz w:val="21"/>
          <w:szCs w:val="21"/>
        </w:rPr>
        <w:t>。</w:t>
      </w:r>
    </w:p>
    <w:p w14:paraId="2FF3F980" w14:textId="44EDE706" w:rsidR="00B0274D" w:rsidRDefault="00B0274D" w:rsidP="00B0274D">
      <w:pPr>
        <w:jc w:val="center"/>
        <w:rPr>
          <w:rFonts w:ascii="Times New Roman" w:eastAsia="宋体" w:hAnsi="Times New Roman"/>
          <w:sz w:val="21"/>
          <w:szCs w:val="21"/>
        </w:rPr>
      </w:pPr>
      <w:r>
        <w:rPr>
          <w:noProof/>
        </w:rPr>
        <w:drawing>
          <wp:inline distT="0" distB="0" distL="0" distR="0" wp14:anchorId="30F44AD1" wp14:editId="236B6284">
            <wp:extent cx="1827163" cy="931735"/>
            <wp:effectExtent l="0" t="0" r="1905" b="1905"/>
            <wp:docPr id="603849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49844" name=""/>
                    <pic:cNvPicPr/>
                  </pic:nvPicPr>
                  <pic:blipFill rotWithShape="1">
                    <a:blip r:embed="rId17"/>
                    <a:srcRect t="1316" b="-1"/>
                    <a:stretch>
                      <a:fillRect/>
                    </a:stretch>
                  </pic:blipFill>
                  <pic:spPr bwMode="auto">
                    <a:xfrm>
                      <a:off x="0" y="0"/>
                      <a:ext cx="1858691" cy="947812"/>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宋体" w:hAnsi="Times New Roman" w:hint="eastAsia"/>
          <w:sz w:val="21"/>
          <w:szCs w:val="21"/>
        </w:rPr>
        <w:t xml:space="preserve">      </w:t>
      </w:r>
      <w:r>
        <w:rPr>
          <w:noProof/>
        </w:rPr>
        <w:drawing>
          <wp:inline distT="0" distB="0" distL="0" distR="0" wp14:anchorId="56CF8945" wp14:editId="1701384F">
            <wp:extent cx="1274093" cy="1029120"/>
            <wp:effectExtent l="0" t="0" r="2540" b="0"/>
            <wp:docPr id="759413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13281" name=""/>
                    <pic:cNvPicPr/>
                  </pic:nvPicPr>
                  <pic:blipFill>
                    <a:blip r:embed="rId18"/>
                    <a:stretch>
                      <a:fillRect/>
                    </a:stretch>
                  </pic:blipFill>
                  <pic:spPr>
                    <a:xfrm>
                      <a:off x="0" y="0"/>
                      <a:ext cx="1298142" cy="1048545"/>
                    </a:xfrm>
                    <a:prstGeom prst="rect">
                      <a:avLst/>
                    </a:prstGeom>
                  </pic:spPr>
                </pic:pic>
              </a:graphicData>
            </a:graphic>
          </wp:inline>
        </w:drawing>
      </w:r>
    </w:p>
    <w:p w14:paraId="379BA0EA" w14:textId="4F68F0D6" w:rsidR="00B0274D" w:rsidRDefault="00B0274D" w:rsidP="00B0274D">
      <w:pPr>
        <w:ind w:firstLineChars="200" w:firstLine="420"/>
        <w:rPr>
          <w:rFonts w:ascii="Times New Roman" w:eastAsia="宋体" w:hAnsi="Times New Roman"/>
          <w:sz w:val="21"/>
          <w:szCs w:val="21"/>
        </w:rPr>
      </w:pPr>
      <w:r>
        <w:rPr>
          <w:rFonts w:ascii="Times New Roman" w:eastAsia="宋体" w:hAnsi="Times New Roman" w:hint="eastAsia"/>
          <w:sz w:val="21"/>
          <w:szCs w:val="21"/>
        </w:rPr>
        <w:t>此外，在</w:t>
      </w:r>
      <w:proofErr w:type="spellStart"/>
      <w:r>
        <w:rPr>
          <w:rFonts w:ascii="Times New Roman" w:eastAsia="宋体" w:hAnsi="Times New Roman" w:hint="eastAsia"/>
          <w:sz w:val="21"/>
          <w:szCs w:val="21"/>
        </w:rPr>
        <w:t>Github</w:t>
      </w:r>
      <w:proofErr w:type="spellEnd"/>
      <w:r>
        <w:rPr>
          <w:rFonts w:ascii="Times New Roman" w:eastAsia="宋体" w:hAnsi="Times New Roman" w:hint="eastAsia"/>
          <w:sz w:val="21"/>
          <w:szCs w:val="21"/>
        </w:rPr>
        <w:t>中也有形如“</w:t>
      </w:r>
      <w:r>
        <w:rPr>
          <w:rFonts w:ascii="Times New Roman" w:eastAsia="宋体" w:hAnsi="Times New Roman"/>
          <w:sz w:val="21"/>
          <w:szCs w:val="21"/>
        </w:rPr>
        <w:t>awesome</w:t>
      </w:r>
      <w:r>
        <w:rPr>
          <w:rFonts w:ascii="Times New Roman" w:eastAsia="宋体" w:hAnsi="Times New Roman" w:hint="eastAsia"/>
          <w:sz w:val="21"/>
          <w:szCs w:val="21"/>
        </w:rPr>
        <w:t>-*</w:t>
      </w:r>
      <w:r>
        <w:rPr>
          <w:rFonts w:ascii="Times New Roman" w:eastAsia="宋体" w:hAnsi="Times New Roman" w:hint="eastAsia"/>
          <w:sz w:val="21"/>
          <w:szCs w:val="21"/>
        </w:rPr>
        <w:t>”，由具有开源精神的同行专家</w:t>
      </w:r>
      <w:r w:rsidR="001E2604">
        <w:rPr>
          <w:rFonts w:ascii="Times New Roman" w:eastAsia="宋体" w:hAnsi="Times New Roman" w:hint="eastAsia"/>
          <w:sz w:val="21"/>
          <w:szCs w:val="21"/>
        </w:rPr>
        <w:t>自发</w:t>
      </w:r>
      <w:r>
        <w:rPr>
          <w:rFonts w:ascii="Times New Roman" w:eastAsia="宋体" w:hAnsi="Times New Roman" w:hint="eastAsia"/>
          <w:sz w:val="21"/>
          <w:szCs w:val="21"/>
        </w:rPr>
        <w:t>维护</w:t>
      </w:r>
      <w:r>
        <w:rPr>
          <w:rFonts w:ascii="Times New Roman" w:eastAsia="宋体" w:hAnsi="Times New Roman" w:hint="eastAsia"/>
          <w:sz w:val="21"/>
          <w:szCs w:val="21"/>
        </w:rPr>
        <w:t>的综述文献仓库</w:t>
      </w:r>
      <w:r>
        <w:rPr>
          <w:rFonts w:ascii="Times New Roman" w:eastAsia="宋体" w:hAnsi="Times New Roman" w:hint="eastAsia"/>
          <w:sz w:val="21"/>
          <w:szCs w:val="21"/>
        </w:rPr>
        <w:t>。就人形机器人领域而言，仓库</w:t>
      </w:r>
      <w:hyperlink r:id="rId19" w:history="1">
        <w:r w:rsidRPr="00B0274D">
          <w:rPr>
            <w:rStyle w:val="af4"/>
            <w:rFonts w:ascii="Times New Roman" w:eastAsia="宋体" w:hAnsi="Times New Roman"/>
            <w:sz w:val="21"/>
            <w:szCs w:val="21"/>
          </w:rPr>
          <w:t>jonyzhang2023/awesom</w:t>
        </w:r>
        <w:r w:rsidRPr="00B0274D">
          <w:rPr>
            <w:rStyle w:val="af4"/>
            <w:rFonts w:ascii="Times New Roman" w:eastAsia="宋体" w:hAnsi="Times New Roman"/>
            <w:sz w:val="21"/>
            <w:szCs w:val="21"/>
          </w:rPr>
          <w:t>e</w:t>
        </w:r>
        <w:r w:rsidRPr="00B0274D">
          <w:rPr>
            <w:rStyle w:val="af4"/>
            <w:rFonts w:ascii="Times New Roman" w:eastAsia="宋体" w:hAnsi="Times New Roman"/>
            <w:sz w:val="21"/>
            <w:szCs w:val="21"/>
          </w:rPr>
          <w:t>-humanoid-learning: Humanoid Robots Resources</w:t>
        </w:r>
      </w:hyperlink>
      <w:r w:rsidR="00626021">
        <w:rPr>
          <w:rFonts w:ascii="Times New Roman" w:eastAsia="宋体" w:hAnsi="Times New Roman" w:hint="eastAsia"/>
          <w:sz w:val="21"/>
          <w:szCs w:val="21"/>
        </w:rPr>
        <w:t>不断动态更新</w:t>
      </w:r>
      <w:r w:rsidR="001E2604">
        <w:rPr>
          <w:rFonts w:ascii="Times New Roman" w:eastAsia="宋体" w:hAnsi="Times New Roman" w:hint="eastAsia"/>
          <w:sz w:val="21"/>
          <w:szCs w:val="21"/>
        </w:rPr>
        <w:t>相关文献</w:t>
      </w:r>
      <w:r w:rsidR="00626021">
        <w:rPr>
          <w:rFonts w:ascii="Times New Roman" w:eastAsia="宋体" w:hAnsi="Times New Roman" w:hint="eastAsia"/>
          <w:sz w:val="21"/>
          <w:szCs w:val="21"/>
        </w:rPr>
        <w:t>，既保证了时效性，也在同行专家挑选下保证了文献重要性，可以</w:t>
      </w:r>
      <w:r w:rsidR="00626021">
        <w:rPr>
          <w:rFonts w:ascii="Times New Roman" w:eastAsia="宋体" w:hAnsi="Times New Roman" w:hint="eastAsia"/>
          <w:sz w:val="21"/>
          <w:szCs w:val="21"/>
        </w:rPr>
        <w:t>补充</w:t>
      </w:r>
      <w:r w:rsidR="00626021">
        <w:rPr>
          <w:rFonts w:ascii="Times New Roman" w:eastAsia="宋体" w:hAnsi="Times New Roman" w:hint="eastAsia"/>
          <w:sz w:val="21"/>
          <w:szCs w:val="21"/>
        </w:rPr>
        <w:t>日常</w:t>
      </w:r>
      <w:r w:rsidR="001C0F31">
        <w:rPr>
          <w:rFonts w:ascii="Times New Roman" w:eastAsia="宋体" w:hAnsi="Times New Roman" w:hint="eastAsia"/>
          <w:sz w:val="21"/>
          <w:szCs w:val="21"/>
        </w:rPr>
        <w:t>零散</w:t>
      </w:r>
      <w:r w:rsidR="00626021">
        <w:rPr>
          <w:rFonts w:ascii="Times New Roman" w:eastAsia="宋体" w:hAnsi="Times New Roman" w:hint="eastAsia"/>
          <w:sz w:val="21"/>
          <w:szCs w:val="21"/>
        </w:rPr>
        <w:t>阅读</w:t>
      </w:r>
      <w:r w:rsidR="0087542C">
        <w:rPr>
          <w:rFonts w:ascii="Times New Roman" w:eastAsia="宋体" w:hAnsi="Times New Roman" w:hint="eastAsia"/>
          <w:sz w:val="21"/>
          <w:szCs w:val="21"/>
        </w:rPr>
        <w:t>的</w:t>
      </w:r>
      <w:r w:rsidR="00626021">
        <w:rPr>
          <w:rFonts w:ascii="Times New Roman" w:eastAsia="宋体" w:hAnsi="Times New Roman" w:hint="eastAsia"/>
          <w:sz w:val="21"/>
          <w:szCs w:val="21"/>
        </w:rPr>
        <w:t>文献。</w:t>
      </w:r>
    </w:p>
    <w:p w14:paraId="16618DD8" w14:textId="341714D9" w:rsidR="00626021" w:rsidRDefault="00626021" w:rsidP="00626021">
      <w:pPr>
        <w:jc w:val="center"/>
        <w:rPr>
          <w:rFonts w:ascii="Times New Roman" w:eastAsia="宋体" w:hAnsi="Times New Roman"/>
          <w:sz w:val="21"/>
          <w:szCs w:val="21"/>
        </w:rPr>
      </w:pPr>
      <w:r>
        <w:rPr>
          <w:noProof/>
        </w:rPr>
        <w:drawing>
          <wp:inline distT="0" distB="0" distL="0" distR="0" wp14:anchorId="7487A25E" wp14:editId="341B2C67">
            <wp:extent cx="3804944" cy="2300984"/>
            <wp:effectExtent l="0" t="0" r="5080" b="4445"/>
            <wp:docPr id="1824071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71366" name=""/>
                    <pic:cNvPicPr/>
                  </pic:nvPicPr>
                  <pic:blipFill rotWithShape="1">
                    <a:blip r:embed="rId20"/>
                    <a:srcRect b="31772"/>
                    <a:stretch>
                      <a:fillRect/>
                    </a:stretch>
                  </pic:blipFill>
                  <pic:spPr bwMode="auto">
                    <a:xfrm>
                      <a:off x="0" y="0"/>
                      <a:ext cx="3838749" cy="2321427"/>
                    </a:xfrm>
                    <a:prstGeom prst="rect">
                      <a:avLst/>
                    </a:prstGeom>
                    <a:ln>
                      <a:noFill/>
                    </a:ln>
                    <a:extLst>
                      <a:ext uri="{53640926-AAD7-44D8-BBD7-CCE9431645EC}">
                        <a14:shadowObscured xmlns:a14="http://schemas.microsoft.com/office/drawing/2010/main"/>
                      </a:ext>
                    </a:extLst>
                  </pic:spPr>
                </pic:pic>
              </a:graphicData>
            </a:graphic>
          </wp:inline>
        </w:drawing>
      </w:r>
    </w:p>
    <w:p w14:paraId="0C2C126C" w14:textId="70E5E3CA" w:rsidR="00B5759E" w:rsidRDefault="00B5759E" w:rsidP="00B5759E">
      <w:pPr>
        <w:rPr>
          <w:rFonts w:ascii="Times New Roman" w:eastAsia="宋体" w:hAnsi="Times New Roman"/>
          <w:sz w:val="24"/>
        </w:rPr>
      </w:pPr>
      <w:r>
        <w:rPr>
          <w:rFonts w:ascii="Times New Roman" w:eastAsia="宋体" w:hAnsi="Times New Roman" w:hint="eastAsia"/>
          <w:sz w:val="24"/>
        </w:rPr>
        <w:lastRenderedPageBreak/>
        <w:t>6</w:t>
      </w:r>
      <w:r w:rsidRPr="00C657EB">
        <w:rPr>
          <w:rFonts w:ascii="Times New Roman" w:eastAsia="宋体" w:hAnsi="Times New Roman" w:hint="eastAsia"/>
          <w:sz w:val="24"/>
        </w:rPr>
        <w:t>.</w:t>
      </w:r>
      <w:r w:rsidRPr="00C657EB">
        <w:rPr>
          <w:rFonts w:hint="eastAsia"/>
        </w:rPr>
        <w:t xml:space="preserve"> </w:t>
      </w:r>
      <w:r>
        <w:rPr>
          <w:rFonts w:ascii="Times New Roman" w:eastAsia="宋体" w:hAnsi="Times New Roman" w:hint="eastAsia"/>
          <w:sz w:val="24"/>
        </w:rPr>
        <w:t>深度拓展</w:t>
      </w:r>
    </w:p>
    <w:p w14:paraId="043E418B" w14:textId="2C27D6FC" w:rsidR="00626021" w:rsidRDefault="001E2604" w:rsidP="001E2604">
      <w:pPr>
        <w:ind w:firstLineChars="200" w:firstLine="420"/>
        <w:rPr>
          <w:rFonts w:ascii="Times New Roman" w:eastAsia="宋体" w:hAnsi="Times New Roman"/>
          <w:sz w:val="21"/>
          <w:szCs w:val="21"/>
        </w:rPr>
      </w:pPr>
      <w:r>
        <w:rPr>
          <w:rFonts w:ascii="Times New Roman" w:eastAsia="宋体" w:hAnsi="Times New Roman" w:hint="eastAsia"/>
          <w:sz w:val="21"/>
          <w:szCs w:val="21"/>
        </w:rPr>
        <w:t>对于上述粗略筛选</w:t>
      </w:r>
      <w:proofErr w:type="gramStart"/>
      <w:r>
        <w:rPr>
          <w:rFonts w:ascii="Times New Roman" w:eastAsia="宋体" w:hAnsi="Times New Roman" w:hint="eastAsia"/>
          <w:sz w:val="21"/>
          <w:szCs w:val="21"/>
        </w:rPr>
        <w:t>阅</w:t>
      </w:r>
      <w:proofErr w:type="gramEnd"/>
      <w:r>
        <w:rPr>
          <w:rFonts w:ascii="Times New Roman" w:eastAsia="宋体" w:hAnsi="Times New Roman" w:hint="eastAsia"/>
          <w:sz w:val="21"/>
          <w:szCs w:val="21"/>
        </w:rPr>
        <w:t>读后感兴趣的文献，利用</w:t>
      </w:r>
      <w:r w:rsidRPr="00225D84">
        <w:rPr>
          <w:rFonts w:ascii="Times New Roman" w:eastAsia="宋体" w:hAnsi="Times New Roman"/>
          <w:sz w:val="21"/>
          <w:szCs w:val="21"/>
        </w:rPr>
        <w:t>Connected Papers</w:t>
      </w:r>
      <w:r>
        <w:rPr>
          <w:rFonts w:ascii="Times New Roman" w:eastAsia="宋体" w:hAnsi="Times New Roman" w:hint="eastAsia"/>
          <w:sz w:val="21"/>
          <w:szCs w:val="21"/>
        </w:rPr>
        <w:t>工具，深度拓展</w:t>
      </w:r>
      <w:r w:rsidR="00242D4E">
        <w:rPr>
          <w:rFonts w:ascii="Times New Roman" w:eastAsia="宋体" w:hAnsi="Times New Roman" w:hint="eastAsia"/>
          <w:sz w:val="21"/>
          <w:szCs w:val="21"/>
        </w:rPr>
        <w:t>其相似相关的论文，进行进一步调研，了解相关方法的跨领域交叉情况。</w:t>
      </w:r>
    </w:p>
    <w:p w14:paraId="23F902F7" w14:textId="0D0D0394" w:rsidR="00242D4E" w:rsidRDefault="00242D4E" w:rsidP="00242D4E">
      <w:pPr>
        <w:jc w:val="center"/>
        <w:rPr>
          <w:rFonts w:ascii="Times New Roman" w:eastAsia="宋体" w:hAnsi="Times New Roman"/>
          <w:sz w:val="21"/>
          <w:szCs w:val="21"/>
        </w:rPr>
      </w:pPr>
      <w:r>
        <w:rPr>
          <w:noProof/>
        </w:rPr>
        <w:drawing>
          <wp:inline distT="0" distB="0" distL="0" distR="0" wp14:anchorId="474F0906" wp14:editId="738045E3">
            <wp:extent cx="5274310" cy="2654935"/>
            <wp:effectExtent l="0" t="0" r="2540" b="0"/>
            <wp:docPr id="19702335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33568" name=""/>
                    <pic:cNvPicPr/>
                  </pic:nvPicPr>
                  <pic:blipFill>
                    <a:blip r:embed="rId21"/>
                    <a:stretch>
                      <a:fillRect/>
                    </a:stretch>
                  </pic:blipFill>
                  <pic:spPr>
                    <a:xfrm>
                      <a:off x="0" y="0"/>
                      <a:ext cx="5274310" cy="2654935"/>
                    </a:xfrm>
                    <a:prstGeom prst="rect">
                      <a:avLst/>
                    </a:prstGeom>
                  </pic:spPr>
                </pic:pic>
              </a:graphicData>
            </a:graphic>
          </wp:inline>
        </w:drawing>
      </w:r>
    </w:p>
    <w:p w14:paraId="13911DA8" w14:textId="2E53C6A0" w:rsidR="00C05A4B" w:rsidRDefault="00C05A4B" w:rsidP="00C05A4B">
      <w:pPr>
        <w:ind w:firstLineChars="200" w:firstLine="420"/>
        <w:rPr>
          <w:rFonts w:ascii="Times New Roman" w:eastAsia="宋体" w:hAnsi="Times New Roman"/>
          <w:sz w:val="21"/>
          <w:szCs w:val="21"/>
        </w:rPr>
      </w:pPr>
      <w:r>
        <w:rPr>
          <w:rFonts w:ascii="Times New Roman" w:eastAsia="宋体" w:hAnsi="Times New Roman" w:hint="eastAsia"/>
          <w:sz w:val="21"/>
          <w:szCs w:val="21"/>
        </w:rPr>
        <w:t>上图是</w:t>
      </w:r>
      <w:r w:rsidRPr="00225D84">
        <w:rPr>
          <w:rFonts w:ascii="Times New Roman" w:eastAsia="宋体" w:hAnsi="Times New Roman"/>
          <w:sz w:val="21"/>
          <w:szCs w:val="21"/>
        </w:rPr>
        <w:t>Connected Papers</w:t>
      </w:r>
      <w:r>
        <w:rPr>
          <w:rFonts w:ascii="Times New Roman" w:eastAsia="宋体" w:hAnsi="Times New Roman" w:hint="eastAsia"/>
          <w:sz w:val="21"/>
          <w:szCs w:val="21"/>
        </w:rPr>
        <w:t>工具</w:t>
      </w:r>
      <w:r>
        <w:rPr>
          <w:rFonts w:ascii="Times New Roman" w:eastAsia="宋体" w:hAnsi="Times New Roman" w:hint="eastAsia"/>
          <w:sz w:val="21"/>
          <w:szCs w:val="21"/>
        </w:rPr>
        <w:t>以</w:t>
      </w:r>
      <w:r w:rsidRPr="00C05A4B">
        <w:rPr>
          <w:rFonts w:ascii="Times New Roman" w:eastAsia="宋体" w:hAnsi="Times New Roman" w:hint="eastAsia"/>
          <w:sz w:val="21"/>
          <w:szCs w:val="21"/>
        </w:rPr>
        <w:t>Towards Adaptable Humanoid Control via Adaptive Motion Tracking</w:t>
      </w:r>
      <w:r>
        <w:rPr>
          <w:rFonts w:ascii="Times New Roman" w:eastAsia="宋体" w:hAnsi="Times New Roman" w:hint="eastAsia"/>
          <w:sz w:val="21"/>
          <w:szCs w:val="21"/>
        </w:rPr>
        <w:t>为例的链接图，分析出了其相似论文的情况，可以进一步阅读摘要与研究。</w:t>
      </w:r>
    </w:p>
    <w:p w14:paraId="17338DBB" w14:textId="6149FBE2" w:rsidR="009023E0" w:rsidRDefault="009023E0" w:rsidP="009023E0">
      <w:pPr>
        <w:rPr>
          <w:rFonts w:ascii="Times New Roman" w:eastAsia="宋体" w:hAnsi="Times New Roman"/>
          <w:sz w:val="28"/>
          <w:szCs w:val="28"/>
        </w:rPr>
      </w:pPr>
      <w:r w:rsidRPr="009023E0">
        <w:rPr>
          <w:rFonts w:ascii="Times New Roman" w:eastAsia="宋体" w:hAnsi="Times New Roman" w:hint="eastAsia"/>
          <w:sz w:val="28"/>
          <w:szCs w:val="28"/>
        </w:rPr>
        <w:t>四、</w:t>
      </w:r>
      <w:r w:rsidRPr="009023E0">
        <w:rPr>
          <w:rFonts w:ascii="Times New Roman" w:eastAsia="宋体" w:hAnsi="Times New Roman" w:hint="eastAsia"/>
          <w:sz w:val="28"/>
          <w:szCs w:val="28"/>
        </w:rPr>
        <w:t>总结与思考</w:t>
      </w:r>
    </w:p>
    <w:p w14:paraId="02348324" w14:textId="77777777" w:rsidR="00F141E5" w:rsidRDefault="00980C8E" w:rsidP="00980C8E">
      <w:pPr>
        <w:ind w:firstLineChars="200" w:firstLine="420"/>
        <w:rPr>
          <w:rFonts w:ascii="Times New Roman" w:eastAsia="宋体" w:hAnsi="Times New Roman"/>
          <w:sz w:val="21"/>
          <w:szCs w:val="21"/>
        </w:rPr>
      </w:pPr>
      <w:r w:rsidRPr="00980C8E">
        <w:rPr>
          <w:rFonts w:ascii="Times New Roman" w:eastAsia="宋体" w:hAnsi="Times New Roman" w:hint="eastAsia"/>
          <w:sz w:val="21"/>
          <w:szCs w:val="21"/>
        </w:rPr>
        <w:t>通过本次以“人形机器人运动控制”为主题的文献调研，较为系统地把握</w:t>
      </w:r>
      <w:r w:rsidR="00F141E5">
        <w:rPr>
          <w:rFonts w:ascii="Times New Roman" w:eastAsia="宋体" w:hAnsi="Times New Roman" w:hint="eastAsia"/>
          <w:sz w:val="21"/>
          <w:szCs w:val="21"/>
        </w:rPr>
        <w:t>了</w:t>
      </w:r>
      <w:r w:rsidRPr="00980C8E">
        <w:rPr>
          <w:rFonts w:ascii="Times New Roman" w:eastAsia="宋体" w:hAnsi="Times New Roman" w:hint="eastAsia"/>
          <w:sz w:val="21"/>
          <w:szCs w:val="21"/>
        </w:rPr>
        <w:t>该领域近年的研究脉络与发展趋势。从检索工具与方法的应用效果来看，多数据库协同使用显著提升了调研的系统性与可靠性。</w:t>
      </w:r>
      <w:r w:rsidRPr="00980C8E">
        <w:rPr>
          <w:rFonts w:ascii="Times New Roman" w:eastAsia="宋体" w:hAnsi="Times New Roman" w:hint="eastAsia"/>
          <w:sz w:val="21"/>
          <w:szCs w:val="21"/>
        </w:rPr>
        <w:t xml:space="preserve">Google Scholar </w:t>
      </w:r>
      <w:r w:rsidRPr="00980C8E">
        <w:rPr>
          <w:rFonts w:ascii="Times New Roman" w:eastAsia="宋体" w:hAnsi="Times New Roman" w:hint="eastAsia"/>
          <w:sz w:val="21"/>
          <w:szCs w:val="21"/>
        </w:rPr>
        <w:t>在调研初期对于快速建立领域认知、提炼关键词体系具有不可替代的优势；</w:t>
      </w:r>
      <w:r w:rsidRPr="00980C8E">
        <w:rPr>
          <w:rFonts w:ascii="Times New Roman" w:eastAsia="宋体" w:hAnsi="Times New Roman" w:hint="eastAsia"/>
          <w:sz w:val="21"/>
          <w:szCs w:val="21"/>
        </w:rPr>
        <w:t xml:space="preserve">Web of Science </w:t>
      </w:r>
      <w:r w:rsidRPr="00980C8E">
        <w:rPr>
          <w:rFonts w:ascii="Times New Roman" w:eastAsia="宋体" w:hAnsi="Times New Roman" w:hint="eastAsia"/>
          <w:sz w:val="21"/>
          <w:szCs w:val="21"/>
        </w:rPr>
        <w:t>在核心学者与机构识别、引文分析方面体现出权威性和结构化优势；</w:t>
      </w:r>
      <w:r w:rsidRPr="00980C8E">
        <w:rPr>
          <w:rFonts w:ascii="Times New Roman" w:eastAsia="宋体" w:hAnsi="Times New Roman" w:hint="eastAsia"/>
          <w:sz w:val="21"/>
          <w:szCs w:val="21"/>
        </w:rPr>
        <w:t xml:space="preserve">IEEE Xplore </w:t>
      </w:r>
      <w:r w:rsidRPr="00980C8E">
        <w:rPr>
          <w:rFonts w:ascii="Times New Roman" w:eastAsia="宋体" w:hAnsi="Times New Roman" w:hint="eastAsia"/>
          <w:sz w:val="21"/>
          <w:szCs w:val="21"/>
        </w:rPr>
        <w:t>和</w:t>
      </w:r>
      <w:r w:rsidRPr="00980C8E">
        <w:rPr>
          <w:rFonts w:ascii="Times New Roman" w:eastAsia="宋体" w:hAnsi="Times New Roman" w:hint="eastAsia"/>
          <w:sz w:val="21"/>
          <w:szCs w:val="21"/>
        </w:rPr>
        <w:t xml:space="preserve"> </w:t>
      </w:r>
      <w:proofErr w:type="spellStart"/>
      <w:r w:rsidRPr="00980C8E">
        <w:rPr>
          <w:rFonts w:ascii="Times New Roman" w:eastAsia="宋体" w:hAnsi="Times New Roman" w:hint="eastAsia"/>
          <w:sz w:val="21"/>
          <w:szCs w:val="21"/>
        </w:rPr>
        <w:t>arXiv</w:t>
      </w:r>
      <w:proofErr w:type="spellEnd"/>
      <w:r w:rsidRPr="00980C8E">
        <w:rPr>
          <w:rFonts w:ascii="Times New Roman" w:eastAsia="宋体" w:hAnsi="Times New Roman" w:hint="eastAsia"/>
          <w:sz w:val="21"/>
          <w:szCs w:val="21"/>
        </w:rPr>
        <w:t xml:space="preserve"> </w:t>
      </w:r>
      <w:r w:rsidRPr="00980C8E">
        <w:rPr>
          <w:rFonts w:ascii="Times New Roman" w:eastAsia="宋体" w:hAnsi="Times New Roman" w:hint="eastAsia"/>
          <w:sz w:val="21"/>
          <w:szCs w:val="21"/>
        </w:rPr>
        <w:t>的组合有效兼顾了研究成果的学术规范性与前沿时效性；专利数据库的引入则从产业视角补充了论文检索的不足。</w:t>
      </w:r>
    </w:p>
    <w:p w14:paraId="5BF0494B" w14:textId="77777777" w:rsidR="007372AA" w:rsidRDefault="00980C8E" w:rsidP="00980C8E">
      <w:pPr>
        <w:ind w:firstLineChars="200" w:firstLine="420"/>
        <w:rPr>
          <w:rFonts w:ascii="Times New Roman" w:eastAsia="宋体" w:hAnsi="Times New Roman"/>
          <w:sz w:val="21"/>
          <w:szCs w:val="21"/>
        </w:rPr>
      </w:pPr>
      <w:r w:rsidRPr="00980C8E">
        <w:rPr>
          <w:rFonts w:ascii="Times New Roman" w:eastAsia="宋体" w:hAnsi="Times New Roman" w:hint="eastAsia"/>
          <w:sz w:val="21"/>
          <w:szCs w:val="21"/>
        </w:rPr>
        <w:t>然而，各类工具也存在一定局限性，例如关键词检索容易遗漏跨领域或表述差异较大的研究工作，作者重名与机构名称不统一会增加人工筛选成本，综述文献与</w:t>
      </w:r>
      <w:r w:rsidRPr="00980C8E">
        <w:rPr>
          <w:rFonts w:ascii="Times New Roman" w:eastAsia="宋体" w:hAnsi="Times New Roman" w:hint="eastAsia"/>
          <w:sz w:val="21"/>
          <w:szCs w:val="21"/>
        </w:rPr>
        <w:t xml:space="preserve"> GitHub </w:t>
      </w:r>
      <w:r w:rsidRPr="00980C8E">
        <w:rPr>
          <w:rFonts w:ascii="Times New Roman" w:eastAsia="宋体" w:hAnsi="Times New Roman" w:hint="eastAsia"/>
          <w:sz w:val="21"/>
          <w:szCs w:val="21"/>
        </w:rPr>
        <w:t>仓库虽然信息密集，但在系统性和客观性上依赖维护者的主观判断。在此基础上，后续</w:t>
      </w:r>
      <w:proofErr w:type="gramStart"/>
      <w:r w:rsidRPr="00980C8E">
        <w:rPr>
          <w:rFonts w:ascii="Times New Roman" w:eastAsia="宋体" w:hAnsi="Times New Roman" w:hint="eastAsia"/>
          <w:sz w:val="21"/>
          <w:szCs w:val="21"/>
        </w:rPr>
        <w:t>调研仍</w:t>
      </w:r>
      <w:proofErr w:type="gramEnd"/>
      <w:r w:rsidRPr="00980C8E">
        <w:rPr>
          <w:rFonts w:ascii="Times New Roman" w:eastAsia="宋体" w:hAnsi="Times New Roman" w:hint="eastAsia"/>
          <w:sz w:val="21"/>
          <w:szCs w:val="21"/>
        </w:rPr>
        <w:t>有进一步优化空间。一方面，可以结合文献计量学方法，引入可视化分析工具，对研究热点演化、方法聚类和引用网络进行更定量化的分析；另一方面，可进一步加强对</w:t>
      </w:r>
      <w:r w:rsidR="00F141E5">
        <w:rPr>
          <w:rFonts w:ascii="Times New Roman" w:eastAsia="宋体" w:hAnsi="Times New Roman" w:hint="eastAsia"/>
          <w:sz w:val="21"/>
          <w:szCs w:val="21"/>
        </w:rPr>
        <w:t>更多</w:t>
      </w:r>
      <w:r w:rsidRPr="00980C8E">
        <w:rPr>
          <w:rFonts w:ascii="Times New Roman" w:eastAsia="宋体" w:hAnsi="Times New Roman" w:hint="eastAsia"/>
          <w:sz w:val="21"/>
          <w:szCs w:val="21"/>
        </w:rPr>
        <w:t>交叉方向的针对性检索，避免仅停留在传统关键词框架内。</w:t>
      </w:r>
    </w:p>
    <w:p w14:paraId="5521A8E5" w14:textId="4D489F4D" w:rsidR="00980C8E" w:rsidRPr="00980C8E" w:rsidRDefault="00980C8E" w:rsidP="00980C8E">
      <w:pPr>
        <w:ind w:firstLineChars="200" w:firstLine="420"/>
        <w:rPr>
          <w:rFonts w:ascii="Times New Roman" w:eastAsia="宋体" w:hAnsi="Times New Roman" w:hint="eastAsia"/>
          <w:sz w:val="21"/>
          <w:szCs w:val="21"/>
        </w:rPr>
      </w:pPr>
      <w:r w:rsidRPr="00980C8E">
        <w:rPr>
          <w:rFonts w:ascii="Times New Roman" w:eastAsia="宋体" w:hAnsi="Times New Roman" w:hint="eastAsia"/>
          <w:sz w:val="21"/>
          <w:szCs w:val="21"/>
        </w:rPr>
        <w:t>总体而言，本次调研在检索策略设计与工具组合应用上取得了较为理想的效果</w:t>
      </w:r>
      <w:r w:rsidR="000D5538">
        <w:rPr>
          <w:rFonts w:ascii="Times New Roman" w:eastAsia="宋体" w:hAnsi="Times New Roman" w:hint="eastAsia"/>
          <w:sz w:val="21"/>
          <w:szCs w:val="21"/>
        </w:rPr>
        <w:t>，</w:t>
      </w:r>
      <w:r w:rsidR="000D5538" w:rsidRPr="00F804B6">
        <w:rPr>
          <w:rFonts w:ascii="Times New Roman" w:eastAsia="宋体" w:hAnsi="Times New Roman" w:hint="eastAsia"/>
          <w:sz w:val="21"/>
          <w:szCs w:val="21"/>
        </w:rPr>
        <w:t>展现</w:t>
      </w:r>
      <w:r w:rsidR="000D5538">
        <w:rPr>
          <w:rFonts w:ascii="Times New Roman" w:eastAsia="宋体" w:hAnsi="Times New Roman" w:hint="eastAsia"/>
          <w:sz w:val="21"/>
          <w:szCs w:val="21"/>
        </w:rPr>
        <w:t>了我</w:t>
      </w:r>
      <w:r w:rsidR="000D5538" w:rsidRPr="00F804B6">
        <w:rPr>
          <w:rFonts w:ascii="Times New Roman" w:eastAsia="宋体" w:hAnsi="Times New Roman" w:hint="eastAsia"/>
          <w:sz w:val="21"/>
          <w:szCs w:val="21"/>
        </w:rPr>
        <w:t>的文献调研能力</w:t>
      </w:r>
      <w:r w:rsidRPr="00980C8E">
        <w:rPr>
          <w:rFonts w:ascii="Times New Roman" w:eastAsia="宋体" w:hAnsi="Times New Roman" w:hint="eastAsia"/>
          <w:sz w:val="21"/>
          <w:szCs w:val="21"/>
        </w:rPr>
        <w:t>，为后续深入研究人形机器人运动控制问题奠定了坚实的文献基础。</w:t>
      </w:r>
    </w:p>
    <w:sectPr w:rsidR="00980C8E" w:rsidRPr="00980C8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14573" w14:textId="77777777" w:rsidR="003A6D26" w:rsidRDefault="003A6D26" w:rsidP="00FF6E8E">
      <w:pPr>
        <w:spacing w:after="0" w:line="240" w:lineRule="auto"/>
        <w:rPr>
          <w:rFonts w:hint="eastAsia"/>
        </w:rPr>
      </w:pPr>
      <w:r>
        <w:separator/>
      </w:r>
    </w:p>
  </w:endnote>
  <w:endnote w:type="continuationSeparator" w:id="0">
    <w:p w14:paraId="00C5D6E7" w14:textId="77777777" w:rsidR="003A6D26" w:rsidRDefault="003A6D26" w:rsidP="00FF6E8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52F8A" w14:textId="77777777" w:rsidR="003A6D26" w:rsidRDefault="003A6D26" w:rsidP="00FF6E8E">
      <w:pPr>
        <w:spacing w:after="0" w:line="240" w:lineRule="auto"/>
        <w:rPr>
          <w:rFonts w:hint="eastAsia"/>
        </w:rPr>
      </w:pPr>
      <w:r>
        <w:separator/>
      </w:r>
    </w:p>
  </w:footnote>
  <w:footnote w:type="continuationSeparator" w:id="0">
    <w:p w14:paraId="257168F8" w14:textId="77777777" w:rsidR="003A6D26" w:rsidRDefault="003A6D26" w:rsidP="00FF6E8E">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B15C8"/>
    <w:multiLevelType w:val="hybridMultilevel"/>
    <w:tmpl w:val="2A2AD690"/>
    <w:lvl w:ilvl="0" w:tplc="411AD59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41709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2F9"/>
    <w:rsid w:val="0005100A"/>
    <w:rsid w:val="000A6D71"/>
    <w:rsid w:val="000C1729"/>
    <w:rsid w:val="000D5538"/>
    <w:rsid w:val="00105CA5"/>
    <w:rsid w:val="001C0F31"/>
    <w:rsid w:val="001C59FF"/>
    <w:rsid w:val="001E2604"/>
    <w:rsid w:val="001F53C2"/>
    <w:rsid w:val="00215C55"/>
    <w:rsid w:val="00225D84"/>
    <w:rsid w:val="00227CF3"/>
    <w:rsid w:val="00242D4E"/>
    <w:rsid w:val="00263209"/>
    <w:rsid w:val="003039A2"/>
    <w:rsid w:val="0037008C"/>
    <w:rsid w:val="00381050"/>
    <w:rsid w:val="003A3FC6"/>
    <w:rsid w:val="003A6D26"/>
    <w:rsid w:val="00410CCC"/>
    <w:rsid w:val="00432F14"/>
    <w:rsid w:val="0043438C"/>
    <w:rsid w:val="004C6C91"/>
    <w:rsid w:val="005052F9"/>
    <w:rsid w:val="005E1C52"/>
    <w:rsid w:val="006020AD"/>
    <w:rsid w:val="006111C7"/>
    <w:rsid w:val="00626021"/>
    <w:rsid w:val="006532EB"/>
    <w:rsid w:val="00657F90"/>
    <w:rsid w:val="006D576B"/>
    <w:rsid w:val="007372AA"/>
    <w:rsid w:val="007D455D"/>
    <w:rsid w:val="007E4334"/>
    <w:rsid w:val="008233FD"/>
    <w:rsid w:val="0084370D"/>
    <w:rsid w:val="0087542C"/>
    <w:rsid w:val="008D590E"/>
    <w:rsid w:val="009023E0"/>
    <w:rsid w:val="00923C2F"/>
    <w:rsid w:val="009664BC"/>
    <w:rsid w:val="00980C8E"/>
    <w:rsid w:val="009B1802"/>
    <w:rsid w:val="009C58F1"/>
    <w:rsid w:val="009E47B2"/>
    <w:rsid w:val="00AD273A"/>
    <w:rsid w:val="00AE4693"/>
    <w:rsid w:val="00B0274D"/>
    <w:rsid w:val="00B5759E"/>
    <w:rsid w:val="00B815D7"/>
    <w:rsid w:val="00BD7BB9"/>
    <w:rsid w:val="00C05A4B"/>
    <w:rsid w:val="00C657EB"/>
    <w:rsid w:val="00CC27DE"/>
    <w:rsid w:val="00D237E5"/>
    <w:rsid w:val="00F141E5"/>
    <w:rsid w:val="00F62D74"/>
    <w:rsid w:val="00F804B6"/>
    <w:rsid w:val="00FF6E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5A0C3"/>
  <w15:chartTrackingRefBased/>
  <w15:docId w15:val="{0E09E5EE-4780-40D3-8EE4-7B2D51DD4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5052F9"/>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5052F9"/>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5052F9"/>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5052F9"/>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5052F9"/>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5052F9"/>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5052F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052F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052F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052F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5052F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5052F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5052F9"/>
    <w:rPr>
      <w:rFonts w:cstheme="majorBidi"/>
      <w:color w:val="2F5496" w:themeColor="accent1" w:themeShade="BF"/>
      <w:sz w:val="28"/>
      <w:szCs w:val="28"/>
    </w:rPr>
  </w:style>
  <w:style w:type="character" w:customStyle="1" w:styleId="50">
    <w:name w:val="标题 5 字符"/>
    <w:basedOn w:val="a0"/>
    <w:link w:val="5"/>
    <w:uiPriority w:val="9"/>
    <w:semiHidden/>
    <w:rsid w:val="005052F9"/>
    <w:rPr>
      <w:rFonts w:cstheme="majorBidi"/>
      <w:color w:val="2F5496" w:themeColor="accent1" w:themeShade="BF"/>
      <w:sz w:val="24"/>
    </w:rPr>
  </w:style>
  <w:style w:type="character" w:customStyle="1" w:styleId="60">
    <w:name w:val="标题 6 字符"/>
    <w:basedOn w:val="a0"/>
    <w:link w:val="6"/>
    <w:uiPriority w:val="9"/>
    <w:semiHidden/>
    <w:rsid w:val="005052F9"/>
    <w:rPr>
      <w:rFonts w:cstheme="majorBidi"/>
      <w:b/>
      <w:bCs/>
      <w:color w:val="2F5496" w:themeColor="accent1" w:themeShade="BF"/>
    </w:rPr>
  </w:style>
  <w:style w:type="character" w:customStyle="1" w:styleId="70">
    <w:name w:val="标题 7 字符"/>
    <w:basedOn w:val="a0"/>
    <w:link w:val="7"/>
    <w:uiPriority w:val="9"/>
    <w:semiHidden/>
    <w:rsid w:val="005052F9"/>
    <w:rPr>
      <w:rFonts w:cstheme="majorBidi"/>
      <w:b/>
      <w:bCs/>
      <w:color w:val="595959" w:themeColor="text1" w:themeTint="A6"/>
    </w:rPr>
  </w:style>
  <w:style w:type="character" w:customStyle="1" w:styleId="80">
    <w:name w:val="标题 8 字符"/>
    <w:basedOn w:val="a0"/>
    <w:link w:val="8"/>
    <w:uiPriority w:val="9"/>
    <w:semiHidden/>
    <w:rsid w:val="005052F9"/>
    <w:rPr>
      <w:rFonts w:cstheme="majorBidi"/>
      <w:color w:val="595959" w:themeColor="text1" w:themeTint="A6"/>
    </w:rPr>
  </w:style>
  <w:style w:type="character" w:customStyle="1" w:styleId="90">
    <w:name w:val="标题 9 字符"/>
    <w:basedOn w:val="a0"/>
    <w:link w:val="9"/>
    <w:uiPriority w:val="9"/>
    <w:semiHidden/>
    <w:rsid w:val="005052F9"/>
    <w:rPr>
      <w:rFonts w:eastAsiaTheme="majorEastAsia" w:cstheme="majorBidi"/>
      <w:color w:val="595959" w:themeColor="text1" w:themeTint="A6"/>
    </w:rPr>
  </w:style>
  <w:style w:type="paragraph" w:styleId="a3">
    <w:name w:val="Title"/>
    <w:basedOn w:val="a"/>
    <w:next w:val="a"/>
    <w:link w:val="a4"/>
    <w:uiPriority w:val="10"/>
    <w:qFormat/>
    <w:rsid w:val="005052F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052F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052F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052F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052F9"/>
    <w:pPr>
      <w:spacing w:before="160"/>
      <w:jc w:val="center"/>
    </w:pPr>
    <w:rPr>
      <w:i/>
      <w:iCs/>
      <w:color w:val="404040" w:themeColor="text1" w:themeTint="BF"/>
    </w:rPr>
  </w:style>
  <w:style w:type="character" w:customStyle="1" w:styleId="a8">
    <w:name w:val="引用 字符"/>
    <w:basedOn w:val="a0"/>
    <w:link w:val="a7"/>
    <w:uiPriority w:val="29"/>
    <w:rsid w:val="005052F9"/>
    <w:rPr>
      <w:i/>
      <w:iCs/>
      <w:color w:val="404040" w:themeColor="text1" w:themeTint="BF"/>
    </w:rPr>
  </w:style>
  <w:style w:type="paragraph" w:styleId="a9">
    <w:name w:val="List Paragraph"/>
    <w:basedOn w:val="a"/>
    <w:uiPriority w:val="34"/>
    <w:qFormat/>
    <w:rsid w:val="005052F9"/>
    <w:pPr>
      <w:ind w:left="720"/>
      <w:contextualSpacing/>
    </w:pPr>
  </w:style>
  <w:style w:type="character" w:styleId="aa">
    <w:name w:val="Intense Emphasis"/>
    <w:basedOn w:val="a0"/>
    <w:uiPriority w:val="21"/>
    <w:qFormat/>
    <w:rsid w:val="005052F9"/>
    <w:rPr>
      <w:i/>
      <w:iCs/>
      <w:color w:val="2F5496" w:themeColor="accent1" w:themeShade="BF"/>
    </w:rPr>
  </w:style>
  <w:style w:type="paragraph" w:styleId="ab">
    <w:name w:val="Intense Quote"/>
    <w:basedOn w:val="a"/>
    <w:next w:val="a"/>
    <w:link w:val="ac"/>
    <w:uiPriority w:val="30"/>
    <w:qFormat/>
    <w:rsid w:val="005052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5052F9"/>
    <w:rPr>
      <w:i/>
      <w:iCs/>
      <w:color w:val="2F5496" w:themeColor="accent1" w:themeShade="BF"/>
    </w:rPr>
  </w:style>
  <w:style w:type="character" w:styleId="ad">
    <w:name w:val="Intense Reference"/>
    <w:basedOn w:val="a0"/>
    <w:uiPriority w:val="32"/>
    <w:qFormat/>
    <w:rsid w:val="005052F9"/>
    <w:rPr>
      <w:b/>
      <w:bCs/>
      <w:smallCaps/>
      <w:color w:val="2F5496" w:themeColor="accent1" w:themeShade="BF"/>
      <w:spacing w:val="5"/>
    </w:rPr>
  </w:style>
  <w:style w:type="paragraph" w:styleId="ae">
    <w:name w:val="header"/>
    <w:basedOn w:val="a"/>
    <w:link w:val="af"/>
    <w:uiPriority w:val="99"/>
    <w:unhideWhenUsed/>
    <w:rsid w:val="00FF6E8E"/>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F6E8E"/>
    <w:rPr>
      <w:sz w:val="18"/>
      <w:szCs w:val="18"/>
    </w:rPr>
  </w:style>
  <w:style w:type="paragraph" w:styleId="af0">
    <w:name w:val="footer"/>
    <w:basedOn w:val="a"/>
    <w:link w:val="af1"/>
    <w:uiPriority w:val="99"/>
    <w:unhideWhenUsed/>
    <w:rsid w:val="00FF6E8E"/>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F6E8E"/>
    <w:rPr>
      <w:sz w:val="18"/>
      <w:szCs w:val="18"/>
    </w:rPr>
  </w:style>
  <w:style w:type="table" w:styleId="af2">
    <w:name w:val="Table Grid"/>
    <w:basedOn w:val="a1"/>
    <w:uiPriority w:val="39"/>
    <w:rsid w:val="00657F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23C2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51">
    <w:name w:val="Plain Table 5"/>
    <w:basedOn w:val="a1"/>
    <w:uiPriority w:val="45"/>
    <w:rsid w:val="00923C2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1">
    <w:name w:val="Plain Table 4"/>
    <w:basedOn w:val="a1"/>
    <w:uiPriority w:val="44"/>
    <w:rsid w:val="00923C2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3">
    <w:name w:val="Grid Table Light"/>
    <w:basedOn w:val="a1"/>
    <w:uiPriority w:val="40"/>
    <w:rsid w:val="00923C2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4">
    <w:name w:val="Hyperlink"/>
    <w:basedOn w:val="a0"/>
    <w:uiPriority w:val="99"/>
    <w:unhideWhenUsed/>
    <w:rsid w:val="00B0274D"/>
    <w:rPr>
      <w:color w:val="0563C1" w:themeColor="hyperlink"/>
      <w:u w:val="single"/>
    </w:rPr>
  </w:style>
  <w:style w:type="character" w:styleId="af5">
    <w:name w:val="Unresolved Mention"/>
    <w:basedOn w:val="a0"/>
    <w:uiPriority w:val="99"/>
    <w:semiHidden/>
    <w:unhideWhenUsed/>
    <w:rsid w:val="00B0274D"/>
    <w:rPr>
      <w:color w:val="605E5C"/>
      <w:shd w:val="clear" w:color="auto" w:fill="E1DFDD"/>
    </w:rPr>
  </w:style>
  <w:style w:type="character" w:styleId="af6">
    <w:name w:val="FollowedHyperlink"/>
    <w:basedOn w:val="a0"/>
    <w:uiPriority w:val="99"/>
    <w:semiHidden/>
    <w:unhideWhenUsed/>
    <w:rsid w:val="00B0274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github.com/jonyzhang2023/awesome-humanoid-learni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669</TotalTime>
  <Pages>8</Pages>
  <Words>688</Words>
  <Characters>3922</Characters>
  <Application>Microsoft Office Word</Application>
  <DocSecurity>0</DocSecurity>
  <Lines>32</Lines>
  <Paragraphs>9</Paragraphs>
  <ScaleCrop>false</ScaleCrop>
  <Company/>
  <LinksUpToDate>false</LinksUpToDate>
  <CharactersWithSpaces>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li</dc:creator>
  <cp:keywords/>
  <dc:description/>
  <cp:lastModifiedBy>John li</cp:lastModifiedBy>
  <cp:revision>45</cp:revision>
  <dcterms:created xsi:type="dcterms:W3CDTF">2025-12-18T04:26:00Z</dcterms:created>
  <dcterms:modified xsi:type="dcterms:W3CDTF">2025-12-18T15:37:00Z</dcterms:modified>
</cp:coreProperties>
</file>