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D6B1" w14:textId="754F2296" w:rsidR="00125DCC" w:rsidRDefault="00125DCC" w:rsidP="00125DCC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kern w:val="36"/>
          <w:sz w:val="44"/>
          <w:szCs w:val="44"/>
          <w14:ligatures w14:val="none"/>
        </w:rPr>
      </w:pPr>
      <w:r w:rsidRPr="00125DCC">
        <w:rPr>
          <w:rFonts w:ascii="宋体" w:eastAsia="宋体" w:hAnsi="宋体" w:cs="宋体"/>
          <w:kern w:val="36"/>
          <w:sz w:val="44"/>
          <w:szCs w:val="44"/>
          <w14:ligatures w14:val="none"/>
        </w:rPr>
        <w:t>自动化</w:t>
      </w:r>
      <w:r w:rsidRPr="00125DCC">
        <w:rPr>
          <w:rFonts w:ascii="宋体" w:eastAsia="宋体" w:hAnsi="宋体" w:cs="宋体" w:hint="eastAsia"/>
          <w:kern w:val="36"/>
          <w:sz w:val="44"/>
          <w:szCs w:val="44"/>
          <w14:ligatures w14:val="none"/>
        </w:rPr>
        <w:t>与</w:t>
      </w:r>
      <w:r w:rsidRPr="00125DCC">
        <w:rPr>
          <w:rFonts w:ascii="宋体" w:eastAsia="宋体" w:hAnsi="宋体" w:cs="宋体"/>
          <w:kern w:val="36"/>
          <w:sz w:val="44"/>
          <w:szCs w:val="44"/>
          <w14:ligatures w14:val="none"/>
        </w:rPr>
        <w:t>古典音乐的相互作用</w:t>
      </w:r>
    </w:p>
    <w:p w14:paraId="6E3C89AD" w14:textId="7AD99037" w:rsidR="00125DCC" w:rsidRPr="00125DCC" w:rsidRDefault="00125DCC" w:rsidP="00125DCC">
      <w:pPr>
        <w:widowControl/>
        <w:spacing w:before="100" w:beforeAutospacing="1" w:after="100" w:afterAutospacing="1"/>
        <w:jc w:val="right"/>
        <w:outlineLvl w:val="0"/>
        <w:rPr>
          <w:rFonts w:ascii="宋体" w:eastAsia="宋体" w:hAnsi="宋体" w:cs="宋体" w:hint="eastAsia"/>
          <w:kern w:val="36"/>
          <w:sz w:val="32"/>
          <w:szCs w:val="32"/>
          <w14:ligatures w14:val="none"/>
        </w:rPr>
      </w:pPr>
      <w:r w:rsidRPr="00125DCC">
        <w:rPr>
          <w:rFonts w:ascii="宋体" w:eastAsia="宋体" w:hAnsi="宋体" w:cs="宋体" w:hint="eastAsia"/>
          <w:kern w:val="36"/>
          <w:sz w:val="32"/>
          <w:szCs w:val="32"/>
          <w14:ligatures w14:val="none"/>
        </w:rPr>
        <w:t>——李昭阳 2021013445</w:t>
      </w:r>
    </w:p>
    <w:p w14:paraId="3481FD7B" w14:textId="73A7AFDB" w:rsidR="00125DCC" w:rsidRDefault="00125DCC" w:rsidP="00125DC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在过去的几十年中，自动化和人工智能技术取得了飞速的发展。这些技术不仅改变了工业和服务业的面貌，也深刻影响了文化艺术领域，尤其是音乐产业。古典音乐作为音乐艺术中的一个重要分支，以其复杂的结构和深邃的情感表达，为自动化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的应用提供了丰富的素材和挑战。同时，自动化和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技术的发展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也为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古典音乐的理论和创作方法提供了新的灵感和思路。</w:t>
      </w:r>
    </w:p>
    <w:p w14:paraId="6D446123" w14:textId="7D6DB765" w:rsidR="00125DCC" w:rsidRDefault="00125DCC" w:rsidP="00125DC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我作为自动化系的学生，在自动控制与人工智能的领域浅有涉猎，希望可以通过本文简单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探讨自动化和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技术对古典音乐创作、表演和传播的影响，</w:t>
      </w:r>
      <w:r w:rsidR="00895B00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探究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古典音乐在自动化和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技术中的应用与启示。</w:t>
      </w:r>
    </w:p>
    <w:p w14:paraId="26E6C4D5" w14:textId="77777777" w:rsidR="00C86AE6" w:rsidRDefault="00C86AE6" w:rsidP="00C86A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8"/>
          <w:szCs w:val="28"/>
          <w14:ligatures w14:val="none"/>
        </w:rPr>
      </w:pPr>
      <w:r w:rsidRPr="00C86AE6">
        <w:rPr>
          <w:rFonts w:ascii="宋体" w:eastAsia="宋体" w:hAnsi="宋体" w:cs="宋体" w:hint="eastAsia"/>
          <w:b/>
          <w:bCs/>
          <w:kern w:val="0"/>
          <w:sz w:val="28"/>
          <w:szCs w:val="28"/>
          <w14:ligatures w14:val="none"/>
        </w:rPr>
        <w:t>古典音乐对自动化和人工智能的启发</w:t>
      </w:r>
    </w:p>
    <w:p w14:paraId="027F24B9" w14:textId="77777777" w:rsidR="00904532" w:rsidRDefault="00D87068" w:rsidP="00C86AE6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古典音乐的复杂性和结构性为自动化和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技术的发展提供了丰富的启示。音乐理论中的和声、对位法和曲式结构等概念，都是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算法在音乐生成过程中需要参考的重要因素。例如，和声分析可以帮助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系统理解音乐的调性和和声进程，通过分析音乐作品中的和声进程，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系统能够学习不同和声进行的规律，并在生成新的音乐作品时应用这些规律，从而创作出符合音乐理论的作品。</w:t>
      </w:r>
    </w:p>
    <w:p w14:paraId="26206707" w14:textId="72069B42" w:rsidR="00D87068" w:rsidRDefault="00D87068" w:rsidP="00C86AE6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古典音乐的结构和表现手法也为自动化和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技术提供了新的思路。复杂的音乐结构（如奏鸣曲式、变奏曲式等）和丰富的表现手法（如动态变化、速度变化等）不仅增加了音乐的表现力，也为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系统提供了模拟和学习的对象。</w:t>
      </w:r>
      <w:r w:rsidR="00C86AE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例如，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在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="00FC23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训练过程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中，</w:t>
      </w:r>
      <w:r w:rsidR="00FC23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可以借鉴一些音乐结构上的技巧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，</w:t>
      </w:r>
      <w:r w:rsidR="00FC23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灵活地为人工智能对象设计训练节奏策略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，</w:t>
      </w:r>
      <w:r w:rsidR="00FC23D6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或许可以加快模型收敛的速度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432D6587" w14:textId="37E1A630" w:rsidR="00C86AE6" w:rsidRPr="00125DCC" w:rsidRDefault="00C86AE6" w:rsidP="00C86AE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  <w14:ligatures w14:val="none"/>
        </w:rPr>
      </w:pPr>
      <w:r w:rsidRPr="00C86AE6">
        <w:rPr>
          <w:rFonts w:ascii="宋体" w:eastAsia="宋体" w:hAnsi="宋体" w:cs="宋体" w:hint="eastAsia"/>
          <w:b/>
          <w:bCs/>
          <w:kern w:val="0"/>
          <w:sz w:val="28"/>
          <w:szCs w:val="28"/>
          <w14:ligatures w14:val="none"/>
        </w:rPr>
        <w:t>自动化和人工智能对古典音乐的影响</w:t>
      </w:r>
    </w:p>
    <w:p w14:paraId="768005B1" w14:textId="4353AB4D" w:rsidR="00125DCC" w:rsidRPr="00125DCC" w:rsidRDefault="00125DCC" w:rsidP="00895B00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自动化和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技术在古典音乐创作中的应用主要体现在作曲辅助和音乐生成方面。通过机器学习算法，计算机能够分析大量古典音乐作品，从中提取出共性特征，并据此生成新的乐曲。例如</w:t>
      </w:r>
      <w:r w:rsidR="00895B00">
        <w:rPr>
          <w:rFonts w:ascii="宋体" w:eastAsia="宋体" w:hAnsi="宋体" w:cs="宋体"/>
          <w:kern w:val="0"/>
          <w:sz w:val="24"/>
          <w:szCs w:val="24"/>
          <w14:ligatures w14:val="none"/>
        </w:rPr>
        <w:t>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MuseNet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是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OpenAI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开发的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作曲系统。它通过分析海量的古典音乐数据，学习不同作曲家的风格和特征，然后生成新的音乐作品。实验表明，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MuseNet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不仅能模仿巴赫、莫扎特等古典作曲家的风格，还能将不同风格的元素融合在一起，创作出独具特色的音乐作品。</w:t>
      </w:r>
      <w:r w:rsidR="00895B00"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Google</w:t>
      </w:r>
      <w:r w:rsidR="00895B00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的</w:t>
      </w:r>
      <w:r w:rsidR="00895B00"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Magenta</w:t>
      </w:r>
      <w:r w:rsidR="00895B00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项目</w:t>
      </w:r>
      <w:r w:rsidR="00895B00">
        <w:rPr>
          <w:rFonts w:ascii="宋体" w:eastAsia="宋体" w:hAnsi="宋体" w:cs="宋体"/>
          <w:kern w:val="0"/>
          <w:sz w:val="24"/>
          <w:szCs w:val="24"/>
          <w14:ligatures w14:val="none"/>
        </w:rPr>
        <w:t>也</w:t>
      </w:r>
      <w:r w:rsidR="00895B00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使</w:t>
      </w:r>
      <w:r w:rsidR="00895B00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用深度学习技术</w:t>
      </w:r>
      <w:r w:rsidR="00895B00">
        <w:rPr>
          <w:rFonts w:ascii="宋体" w:eastAsia="宋体" w:hAnsi="宋体" w:cs="宋体"/>
          <w:kern w:val="0"/>
          <w:sz w:val="24"/>
          <w:szCs w:val="24"/>
          <w14:ligatures w14:val="none"/>
        </w:rPr>
        <w:t>，</w:t>
      </w:r>
      <w:r w:rsidR="00895B00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在</w:t>
      </w:r>
      <w:r w:rsidR="00895B00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给定的风格和乐器设置下自动生成符合特定风格的音乐作品。</w:t>
      </w:r>
    </w:p>
    <w:p w14:paraId="108639EA" w14:textId="64D0221E" w:rsidR="00125DCC" w:rsidRPr="00125DCC" w:rsidRDefault="00125DCC" w:rsidP="00D040A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在古典音乐的表演方面，自动化和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技术同样展现出巨大潜力。</w:t>
      </w:r>
      <w:r w:rsidR="00D040AD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在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自动化演奏设备和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指挥系统的</w:t>
      </w:r>
      <w:r w:rsidR="00D040AD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助力下，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音乐表演</w:t>
      </w:r>
      <w:r w:rsidR="00D040AD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变得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更加精准和多样化。例如，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Yamaha</w:t>
      </w:r>
      <w:r w:rsidR="00D040AD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制造的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高度自动化的钢琴</w:t>
      </w:r>
      <w:r w:rsidR="00D040AD"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Disklavier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能够记录和重放钢琴演奏的每一个细节。这种技术不仅能够保留大师的演奏，还能用于教育和研究，帮助学生和学者更好地理解和分析演奏技术和风格。</w:t>
      </w:r>
      <w:r w:rsidR="00D040AD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此外，</w:t>
      </w:r>
      <w:r w:rsidR="00D040AD"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="00D040AD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指挥系统如</w:t>
      </w:r>
      <w:r w:rsidR="00D040AD"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Maestro</w:t>
      </w:r>
      <w:r w:rsidR="00D040AD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  <w:r w:rsidR="00D040AD"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Robo</w:t>
      </w:r>
      <w:r w:rsidR="00D040AD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则可以模拟人类指挥的动作和风格，为乐队提供实时指挥。</w:t>
      </w:r>
    </w:p>
    <w:p w14:paraId="2E031973" w14:textId="77777777" w:rsidR="00125DCC" w:rsidRPr="00125DCC" w:rsidRDefault="00125DCC" w:rsidP="00DE318F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自动化和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技术还改变了古典音乐的传播方式。通过数据分析和推荐算法，音乐平台能够根据用户的喜好推荐个性化的古典音乐曲目，提高用户的体验和参与度。此外，</w:t>
      </w:r>
      <w:r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技术还可以用于音乐版权保护和管理，通过区块链技术和智能合约，实现音乐作品的自动追踪和版权分配。</w:t>
      </w:r>
    </w:p>
    <w:p w14:paraId="3317B6E7" w14:textId="67541398" w:rsidR="00125DCC" w:rsidRPr="00125DCC" w:rsidRDefault="00122205" w:rsidP="004D32C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屹立时代潮头，</w:t>
      </w:r>
      <w:r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我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想在不久的将来，</w:t>
      </w:r>
      <w:r w:rsidR="00E84950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随着自动化和</w:t>
      </w:r>
      <w:r w:rsidR="00E84950"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="00E84950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技术的不断进步，</w:t>
      </w:r>
      <w:r w:rsidR="00E84950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他们在</w:t>
      </w:r>
      <w:r w:rsidR="00E84950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古典音乐领域的应用将更加广泛和深入。</w:t>
      </w:r>
      <w:r w:rsidR="00125DCC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通过跨学科的研究，古典音乐与自动化和</w:t>
      </w:r>
      <w:r w:rsidR="00125DCC" w:rsidRPr="00125DCC">
        <w:rPr>
          <w:rFonts w:ascii="Times New Roman" w:eastAsia="宋体" w:hAnsi="Times New Roman" w:cs="宋体"/>
          <w:kern w:val="0"/>
          <w:sz w:val="24"/>
          <w:szCs w:val="24"/>
          <w14:ligatures w14:val="none"/>
        </w:rPr>
        <w:t>AI</w:t>
      </w:r>
      <w:r w:rsidR="00125DCC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技术之间的相互作用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将进一步加深</w:t>
      </w:r>
      <w:r w:rsidR="00125DCC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，两者</w:t>
      </w:r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必将互相促进，蓬勃向好</w:t>
      </w:r>
      <w:r w:rsidR="00125DCC" w:rsidRPr="00125DCC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p w14:paraId="58DAC70C" w14:textId="77777777" w:rsidR="00A56246" w:rsidRPr="00125DCC" w:rsidRDefault="00A56246"/>
    <w:sectPr w:rsidR="00A56246" w:rsidRPr="0012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6"/>
    <w:rsid w:val="000E704D"/>
    <w:rsid w:val="00122205"/>
    <w:rsid w:val="00125DCC"/>
    <w:rsid w:val="004D32C2"/>
    <w:rsid w:val="006B4D1F"/>
    <w:rsid w:val="00895B00"/>
    <w:rsid w:val="00904532"/>
    <w:rsid w:val="00A56246"/>
    <w:rsid w:val="00B04369"/>
    <w:rsid w:val="00B047CE"/>
    <w:rsid w:val="00C86AE6"/>
    <w:rsid w:val="00D040AD"/>
    <w:rsid w:val="00D87068"/>
    <w:rsid w:val="00DE318F"/>
    <w:rsid w:val="00E61925"/>
    <w:rsid w:val="00E84950"/>
    <w:rsid w:val="00F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A8FA"/>
  <w15:chartTrackingRefBased/>
  <w15:docId w15:val="{5B150CB5-8969-41A8-B0BC-2F352BBF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5D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125D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125D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125DC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5DCC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125DCC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125DCC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125DCC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125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12</cp:revision>
  <dcterms:created xsi:type="dcterms:W3CDTF">2024-06-18T15:32:00Z</dcterms:created>
  <dcterms:modified xsi:type="dcterms:W3CDTF">2024-06-18T16:31:00Z</dcterms:modified>
</cp:coreProperties>
</file>