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CHANNEL-SPECTRAL GEOMETRY, REPRESENTATIONAL FIBERS,</w:t>
        <w:br/>
        <w:t>AND FALSIFICATION-GOVERNED DISCOVERY</w:t>
      </w:r>
    </w:p>
    <w:p>
      <w:pPr>
        <w:jc w:val="center"/>
      </w:pPr>
      <w:r>
        <w:rPr>
          <w:i/>
          <w:sz w:val="28"/>
        </w:rPr>
        <w:t>Integrated Research Manuscript, Conversation Record, and Computational Audit</w:t>
      </w:r>
    </w:p>
    <w:p>
      <w:pPr>
        <w:jc w:val="center"/>
      </w:pPr>
      <w:r>
        <w:t>Prepared 20 August 2026</w:t>
        <w:br/>
        <w:t>Updated 20 August 2026, 23:24 EDT - Version 1.1</w:t>
        <w:br/>
        <w:t>Working research dossier - not peer reviewed</w:t>
      </w:r>
    </w:p>
    <w:p>
      <w:pPr>
        <w:pStyle w:val="Heading2"/>
      </w:pPr>
      <w:r>
        <w:t>Document-status notice</w:t>
      </w:r>
    </w:p>
    <w:p>
      <w:r>
        <w:t>This dossier integrates the finite coupled-SYK channel-spectrum program, its quantum-hardware pilot, the broad-spectrum falsification sequence, the Unaskable Questions representational-fiber methodology, exact-fiber interventions, and Orbita governance records. It is designed as a research and audit manuscript rather than a journal-submission-ready paper. The strongest conclusions are explicitly bounded to finite simulations and the stated parameter regimes.</w:t>
      </w:r>
    </w:p>
    <w:p>
      <w:pPr>
        <w:pStyle w:val="Heading2"/>
      </w:pPr>
      <w:r>
        <w:t>Transcript and reasoning notice</w:t>
      </w:r>
    </w:p>
    <w:p>
      <w:r>
        <w:t>The transcript appendix is the complete recoverable conversation record available from attached pasted-chat files plus the recent live-session record. It is not a platform export, and missing early turns are reconstructed as chronology rather than invented as quotations. Private chain-of-thought and hidden system instructions are not included. Instead, Appendix B records a scientific decision ledger: hypotheses considered, tests chosen, falsification criteria, reasons claims were narrowed, and observable tool/compute outcomes.</w:t>
      </w:r>
    </w:p>
    <w:p>
      <w:r>
        <w:br w:type="page"/>
      </w:r>
    </w:p>
    <w:p>
      <w:pPr>
        <w:pStyle w:val="Heading1"/>
      </w:pPr>
      <w:r>
        <w:t>Contents</w:t>
      </w:r>
    </w:p>
    <w:p>
      <w:pPr/>
      <w:r>
        <w:t>1. Abstract and executive findings</w:t>
      </w:r>
    </w:p>
    <w:p>
      <w:pPr/>
      <w:r>
        <w:t>2. Research program and hypothesis evolution</w:t>
      </w:r>
    </w:p>
    <w:p>
      <w:pPr/>
      <w:r>
        <w:t>3. Finite coupled-SYK model and transmission observable</w:t>
      </w:r>
    </w:p>
    <w:p>
      <w:pPr/>
      <w:r>
        <w:t>4. Hardware pilot and protocol corrections</w:t>
      </w:r>
    </w:p>
    <w:p>
      <w:pPr/>
      <w:r>
        <w:t>5. Broad-spectrum falsification of the third-moment approximation</w:t>
      </w:r>
    </w:p>
    <w:p>
      <w:pPr/>
      <w:r>
        <w:t>6. Anchored two-moment estimator and no-refit cross-size transfer</w:t>
      </w:r>
    </w:p>
    <w:p>
      <w:pPr/>
      <w:r>
        <w:t>7. Parameter-transfer boundaries and failed repairs</w:t>
      </w:r>
    </w:p>
    <w:p>
      <w:pPr/>
      <w:r>
        <w:t>8. Discovery of the collective spectral-floor effect</w:t>
      </w:r>
    </w:p>
    <w:p>
      <w:pPr/>
      <w:r>
        <w:t>9. Exact spectral fibers and the Unaskable Questions framework</w:t>
      </w:r>
    </w:p>
    <w:p>
      <w:pPr/>
      <w:r>
        <w:t>10. Singleton closure and the current low-tail equivalence class</w:t>
      </w:r>
    </w:p>
    <w:p>
      <w:pPr/>
      <w:r>
        <w:t>11. Cross-model and mechanistic boundary evidence</w:t>
      </w:r>
    </w:p>
    <w:p>
      <w:pPr/>
      <w:r>
        <w:t>12. What the complete thread establishes</w:t>
      </w:r>
    </w:p>
    <w:p>
      <w:pPr/>
      <w:r>
        <w:t>13. What it does not establish</w:t>
      </w:r>
    </w:p>
    <w:p>
      <w:pPr/>
      <w:r>
        <w:t>14. Highest-value next experiments</w:t>
      </w:r>
    </w:p>
    <w:p>
      <w:pPr/>
      <w:r>
        <w:t>15. Breakthrough potential and research-value hierarchy</w:t>
      </w:r>
    </w:p>
    <w:p>
      <w:pPr/>
      <w:r>
        <w:t>Appendix A. Computing operational log</w:t>
      </w:r>
    </w:p>
    <w:p>
      <w:pPr/>
      <w:r>
        <w:t>Appendix B. Reasoning and decision ledger</w:t>
      </w:r>
    </w:p>
    <w:p>
      <w:pPr/>
      <w:r>
        <w:t>Appendix C. Provenance and hash manifest</w:t>
      </w:r>
    </w:p>
    <w:p>
      <w:pPr/>
      <w:r>
        <w:t>Appendix D. Complete recoverable chat transcript</w:t>
      </w:r>
    </w:p>
    <w:p>
      <w:r>
        <w:br w:type="page"/>
      </w:r>
    </w:p>
    <w:p>
      <w:pPr>
        <w:pStyle w:val="Heading1"/>
      </w:pPr>
      <w:r>
        <w:t>1. Abstract and executive findings</w:t>
      </w:r>
    </w:p>
    <w:p>
      <w:r>
        <w:t>This research program began with a narrow empirical candidate for a finite coupled Sachdev-Ye-Kitaev (SYK) model: at fixed RMS inter-system coupling strength, normalized transmission appeared to decrease with spectral unevenness approximately as the inverse third singular-value moment. A cloud-QPU pilot reproduced the predicted channel ordering in two independent runs but could not quantitatively distinguish the candidate formula from the exact finite simulation. A reviewer-motivated wide-spectrum tournament then decisively refuted the simple third-moment formula as a broad quantitative law. Rather than rescue it, the program froze and tested a stronger identity-anchored combination of third and fourth moments. That estimator transferred without coefficient refitting from N=6 development data to held-out N=6 spectra, unseen N=6 disorder seeds, unseen N=8 spectra/seeds, and unseen N=10 spectra/seeds. Subsequent beta-mu tests established that those coefficients are not parameter-universal.</w:t>
      </w:r>
    </w:p>
    <w:p>
      <w:r>
        <w:t>The failure pattern revealed a second component of the channel geometry. Spectra nearly matched in the third and fourth moments but differing in their low singular-value tail showed reproducible transmission differences. A prospectively frozen directional test found higher geometric-mean singular value associated with higher transmission in 8/8 new matched pairs on each of two unseen N=8 seeds and 5/5 new pairs at N=10. The Unaskable Questions framework was then applied literally: pi0=(mean(s^2),mean(s^3),mean(s^4)) defined a frozen language, solver-certified same-pi0 fibers were constructed before transport, and target variation was measured within those fibers. A strong preregistered &gt;=0.02 practical-hole threshold failed, but a smaller approximately one-percentage-point residual replicated almost perfectly across unseen seeds and transferred across size. A final singleton-closure tournament held pi0 plus one low-tail descriptor fixed. Minimum singular value, inverse condition number, and harmonic mean failed to close the residual. Geometric mean/log-determinant and a softened low-tail log-resolvent both closed it on both N=8 seeds and at N=10.</w:t>
      </w:r>
    </w:p>
    <w:p>
      <w:r>
        <w:t>The strongest present claim is therefore not a universal law and not a wormhole interpretation. It is that, at fixed total coupling power in the tested finite coupled-SYK regime, transmission is strongly organized by inter-system channel-spectrum geometry, including information carried by the collective spectral floor that is not captured by the second, third, and fourth moments alone. The surviving low-tail descriptors form an equivalence class at the current resolution; unique causality is not yet established.</w:t>
      </w:r>
    </w:p>
    <w:p>
      <w:pPr>
        <w:pStyle w:val="Heading1"/>
      </w:pPr>
      <w:r>
        <w:t>2. Research program and hypothesis evolution</w:t>
      </w:r>
    </w:p>
    <w:p>
      <w:r>
        <w:t>The program is best understood as a sequence of deliberately escalating falsification tests. The earliest numerical work showed that scrambling the inter-system channel could destroy an ordinary readout while channel-aligned readout restored the signal. Destroying internal chaos did not materially remove that aligned transmission. This shifted attention from a chaos-centric explanation toward channel geometry.</w:t>
      </w:r>
    </w:p>
    <w:p>
      <w:r>
        <w:t>An effective-rank hypothesis was examined first. It was useful but insufficient. A third-moment candidate then emerged and performed unexpectedly well on prospective narrow-regime tests, including cross-size transfer. The important methodological choice was not to call that success final. A reviewer correctly identified the dynamic-range weakness: with only a few moderately uneven spectra, many monotone spectral functionals could look equally good. The decisive response was to widen the spectrum distribution before looking at outcomes and compare the third moment against locked competitors.</w:t>
      </w:r>
    </w:p>
    <w:p>
      <w:r>
        <w:t>That tournament refuted the simple quantitative third-moment claim, but it also exposed a stronger empirical regularity. An identity-anchored two-moment estimator fit only on the N=6 development half transferred almost unchanged to held-out N=6 spectra, three unseen N=6 disorder seeds, N=8, and N=10. A parameter-transfer tournament then falsified coefficient universality, forcing the interpretation to become local in beta and mu. Later matched-moment and exact-fiber experiments showed that even the two-moment representation was incomplete for concentrated spectra. The ontology therefore advanced through refutation and refinement rather than accumulation.</w:t>
      </w:r>
    </w:p>
    <w:p>
      <w:pPr>
        <w:pStyle w:val="Heading1"/>
      </w:pPr>
      <w:r>
        <w:t>3. Finite coupled-SYK model and transmission observable</w:t>
      </w:r>
    </w:p>
    <w:p>
      <w:r>
        <w:t>The working finite model uses q=4 SYK Hamiltonians on two sides and an inter-system bilinear coupling whose generalized singular-value spectrum is varied while total RMS coupling power is held fixed. In the baseline notation,</w:t>
      </w:r>
    </w:p>
    <w:p>
      <w:pPr>
        <w:pStyle w:val="IntenseQuote"/>
      </w:pPr>
      <w:r>
        <w:t>H_int = i mu sum_j s_j gamma_j^L gamma_j^R,    mean(s^2)=1.</w:t>
      </w:r>
    </w:p>
    <w:p>
      <w:r>
        <w:t>The initial hardware manuscript used N=6 Majoranas per side, beta=8, mu=0.1, seed 0, and an aggregate two-sided correlator. Later classical stress tests used N=6,8,10 and diagnostic dense time grids. The primary normalized quantity throughout the later classical program was a channel transmission ratio R relative to the identity spectrum, with exact details frozen per tournament.</w:t>
      </w:r>
    </w:p>
    <w:p>
      <w:r>
        <w:t>The fixed-RMS normalization is important. It removes the trivial total-coupling-strength direction and turns the experiment into a shape test: equal singular values define the uniform channel; uneven spectra redistribute the same coupling power among modes.</w:t>
      </w:r>
    </w:p>
    <w:p>
      <w:pPr>
        <w:pStyle w:val="Heading1"/>
      </w:pPr>
      <w:r>
        <w:t>4. Hardware pilot and protocol corrections</w:t>
      </w:r>
    </w:p>
    <w:p>
      <w:r>
        <w:t>The hardware pilot is valuable primarily because it established a reproducible structural ordering and because its preregistration process exposed several implementation defects before they could contaminate the evidentiary record.</w:t>
      </w:r>
    </w:p>
    <w:p>
      <w:r>
        <w:rPr>
          <w:b/>
        </w:rPr>
        <w:t xml:space="preserve">Gauge-dependent TFD construction: </w:t>
      </w:r>
      <w:r>
        <w:t>The original state sum_n exp(-beta E_n/2)|n&gt;|n&gt; is not invariant under arbitrary complex unitary rotations within exactly degenerate eigenspaces. At N=6 the single-side spectrum contains exact two-fold degeneracies and complex eigenvectors, so the constructed purification could depend on the eigensolver basis. Replacing the second copy by its conjugate, equivalently vec(exp(-beta H/2)), removed the gauge spread to numerical precision and reproduced the thermal reduced state.</w:t>
      </w:r>
    </w:p>
    <w:p>
      <w:r>
        <w:rPr>
          <w:b/>
        </w:rPr>
        <w:t xml:space="preserve">Trotter validator defect: </w:t>
      </w:r>
      <w:r>
        <w:t>The first validator passed an undecomposed PauliEvolutionGate to the statevector simulator, which evaluates the exact exponential rather than the product formula. Decomposing to basis gates before simulation exposed the real Trotter error and led to a frozen reps=1 compromise between approximation error and hardware depth.</w:t>
      </w:r>
    </w:p>
    <w:p>
      <w:r>
        <w:rPr>
          <w:b/>
        </w:rPr>
        <w:t xml:space="preserve">Visibility-weighted observable defect: </w:t>
      </w:r>
      <w:r>
        <w:t>On hardware the Majorana-index visibility varied by about 9.2x. An unweighted theoretical mean therefore became a different weighted functional on the device. More shots would only estimate the wrong quantity more precisely. The v3 protocol moved to per-index channel/identity ratios so the index-specific visibility cancels before aggregation.</w:t>
      </w:r>
    </w:p>
    <w:p>
      <w:r>
        <w:rPr>
          <w:b/>
        </w:rPr>
        <w:t xml:space="preserve">Uncertainty-method bug: </w:t>
      </w:r>
      <w:r>
        <w:t>A synthetic dry run showed that bootstrapping over Majorana indices treated deterministic per-index model structure as sampling uncertainty. The method was replaced pre-data with a fixed-index noise model and the method itself was frozen, not only the numerical threshold.</w:t>
      </w:r>
    </w:p>
    <w:p>
      <w:r>
        <w:rPr>
          <w:b/>
        </w:rPr>
        <w:t xml:space="preserve">Hardware result: </w:t>
      </w:r>
      <w:r>
        <w:t>Two Marrakesh runs reproduced the identity &gt; moderate &gt; strong ordering. Strong-channel magnitude fell inside broad preregistered windows around both exact simulation and the third-moment candidate in both runs, while strong-vs-null exclusion passed only one of two runs. The correct interpretation is structural transfer to one small hardware implementation, not quantitative validation of the third-moment formula.</w:t>
      </w:r>
    </w:p>
    <w:p>
      <w:pPr>
        <w:pStyle w:val="Heading1"/>
      </w:pPr>
      <w:r>
        <w:t>5. Broad-spectrum falsification of the third-moment approximation</w:t>
      </w:r>
    </w:p>
    <w:p>
      <w:r>
        <w:t>The reviewer-identified dynamic-range objection became the most valuable turning point in the thread. Tournament 001 generated 100 unique N=6 spectra from a wide Dirichlet power-simplex distribution, used two permutations of each spectrum, split by base spectrum into development and confirmation halves, and transferred the test across unseen disorder seeds.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blHeader w:val="true"/>
          <w:tblHeader w:val="true"/>
          <w:tblHeader w:val="true"/>
          <w:tblHeader w:val="true"/>
          <w:tblHeader w:val="true"/>
        </w:trPr>
        <w:tc>
          <w:tcPr>
            <w:tcW w:type="dxa" w:w="1656"/>
            <w:shd w:fill="EDEDED"/>
          </w:tcPr>
          <w:p>
            <w:r>
              <w:t>Model</w:t>
            </w:r>
          </w:p>
        </w:tc>
        <w:tc>
          <w:tcPr>
            <w:tcW w:type="dxa" w:w="1656"/>
            <w:shd w:fill="EDEDED"/>
          </w:tcPr>
          <w:p>
            <w:r>
              <w:t>R^2</w:t>
            </w:r>
          </w:p>
        </w:tc>
        <w:tc>
          <w:tcPr>
            <w:tcW w:type="dxa" w:w="1656"/>
            <w:shd w:fill="EDEDED"/>
          </w:tcPr>
          <w:p>
            <w:r>
              <w:t>RMSE</w:t>
            </w:r>
          </w:p>
        </w:tc>
        <w:tc>
          <w:tcPr>
            <w:tcW w:type="dxa" w:w="1656"/>
            <w:shd w:fill="EDEDED"/>
          </w:tcPr>
          <w:p>
            <w:r>
              <w:t>MAE</w:t>
            </w:r>
          </w:p>
        </w:tc>
        <w:tc>
          <w:tcPr>
            <w:tcW w:type="dxa" w:w="1656"/>
            <w:shd w:fill="EDEDED"/>
          </w:tcPr>
          <w:p>
            <w:r>
              <w:t>Spearman</w:t>
            </w:r>
          </w:p>
        </w:tc>
        <w:tc>
          <w:tcPr>
            <w:tcW w:type="dxa" w:w="1656"/>
            <w:shd w:fill="EDEDED"/>
          </w:tcPr>
          <w:p>
            <w:r>
              <w:t>Interpretation</w:t>
            </w:r>
          </w:p>
        </w:tc>
      </w:tr>
      <w:tr>
        <w:tc>
          <w:tcPr>
            <w:tcW w:type="dxa" w:w="1656"/>
          </w:tcPr>
          <w:p>
            <w:r>
              <w:t>Third moment k3</w:t>
            </w:r>
          </w:p>
        </w:tc>
        <w:tc>
          <w:tcPr>
            <w:tcW w:type="dxa" w:w="1656"/>
          </w:tcPr>
          <w:p>
            <w:r>
              <w:t>0.7022</w:t>
            </w:r>
          </w:p>
        </w:tc>
        <w:tc>
          <w:tcPr>
            <w:tcW w:type="dxa" w:w="1656"/>
          </w:tcPr>
          <w:p>
            <w:r>
              <w:t>0.1715</w:t>
            </w:r>
          </w:p>
        </w:tc>
        <w:tc>
          <w:tcPr>
            <w:tcW w:type="dxa" w:w="1656"/>
          </w:tcPr>
          <w:p>
            <w:r>
              <w:t>0.1183</w:t>
            </w:r>
          </w:p>
        </w:tc>
        <w:tc>
          <w:tcPr>
            <w:tcW w:type="dxa" w:w="1656"/>
          </w:tcPr>
          <w:p>
            <w:r>
              <w:t>0.9880</w:t>
            </w:r>
          </w:p>
        </w:tc>
        <w:tc>
          <w:tcPr>
            <w:tcW w:type="dxa" w:w="1656"/>
          </w:tcPr>
          <w:p>
            <w:r>
              <w:t>High ranking, poor broad quantitative fit</w:t>
            </w:r>
          </w:p>
        </w:tc>
      </w:tr>
      <w:tr>
        <w:tc>
          <w:tcPr>
            <w:tcW w:type="dxa" w:w="1656"/>
          </w:tcPr>
          <w:p>
            <w:r>
              <w:t>k4</w:t>
            </w:r>
          </w:p>
        </w:tc>
        <w:tc>
          <w:tcPr>
            <w:tcW w:type="dxa" w:w="1656"/>
          </w:tcPr>
          <w:p>
            <w:r>
              <w:t>0.7966</w:t>
            </w:r>
          </w:p>
        </w:tc>
        <w:tc>
          <w:tcPr>
            <w:tcW w:type="dxa" w:w="1656"/>
          </w:tcPr>
          <w:p>
            <w:r>
              <w:t>0.1418</w:t>
            </w:r>
          </w:p>
        </w:tc>
        <w:tc>
          <w:tcPr>
            <w:tcW w:type="dxa" w:w="1656"/>
          </w:tcPr>
          <w:p>
            <w:r>
              <w:t>0.1182</w:t>
            </w:r>
          </w:p>
        </w:tc>
        <w:tc>
          <w:tcPr>
            <w:tcW w:type="dxa" w:w="1656"/>
          </w:tcPr>
          <w:p>
            <w:r>
              <w:t>0.9846</w:t>
            </w:r>
          </w:p>
        </w:tc>
        <w:tc>
          <w:tcPr>
            <w:tcW w:type="dxa" w:w="1656"/>
          </w:tcPr>
          <w:p>
            <w:r>
              <w:t>Better than k3, still incomplete</w:t>
            </w:r>
          </w:p>
        </w:tc>
      </w:tr>
      <w:tr>
        <w:tc>
          <w:tcPr>
            <w:tcW w:type="dxa" w:w="1656"/>
          </w:tcPr>
          <w:p>
            <w:r>
              <w:t>Effective rank</w:t>
            </w:r>
          </w:p>
        </w:tc>
        <w:tc>
          <w:tcPr>
            <w:tcW w:type="dxa" w:w="1656"/>
          </w:tcPr>
          <w:p>
            <w:r>
              <w:t>0.9479</w:t>
            </w:r>
          </w:p>
        </w:tc>
        <w:tc>
          <w:tcPr>
            <w:tcW w:type="dxa" w:w="1656"/>
          </w:tcPr>
          <w:p>
            <w:r>
              <w:t>0.0717</w:t>
            </w:r>
          </w:p>
        </w:tc>
        <w:tc>
          <w:tcPr>
            <w:tcW w:type="dxa" w:w="1656"/>
          </w:tcPr>
          <w:p>
            <w:r>
              <w:t>0.0591</w:t>
            </w:r>
          </w:p>
        </w:tc>
        <w:tc>
          <w:tcPr>
            <w:tcW w:type="dxa" w:w="1656"/>
          </w:tcPr>
          <w:p>
            <w:r>
              <w:t>0.9927</w:t>
            </w:r>
          </w:p>
        </w:tc>
        <w:tc>
          <w:tcPr>
            <w:tcW w:type="dxa" w:w="1656"/>
          </w:tcPr>
          <w:p>
            <w:r>
              <w:t>Best locked one-feature model</w:t>
            </w:r>
          </w:p>
        </w:tc>
      </w:tr>
      <w:tr>
        <w:tc>
          <w:tcPr>
            <w:tcW w:type="dxa" w:w="1656"/>
          </w:tcPr>
          <w:p>
            <w:r>
              <w:t>Continuous k (3.64)</w:t>
            </w:r>
          </w:p>
        </w:tc>
        <w:tc>
          <w:tcPr>
            <w:tcW w:type="dxa" w:w="1656"/>
          </w:tcPr>
          <w:p>
            <w:r>
              <w:t>0.8817</w:t>
            </w:r>
          </w:p>
        </w:tc>
        <w:tc>
          <w:tcPr>
            <w:tcW w:type="dxa" w:w="1656"/>
          </w:tcPr>
          <w:p>
            <w:r>
              <w:t>0.1081</w:t>
            </w:r>
          </w:p>
        </w:tc>
        <w:tc>
          <w:tcPr>
            <w:tcW w:type="dxa" w:w="1656"/>
          </w:tcPr>
          <w:p>
            <w:r>
              <w:t>0.0946</w:t>
            </w:r>
          </w:p>
        </w:tc>
        <w:tc>
          <w:tcPr>
            <w:tcW w:type="dxa" w:w="1656"/>
          </w:tcPr>
          <w:p>
            <w:r>
              <w:t>-</w:t>
            </w:r>
          </w:p>
        </w:tc>
        <w:tc>
          <w:tcPr>
            <w:tcW w:type="dxa" w:w="1656"/>
          </w:tcPr>
          <w:p>
            <w:r>
              <w:t>Development-fitted comparator</w:t>
            </w:r>
          </w:p>
        </w:tc>
      </w:tr>
      <w:tr>
        <w:tc>
          <w:tcPr>
            <w:tcW w:type="dxa" w:w="1656"/>
          </w:tcPr>
          <w:p>
            <w:r>
              <w:t>Variance rational</w:t>
            </w:r>
          </w:p>
        </w:tc>
        <w:tc>
          <w:tcPr>
            <w:tcW w:type="dxa" w:w="1656"/>
          </w:tcPr>
          <w:p>
            <w:r>
              <w:t>0.8933</w:t>
            </w:r>
          </w:p>
        </w:tc>
        <w:tc>
          <w:tcPr>
            <w:tcW w:type="dxa" w:w="1656"/>
          </w:tcPr>
          <w:p>
            <w:r>
              <w:t>0.1027</w:t>
            </w:r>
          </w:p>
        </w:tc>
        <w:tc>
          <w:tcPr>
            <w:tcW w:type="dxa" w:w="1656"/>
          </w:tcPr>
          <w:p>
            <w:r>
              <w:t>0.0896</w:t>
            </w:r>
          </w:p>
        </w:tc>
        <w:tc>
          <w:tcPr>
            <w:tcW w:type="dxa" w:w="1656"/>
          </w:tcPr>
          <w:p>
            <w:r>
              <w:t>-</w:t>
            </w:r>
          </w:p>
        </w:tc>
        <w:tc>
          <w:tcPr>
            <w:tcW w:type="dxa" w:w="1656"/>
          </w:tcPr>
          <w:p>
            <w:r>
              <w:t>Development-fitted comparator</w:t>
            </w:r>
          </w:p>
        </w:tc>
      </w:tr>
      <w:tr>
        <w:tc>
          <w:tcPr>
            <w:tcW w:type="dxa" w:w="1656"/>
          </w:tcPr>
          <w:p>
            <w:r>
              <w:t>Anchored m3+m4</w:t>
            </w:r>
          </w:p>
        </w:tc>
        <w:tc>
          <w:tcPr>
            <w:tcW w:type="dxa" w:w="1656"/>
          </w:tcPr>
          <w:p>
            <w:r>
              <w:t>0.9916</w:t>
            </w:r>
          </w:p>
        </w:tc>
        <w:tc>
          <w:tcPr>
            <w:tcW w:type="dxa" w:w="1656"/>
          </w:tcPr>
          <w:p>
            <w:r>
              <w:t>0.0289</w:t>
            </w:r>
          </w:p>
        </w:tc>
        <w:tc>
          <w:tcPr>
            <w:tcW w:type="dxa" w:w="1656"/>
          </w:tcPr>
          <w:p>
            <w:r>
              <w:t>0.0239</w:t>
            </w:r>
          </w:p>
        </w:tc>
        <w:tc>
          <w:tcPr>
            <w:tcW w:type="dxa" w:w="1656"/>
          </w:tcPr>
          <w:p>
            <w:r>
              <w:t>0.9941</w:t>
            </w:r>
          </w:p>
        </w:tc>
        <w:tc>
          <w:tcPr>
            <w:tcW w:type="dxa" w:w="1656"/>
          </w:tcPr>
          <w:p>
            <w:r>
              <w:t>Development fit; then frozen</w:t>
            </w:r>
          </w:p>
        </w:tc>
      </w:tr>
    </w:tbl>
    <w:p>
      <w:r>
        <w:t>The simple third-moment candidate therefore failed its own preregistered broad-support and cross-seed criteria. The failure was systematic: it overpredicted strongly concentrated spectra, while exact R values extended far below the mathematical finite-N floor of the predictor itself. This is why the current public term should be third-moment approximation or estimator, not law.</w:t>
      </w:r>
    </w:p>
    <w:p>
      <w:pPr>
        <w:pStyle w:val="Heading1"/>
      </w:pPr>
      <w:r>
        <w:t>6. Anchored two-moment estimator and no-refit cross-size transfer</w:t>
      </w:r>
    </w:p>
    <w:p>
      <w:pPr>
        <w:pStyle w:val="IntenseQuote"/>
      </w:pPr>
      <w:r>
        <w:t>R_hat = 1 - 1.9760766343 ( &lt;s^3&gt; - 1 ) + 0.3882885080 ( &lt;s^4&gt; - 1 ).</w:t>
      </w:r>
    </w:p>
    <w:p>
      <w:r>
        <w:t>Those coefficients were fit on the N=6 development half only. The scientifically important fact is what happened after they were frozen: they transferred with no refitting to the N=6 confirmation half, unseen N=6 disorder seeds 1-3, unseen N=8 spectra and seeds 10-11, and unseen N=10 spectra and seeds 20-21.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DEDED"/>
          </w:tcPr>
          <w:p>
            <w:r>
              <w:t>Test</w:t>
            </w:r>
          </w:p>
        </w:tc>
        <w:tc>
          <w:tcPr>
            <w:tcW w:type="dxa" w:w="1987"/>
            <w:shd w:fill="EDEDED"/>
          </w:tcPr>
          <w:p>
            <w:r>
              <w:t>R^2</w:t>
            </w:r>
          </w:p>
        </w:tc>
        <w:tc>
          <w:tcPr>
            <w:tcW w:type="dxa" w:w="1987"/>
            <w:shd w:fill="EDEDED"/>
          </w:tcPr>
          <w:p>
            <w:r>
              <w:t>RMSE</w:t>
            </w:r>
          </w:p>
        </w:tc>
        <w:tc>
          <w:tcPr>
            <w:tcW w:type="dxa" w:w="1987"/>
            <w:shd w:fill="EDEDED"/>
          </w:tcPr>
          <w:p>
            <w:r>
              <w:t>MAE</w:t>
            </w:r>
          </w:p>
        </w:tc>
        <w:tc>
          <w:tcPr>
            <w:tcW w:type="dxa" w:w="1987"/>
            <w:shd w:fill="EDEDED"/>
          </w:tcPr>
          <w:p>
            <w:r>
              <w:t>Status</w:t>
            </w:r>
          </w:p>
        </w:tc>
      </w:tr>
      <w:tr>
        <w:tc>
          <w:tcPr>
            <w:tcW w:type="dxa" w:w="1987"/>
          </w:tcPr>
          <w:p>
            <w:r>
              <w:t>N=6 seed0 confirmation</w:t>
            </w:r>
          </w:p>
        </w:tc>
        <w:tc>
          <w:tcPr>
            <w:tcW w:type="dxa" w:w="1987"/>
          </w:tcPr>
          <w:p>
            <w:r>
              <w:t>0.9916</w:t>
            </w:r>
          </w:p>
        </w:tc>
        <w:tc>
          <w:tcPr>
            <w:tcW w:type="dxa" w:w="1987"/>
          </w:tcPr>
          <w:p>
            <w:r>
              <w:t>0.0289</w:t>
            </w:r>
          </w:p>
        </w:tc>
        <w:tc>
          <w:tcPr>
            <w:tcW w:type="dxa" w:w="1987"/>
          </w:tcPr>
          <w:p>
            <w:r>
              <w:t>0.0239</w:t>
            </w:r>
          </w:p>
        </w:tc>
        <w:tc>
          <w:tcPr>
            <w:tcW w:type="dxa" w:w="1987"/>
          </w:tcPr>
          <w:p>
            <w:r>
              <w:t>PASS</w:t>
            </w:r>
          </w:p>
        </w:tc>
      </w:tr>
      <w:tr>
        <w:tc>
          <w:tcPr>
            <w:tcW w:type="dxa" w:w="1987"/>
          </w:tcPr>
          <w:p>
            <w:r>
              <w:t>N=6 seed1</w:t>
            </w:r>
          </w:p>
        </w:tc>
        <w:tc>
          <w:tcPr>
            <w:tcW w:type="dxa" w:w="1987"/>
          </w:tcPr>
          <w:p>
            <w:r>
              <w:t>0.9920</w:t>
            </w:r>
          </w:p>
        </w:tc>
        <w:tc>
          <w:tcPr>
            <w:tcW w:type="dxa" w:w="1987"/>
          </w:tcPr>
          <w:p>
            <w:r>
              <w:t>0.0281</w:t>
            </w:r>
          </w:p>
        </w:tc>
        <w:tc>
          <w:tcPr>
            <w:tcW w:type="dxa" w:w="1987"/>
          </w:tcPr>
          <w:p>
            <w:r>
              <w:t>0.0230</w:t>
            </w:r>
          </w:p>
        </w:tc>
        <w:tc>
          <w:tcPr>
            <w:tcW w:type="dxa" w:w="1987"/>
          </w:tcPr>
          <w:p>
            <w:r>
              <w:t>transfer</w:t>
            </w:r>
          </w:p>
        </w:tc>
      </w:tr>
      <w:tr>
        <w:tc>
          <w:tcPr>
            <w:tcW w:type="dxa" w:w="1987"/>
          </w:tcPr>
          <w:p>
            <w:r>
              <w:t>N=6 seed2</w:t>
            </w:r>
          </w:p>
        </w:tc>
        <w:tc>
          <w:tcPr>
            <w:tcW w:type="dxa" w:w="1987"/>
          </w:tcPr>
          <w:p>
            <w:r>
              <w:t>0.9912</w:t>
            </w:r>
          </w:p>
        </w:tc>
        <w:tc>
          <w:tcPr>
            <w:tcW w:type="dxa" w:w="1987"/>
          </w:tcPr>
          <w:p>
            <w:r>
              <w:t>0.0296</w:t>
            </w:r>
          </w:p>
        </w:tc>
        <w:tc>
          <w:tcPr>
            <w:tcW w:type="dxa" w:w="1987"/>
          </w:tcPr>
          <w:p>
            <w:r>
              <w:t>0.0245</w:t>
            </w:r>
          </w:p>
        </w:tc>
        <w:tc>
          <w:tcPr>
            <w:tcW w:type="dxa" w:w="1987"/>
          </w:tcPr>
          <w:p>
            <w:r>
              <w:t>transfer</w:t>
            </w:r>
          </w:p>
        </w:tc>
      </w:tr>
      <w:tr>
        <w:tc>
          <w:tcPr>
            <w:tcW w:type="dxa" w:w="1987"/>
          </w:tcPr>
          <w:p>
            <w:r>
              <w:t>N=6 seed3</w:t>
            </w:r>
          </w:p>
        </w:tc>
        <w:tc>
          <w:tcPr>
            <w:tcW w:type="dxa" w:w="1987"/>
          </w:tcPr>
          <w:p>
            <w:r>
              <w:t>0.9895</w:t>
            </w:r>
          </w:p>
        </w:tc>
        <w:tc>
          <w:tcPr>
            <w:tcW w:type="dxa" w:w="1987"/>
          </w:tcPr>
          <w:p>
            <w:r>
              <w:t>0.0323</w:t>
            </w:r>
          </w:p>
        </w:tc>
        <w:tc>
          <w:tcPr>
            <w:tcW w:type="dxa" w:w="1987"/>
          </w:tcPr>
          <w:p>
            <w:r>
              <w:t>0.0270</w:t>
            </w:r>
          </w:p>
        </w:tc>
        <w:tc>
          <w:tcPr>
            <w:tcW w:type="dxa" w:w="1987"/>
          </w:tcPr>
          <w:p>
            <w:r>
              <w:t>transfer</w:t>
            </w:r>
          </w:p>
        </w:tc>
      </w:tr>
      <w:tr>
        <w:tc>
          <w:tcPr>
            <w:tcW w:type="dxa" w:w="1987"/>
          </w:tcPr>
          <w:p>
            <w:r>
              <w:t>N=8 seed10</w:t>
            </w:r>
          </w:p>
        </w:tc>
        <w:tc>
          <w:tcPr>
            <w:tcW w:type="dxa" w:w="1987"/>
          </w:tcPr>
          <w:p>
            <w:r>
              <w:t>0.9871</w:t>
            </w:r>
          </w:p>
        </w:tc>
        <w:tc>
          <w:tcPr>
            <w:tcW w:type="dxa" w:w="1987"/>
          </w:tcPr>
          <w:p>
            <w:r>
              <w:t>0.0361</w:t>
            </w:r>
          </w:p>
        </w:tc>
        <w:tc>
          <w:tcPr>
            <w:tcW w:type="dxa" w:w="1987"/>
          </w:tcPr>
          <w:p>
            <w:r>
              <w:t>0.0279</w:t>
            </w:r>
          </w:p>
        </w:tc>
        <w:tc>
          <w:tcPr>
            <w:tcW w:type="dxa" w:w="1987"/>
          </w:tcPr>
          <w:p>
            <w:r>
              <w:t>PASS</w:t>
            </w:r>
          </w:p>
        </w:tc>
      </w:tr>
      <w:tr>
        <w:tc>
          <w:tcPr>
            <w:tcW w:type="dxa" w:w="1987"/>
          </w:tcPr>
          <w:p>
            <w:r>
              <w:t>N=8 seed11</w:t>
            </w:r>
          </w:p>
        </w:tc>
        <w:tc>
          <w:tcPr>
            <w:tcW w:type="dxa" w:w="1987"/>
          </w:tcPr>
          <w:p>
            <w:r>
              <w:t>0.9874</w:t>
            </w:r>
          </w:p>
        </w:tc>
        <w:tc>
          <w:tcPr>
            <w:tcW w:type="dxa" w:w="1987"/>
          </w:tcPr>
          <w:p>
            <w:r>
              <w:t>0.0357</w:t>
            </w:r>
          </w:p>
        </w:tc>
        <w:tc>
          <w:tcPr>
            <w:tcW w:type="dxa" w:w="1987"/>
          </w:tcPr>
          <w:p>
            <w:r>
              <w:t>0.0273</w:t>
            </w:r>
          </w:p>
        </w:tc>
        <w:tc>
          <w:tcPr>
            <w:tcW w:type="dxa" w:w="1987"/>
          </w:tcPr>
          <w:p>
            <w:r>
              <w:t>PASS</w:t>
            </w:r>
          </w:p>
        </w:tc>
      </w:tr>
      <w:tr>
        <w:tc>
          <w:tcPr>
            <w:tcW w:type="dxa" w:w="1987"/>
          </w:tcPr>
          <w:p>
            <w:r>
              <w:t>N=10 seed20</w:t>
            </w:r>
          </w:p>
        </w:tc>
        <w:tc>
          <w:tcPr>
            <w:tcW w:type="dxa" w:w="1987"/>
          </w:tcPr>
          <w:p>
            <w:r>
              <w:t>0.9657</w:t>
            </w:r>
          </w:p>
        </w:tc>
        <w:tc>
          <w:tcPr>
            <w:tcW w:type="dxa" w:w="1987"/>
          </w:tcPr>
          <w:p>
            <w:r>
              <w:t>0.0469</w:t>
            </w:r>
          </w:p>
        </w:tc>
        <w:tc>
          <w:tcPr>
            <w:tcW w:type="dxa" w:w="1987"/>
          </w:tcPr>
          <w:p>
            <w:r>
              <w:t>0.0336</w:t>
            </w:r>
          </w:p>
        </w:tc>
        <w:tc>
          <w:tcPr>
            <w:tcW w:type="dxa" w:w="1987"/>
          </w:tcPr>
          <w:p>
            <w:r>
              <w:t>PASS</w:t>
            </w:r>
          </w:p>
        </w:tc>
      </w:tr>
      <w:tr>
        <w:tc>
          <w:tcPr>
            <w:tcW w:type="dxa" w:w="1987"/>
          </w:tcPr>
          <w:p>
            <w:r>
              <w:t>N=10 seed21</w:t>
            </w:r>
          </w:p>
        </w:tc>
        <w:tc>
          <w:tcPr>
            <w:tcW w:type="dxa" w:w="1987"/>
          </w:tcPr>
          <w:p>
            <w:r>
              <w:t>0.9675</w:t>
            </w:r>
          </w:p>
        </w:tc>
        <w:tc>
          <w:tcPr>
            <w:tcW w:type="dxa" w:w="1987"/>
          </w:tcPr>
          <w:p>
            <w:r>
              <w:t>0.0454</w:t>
            </w:r>
          </w:p>
        </w:tc>
        <w:tc>
          <w:tcPr>
            <w:tcW w:type="dxa" w:w="1987"/>
          </w:tcPr>
          <w:p>
            <w:r>
              <w:t>0.0315</w:t>
            </w:r>
          </w:p>
        </w:tc>
        <w:tc>
          <w:tcPr>
            <w:tcW w:type="dxa" w:w="1987"/>
          </w:tcPr>
          <w:p>
            <w:r>
              <w:t>PASS</w:t>
            </w:r>
          </w:p>
        </w:tc>
      </w:tr>
    </w:tbl>
    <w:p>
      <w:pPr>
        <w:jc w:val="center"/>
      </w:pPr>
      <w:r>
        <w:drawing>
          <wp:inline xmlns:a="http://schemas.openxmlformats.org/drawingml/2006/main" xmlns:pic="http://schemas.openxmlformats.org/drawingml/2006/picture">
            <wp:extent cx="6035040" cy="5172891"/>
            <wp:docPr id="1" name="Picture 1"/>
            <wp:cNvGraphicFramePr>
              <a:graphicFrameLocks noChangeAspect="1"/>
            </wp:cNvGraphicFramePr>
            <a:graphic>
              <a:graphicData uri="http://schemas.openxmlformats.org/drawingml/2006/picture">
                <pic:pic>
                  <pic:nvPicPr>
                    <pic:cNvPr id="0" name="n10_prediction_comparison.png"/>
                    <pic:cNvPicPr/>
                  </pic:nvPicPr>
                  <pic:blipFill>
                    <a:blip r:embed="rId10"/>
                    <a:stretch>
                      <a:fillRect/>
                    </a:stretch>
                  </pic:blipFill>
                  <pic:spPr>
                    <a:xfrm>
                      <a:off x="0" y="0"/>
                      <a:ext cx="6035040" cy="5172891"/>
                    </a:xfrm>
                    <a:prstGeom prst="rect"/>
                  </pic:spPr>
                </pic:pic>
              </a:graphicData>
            </a:graphic>
          </wp:inline>
        </w:drawing>
      </w:r>
    </w:p>
    <w:p>
      <w:pPr>
        <w:jc w:val="center"/>
      </w:pPr>
      <w:r>
        <w:t>Figure 1. N=10 prospective comparison of exact transmission against frozen spectral predictors.</w:t>
      </w:r>
    </w:p>
    <w:p>
      <w:r>
        <w:t>An expansion around s_i=1 with s_i=1+delta_i and the RMS constraint shows that the same estimator can be rewritten as a concentration/skewness/tail expansion, approximately 1 -1.410961 &lt;delta^2&gt; -0.422923 &lt;delta^3&gt; +0.388289 &lt;delta^4&gt;. This is an algebraic clue, not a derivation from the SYK Hamiltonian.</w:t>
      </w:r>
    </w:p>
    <w:p>
      <w:pPr>
        <w:pStyle w:val="Heading1"/>
      </w:pPr>
      <w:r>
        <w:t>7. Parameter-transfer boundaries and failed repairs</w:t>
      </w:r>
    </w:p>
    <w:p>
      <w:r>
        <w:t>The fixed coefficients were then challenged away from beta=8, mu=0.1. The baseline cell passed, but the global beta-mu stability claim failed. Across beta=4,8,12 the outcome was remarkably stable at fixed mu and spectrum, while mu changes were material. At mu=0.2 the original three-time peak window could fail even when a dense-time diagnostic recovered excellent performance, exposing a time-window confound. At mu=0.05, even the dense-grid frozen coefficients were materially inaccurate.</w:t>
      </w:r>
    </w:p>
    <w:p>
      <w:r>
        <w:t>Two tempting repairs were subsequently frozen and refuted. A one-parameter saturation factor f(mu)=mu^2/(mu^2+mu_c^2) performed extremely well at mu=0.075, remained good at 0.15, and failed the frozen R^2 threshold at 0.30. A proposed sharp crossover between the two-moment and third-moment estimators around mu=0.2-0.3 also failed on new seeds. These failures are part of the result: the channel functional has genuine coupling-strength dependence that is not captured by either simple repair.</w:t>
      </w:r>
    </w:p>
    <w:p>
      <w:pPr>
        <w:pStyle w:val="Heading1"/>
      </w:pPr>
      <w:r>
        <w:t>8. Discovery of the collective spectral-floor effect</w:t>
      </w:r>
    </w:p>
    <w:p>
      <w:r>
        <w:t>Residual inspection showed that the largest two-moment failures occurred for concentrated spectra with near-null singular directions. Instead of adding m5 or m6, the next experiments matched the existing high-moment coordinates and varied low-tail structure. An initial five-pair magnitude test failed its stringent &gt;=0.05 criterion, but the signed effects replicated nearly perfectly across unseen disorder seeds. That directional observation was not promoted post hoc; it was frozen into a fresh test.</w:t>
      </w:r>
    </w:p>
    <w:p>
      <w:r>
        <w:t>On eight new N=8 m3/m4-matched pairs, higher geometric mean produced higher R_dense in 8/8 pairs on seed 70 and 8/8 on seed 71. Median effects were about 0.0359 and 0.0366 and signed cross-seed Pearson correlation was about 0.9998. The same frozen direction then transferred to five new N=10 pairs with deltas 0.0707, 0.0468, 0.0215, 0.0310, 0.0336; all five were positive.</w:t>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spectral_floor_directional_n8.png"/>
                    <pic:cNvPicPr/>
                  </pic:nvPicPr>
                  <pic:blipFill>
                    <a:blip r:embed="rId11"/>
                    <a:stretch>
                      <a:fillRect/>
                    </a:stretch>
                  </pic:blipFill>
                  <pic:spPr>
                    <a:xfrm>
                      <a:off x="0" y="0"/>
                      <a:ext cx="5943600" cy="4086225"/>
                    </a:xfrm>
                    <a:prstGeom prst="rect"/>
                  </pic:spPr>
                </pic:pic>
              </a:graphicData>
            </a:graphic>
          </wp:inline>
        </w:drawing>
      </w:r>
    </w:p>
    <w:p>
      <w:pPr>
        <w:jc w:val="center"/>
      </w:pPr>
      <w:r>
        <w:t>Figure 2. Prospectively confirmed spectral-floor directional effect on matched high-moment pairs.</w:t>
      </w:r>
    </w:p>
    <w:p>
      <w:pPr>
        <w:pStyle w:val="Heading1"/>
      </w:pPr>
      <w:r>
        <w:t>9. Exact spectral fibers and the Unaskable Questions framework</w:t>
      </w:r>
    </w:p>
    <w:p>
      <w:r>
        <w:t>The Rule-110 work supplied a reusable formal move: freeze a language L0, construct states that are indistinguishable under L0 but have different outcomes, and permit a new primitive to enter the language only if it prospectively reduces the ambiguity. Applied to the quantum problem, the frozen language became pi0=(p2,p3,p4), where pk=mean(s^k), and the target was normalized dense-peak transmission.</w:t>
      </w:r>
    </w:p>
    <w:p>
      <w:r>
        <w:t>A local differential argument established that geometric mean is generically not a function of p2,p3,p4 for N&gt;=5 with sufficiently many distinct positive singular values. If log g were locally determined by p2,p3,p4, then 1/s_i would have to be a linear combination of s_i, s_i^2, and s_i^3 for all i, implying that every distinct s_i is a root of a nonzero polynomial of degree at most four. Five distinct singular values already contradict that condition. This proves only representational independence, not physical relevance.</w:t>
      </w:r>
    </w:p>
    <w:p>
      <w:r>
        <w:t>Tournament 002 then constructed solver-certified exact p2,p3,p4 fibers before transport. Maximum moment mismatch was about 1.87e-14, far below the 1e-10 reviewed tolerance. The deliberately strong practical-hole criterion required most fibers to show |Delta R|&gt;=0.02. It failed: median |Delta R| was about 0.0109 at both N=8 seeds and at N=10. The failure was preserved.</w:t>
      </w:r>
    </w:p>
    <w:p>
      <w:r>
        <w:t>Yet the exact fibers were not transmission-degenerate. Every tested pair showed a nonzero gap; N=8 signed effects replicated between unseen seeds with Pearson 0.99987 and the same sign in 12/12 pairs. Six exact-fiber recovery triplets also shrank the target gap in 6/6 cases in both movement directions on both N=8 seeds. The correct conclusion is therefore a smaller but extremely reproducible representational gap, not the stronger preregistered HOLE claim.</w:t>
      </w:r>
    </w:p>
    <w:p>
      <w:pPr>
        <w:pStyle w:val="Heading1"/>
      </w:pPr>
      <w:r>
        <w:t>10. Singleton closure and the current low-tail equivalence class</w:t>
      </w:r>
    </w:p>
    <w:p>
      <w:r>
        <w:t>Tournament 003 asked the minimality question directly. For each candidate P, spectra were constructed that matched p2,p3,p4 and P to numerical precision before transport. Closure required median |Delta R|&lt;=0.0055 plus a tail-count rule on both unseen N=8 seeds and the unseen N=10 seed.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DEDED"/>
          </w:tcPr>
          <w:p>
            <w:r>
              <w:t>Matched singleton</w:t>
            </w:r>
          </w:p>
        </w:tc>
        <w:tc>
          <w:tcPr>
            <w:tcW w:type="dxa" w:w="1987"/>
            <w:shd w:fill="EDEDED"/>
          </w:tcPr>
          <w:p>
            <w:r>
              <w:t>N8 seed100 median</w:t>
            </w:r>
          </w:p>
        </w:tc>
        <w:tc>
          <w:tcPr>
            <w:tcW w:type="dxa" w:w="1987"/>
            <w:shd w:fill="EDEDED"/>
          </w:tcPr>
          <w:p>
            <w:r>
              <w:t>N8 seed101 median</w:t>
            </w:r>
          </w:p>
        </w:tc>
        <w:tc>
          <w:tcPr>
            <w:tcW w:type="dxa" w:w="1987"/>
            <w:shd w:fill="EDEDED"/>
          </w:tcPr>
          <w:p>
            <w:r>
              <w:t>N10 seed102 median</w:t>
            </w:r>
          </w:p>
        </w:tc>
        <w:tc>
          <w:tcPr>
            <w:tcW w:type="dxa" w:w="1987"/>
            <w:shd w:fill="EDEDED"/>
          </w:tcPr>
          <w:p>
            <w:r>
              <w:t>Overall</w:t>
            </w:r>
          </w:p>
        </w:tc>
      </w:tr>
      <w:tr>
        <w:tc>
          <w:tcPr>
            <w:tcW w:type="dxa" w:w="1987"/>
          </w:tcPr>
          <w:p>
            <w:r>
              <w:t>minimum singular value</w:t>
            </w:r>
          </w:p>
        </w:tc>
        <w:tc>
          <w:tcPr>
            <w:tcW w:type="dxa" w:w="1987"/>
          </w:tcPr>
          <w:p>
            <w:r>
              <w:t>0.01672</w:t>
            </w:r>
          </w:p>
        </w:tc>
        <w:tc>
          <w:tcPr>
            <w:tcW w:type="dxa" w:w="1987"/>
          </w:tcPr>
          <w:p>
            <w:r>
              <w:t>0.01659</w:t>
            </w:r>
          </w:p>
        </w:tc>
        <w:tc>
          <w:tcPr>
            <w:tcW w:type="dxa" w:w="1987"/>
          </w:tcPr>
          <w:p>
            <w:r>
              <w:t>0.01542</w:t>
            </w:r>
          </w:p>
        </w:tc>
        <w:tc>
          <w:tcPr>
            <w:tcW w:type="dxa" w:w="1987"/>
          </w:tcPr>
          <w:p>
            <w:r>
              <w:t>FAIL</w:t>
            </w:r>
          </w:p>
        </w:tc>
      </w:tr>
      <w:tr>
        <w:tc>
          <w:tcPr>
            <w:tcW w:type="dxa" w:w="1987"/>
          </w:tcPr>
          <w:p>
            <w:r>
              <w:t>inverse condition number</w:t>
            </w:r>
          </w:p>
        </w:tc>
        <w:tc>
          <w:tcPr>
            <w:tcW w:type="dxa" w:w="1987"/>
          </w:tcPr>
          <w:p>
            <w:r>
              <w:t>0.01622</w:t>
            </w:r>
          </w:p>
        </w:tc>
        <w:tc>
          <w:tcPr>
            <w:tcW w:type="dxa" w:w="1987"/>
          </w:tcPr>
          <w:p>
            <w:r>
              <w:t>0.01615</w:t>
            </w:r>
          </w:p>
        </w:tc>
        <w:tc>
          <w:tcPr>
            <w:tcW w:type="dxa" w:w="1987"/>
          </w:tcPr>
          <w:p>
            <w:r>
              <w:t>0.01320</w:t>
            </w:r>
          </w:p>
        </w:tc>
        <w:tc>
          <w:tcPr>
            <w:tcW w:type="dxa" w:w="1987"/>
          </w:tcPr>
          <w:p>
            <w:r>
              <w:t>FAIL</w:t>
            </w:r>
          </w:p>
        </w:tc>
      </w:tr>
      <w:tr>
        <w:tc>
          <w:tcPr>
            <w:tcW w:type="dxa" w:w="1987"/>
          </w:tcPr>
          <w:p>
            <w:r>
              <w:t>geometric mean / log-det</w:t>
            </w:r>
          </w:p>
        </w:tc>
        <w:tc>
          <w:tcPr>
            <w:tcW w:type="dxa" w:w="1987"/>
          </w:tcPr>
          <w:p>
            <w:r>
              <w:t>0.00335</w:t>
            </w:r>
          </w:p>
        </w:tc>
        <w:tc>
          <w:tcPr>
            <w:tcW w:type="dxa" w:w="1987"/>
          </w:tcPr>
          <w:p>
            <w:r>
              <w:t>0.00340</w:t>
            </w:r>
          </w:p>
        </w:tc>
        <w:tc>
          <w:tcPr>
            <w:tcW w:type="dxa" w:w="1987"/>
          </w:tcPr>
          <w:p>
            <w:r>
              <w:t>0.00111</w:t>
            </w:r>
          </w:p>
        </w:tc>
        <w:tc>
          <w:tcPr>
            <w:tcW w:type="dxa" w:w="1987"/>
          </w:tcPr>
          <w:p>
            <w:r>
              <w:t>PASS</w:t>
            </w:r>
          </w:p>
        </w:tc>
      </w:tr>
      <w:tr>
        <w:tc>
          <w:tcPr>
            <w:tcW w:type="dxa" w:w="1987"/>
          </w:tcPr>
          <w:p>
            <w:r>
              <w:t>harmonic mean</w:t>
            </w:r>
          </w:p>
        </w:tc>
        <w:tc>
          <w:tcPr>
            <w:tcW w:type="dxa" w:w="1987"/>
          </w:tcPr>
          <w:p>
            <w:r>
              <w:t>0.00802</w:t>
            </w:r>
          </w:p>
        </w:tc>
        <w:tc>
          <w:tcPr>
            <w:tcW w:type="dxa" w:w="1987"/>
          </w:tcPr>
          <w:p>
            <w:r>
              <w:t>0.00795</w:t>
            </w:r>
          </w:p>
        </w:tc>
        <w:tc>
          <w:tcPr>
            <w:tcW w:type="dxa" w:w="1987"/>
          </w:tcPr>
          <w:p>
            <w:r>
              <w:t>0.00252</w:t>
            </w:r>
          </w:p>
        </w:tc>
        <w:tc>
          <w:tcPr>
            <w:tcW w:type="dxa" w:w="1987"/>
          </w:tcPr>
          <w:p>
            <w:r>
              <w:t>FAIL overall</w:t>
            </w:r>
          </w:p>
        </w:tc>
      </w:tr>
      <w:tr>
        <w:tc>
          <w:tcPr>
            <w:tcW w:type="dxa" w:w="1987"/>
          </w:tcPr>
          <w:p>
            <w:r>
              <w:t>log-resolvent lambda=0.05</w:t>
            </w:r>
          </w:p>
        </w:tc>
        <w:tc>
          <w:tcPr>
            <w:tcW w:type="dxa" w:w="1987"/>
          </w:tcPr>
          <w:p>
            <w:r>
              <w:t>0.00141</w:t>
            </w:r>
          </w:p>
        </w:tc>
        <w:tc>
          <w:tcPr>
            <w:tcW w:type="dxa" w:w="1987"/>
          </w:tcPr>
          <w:p>
            <w:r>
              <w:t>0.00144</w:t>
            </w:r>
          </w:p>
        </w:tc>
        <w:tc>
          <w:tcPr>
            <w:tcW w:type="dxa" w:w="1987"/>
          </w:tcPr>
          <w:p>
            <w:r>
              <w:t>0.00103</w:t>
            </w:r>
          </w:p>
        </w:tc>
        <w:tc>
          <w:tcPr>
            <w:tcW w:type="dxa" w:w="1987"/>
          </w:tcPr>
          <w:p>
            <w:r>
              <w:t>PASS</w:t>
            </w:r>
          </w:p>
        </w:tc>
      </w:tr>
    </w:tbl>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singleton_closure_comparison.png"/>
                    <pic:cNvPicPr/>
                  </pic:nvPicPr>
                  <pic:blipFill>
                    <a:blip r:embed="rId12"/>
                    <a:stretch>
                      <a:fillRect/>
                    </a:stretch>
                  </pic:blipFill>
                  <pic:spPr>
                    <a:xfrm>
                      <a:off x="0" y="0"/>
                      <a:ext cx="5943600" cy="3714750"/>
                    </a:xfrm>
                    <a:prstGeom prst="rect"/>
                  </pic:spPr>
                </pic:pic>
              </a:graphicData>
            </a:graphic>
          </wp:inline>
        </w:drawing>
      </w:r>
    </w:p>
    <w:p>
      <w:pPr>
        <w:jc w:val="center"/>
      </w:pPr>
      <w:r>
        <w:t>Figure 3. Exact-fiber singleton closure. Dashed line marks the frozen median-gap threshold.</w:t>
      </w:r>
    </w:p>
    <w:p>
      <w:r>
        <w:t>The simplest weakest-mode stories were therefore rejected. Holding only s_min or inverse condition number fixed did not collapse the residual. Geometric mean/log-det and the lambda=0.05 soft log-resolvent both did. Because multiple related candidates survived, the current result identifies an equivalence class, not a unique causal invariant. The next discriminating experiment should hold one survivor fixed while separating the other, then reverse the intervention.</w:t>
      </w:r>
    </w:p>
    <w:p>
      <w:pPr>
        <w:pStyle w:val="Heading2"/>
      </w:pPr>
      <w:r>
        <w:t>Orbita governance status</w:t>
      </w:r>
    </w:p>
    <w:p>
      <w:pPr/>
      <w:r>
        <w:t>Tournament 003 is now officially marked revealed in Orbita. Tournament ID 036ff8d6-31a7-453f-8495-949d66114e2e retained the frozen manifest hash 1c50ed5bc3cd39a07a6c10ad9de9f546b23585f6da57300c6e9df8d38d4db961. The committed reveal hash is a530819ee12e41e3dce8a84a0e3d456504178735e291fb90d9b23a7bc56a5899, with revealed_at=2026-08-20T21:22:55.165Z. This strengthens auditability only; it does not increase the empirical effect size or establish unique causality.</w:t>
      </w:r>
    </w:p>
    <w:p>
      <w:pPr>
        <w:pStyle w:val="Heading1"/>
      </w:pPr>
      <w:r>
        <w:t>11. Cross-model and mechanistic boundary evidence</w:t>
      </w:r>
    </w:p>
    <w:p>
      <w:r>
        <w:t>The thread contains several valuable negative controls. A quadratic/SYK2 family showed exceptionally strong quantitative transfer of the earlier third-moment approximation over the tested range, while a local transverse-field Ising model preserved qualitative ordering but failed the preregistered quantitative contract. An operator-spreading hypothesis was also prospectively refuted when a low-spreading local disordered chain fit at least as well as a high-spreading random Pauli family. These results prevent a simple identification of the spectral relation with q=4 chaos or operator spreading.</w:t>
      </w:r>
    </w:p>
    <w:p>
      <w:r>
        <w:t>The Majorana Activity-Anisotropy diagnostic remains a promising boundary predictor: the eigenvalue anisotropy of the commutator activity matrix A_ij=(1/d) Re Tr([H,gamma_i]^dagger[H,gamma_j]) tracked where the simple spectral relation was more exact, with one retained XXZ counterexample. It is best treated as a mechanistic clue rather than a universal gate.</w:t>
      </w:r>
    </w:p>
    <w:p>
      <w:pPr>
        <w:pStyle w:val="Heading1"/>
      </w:pPr>
      <w:r>
        <w:t>12. What the complete research thread establishes</w:t>
      </w:r>
    </w:p>
    <w:p>
      <w:pPr>
        <w:pStyle w:val="ListBullet"/>
      </w:pPr>
      <w:r>
        <w:t>At fixed RMS coupling power, finite coupled-SYK transmission is strongly organized by the singular-value geometry of the inter-system channel.</w:t>
      </w:r>
    </w:p>
    <w:p>
      <w:pPr>
        <w:pStyle w:val="ListBullet"/>
      </w:pPr>
      <w:r>
        <w:t>The simple inverse-third-moment relation is not a broad quantitative law, despite excellent rank ordering in many regimes.</w:t>
      </w:r>
    </w:p>
    <w:p>
      <w:pPr>
        <w:pStyle w:val="ListBullet"/>
      </w:pPr>
      <w:r>
        <w:t>An identity-anchored m3+m4 estimator transfers without refitting across multiple unseen disorder seeds and N=6-&gt;8-&gt;10 at beta=8, mu=0.1.</w:t>
      </w:r>
    </w:p>
    <w:p>
      <w:pPr>
        <w:pStyle w:val="ListBullet"/>
      </w:pPr>
      <w:r>
        <w:t>Those coefficients are not parameter-universal; mu dependence is real and time-window choice can confound fixed-grid peak comparisons.</w:t>
      </w:r>
    </w:p>
    <w:p>
      <w:pPr>
        <w:pStyle w:val="ListBullet"/>
      </w:pPr>
      <w:r>
        <w:t>Low-tail spectral information remains after p2,p3,p4 are matched essentially exactly.</w:t>
      </w:r>
    </w:p>
    <w:p>
      <w:pPr>
        <w:pStyle w:val="ListBullet"/>
      </w:pPr>
      <w:r>
        <w:t>The residual is collective rather than being explained solely by the minimum singular value or inverse condition number.</w:t>
      </w:r>
    </w:p>
    <w:p>
      <w:pPr>
        <w:pStyle w:val="ListBullet"/>
      </w:pPr>
      <w:r>
        <w:t>Geometric mean/log-det and a soft low-tail log-resolvent are both provisionally sufficient to close the measured residual at the tested resolution.</w:t>
      </w:r>
    </w:p>
    <w:p>
      <w:pPr>
        <w:pStyle w:val="ListBullet"/>
      </w:pPr>
      <w:r>
        <w:t>The hardware pilot reproduces structural ordering on one small implementation but does not discriminate nearby spectral formulas.</w:t>
      </w:r>
    </w:p>
    <w:p>
      <w:pPr>
        <w:pStyle w:val="ListBullet"/>
      </w:pPr>
      <w:r>
        <w:t>The governance methodology repeatedly changed the scientific claim by preserving refutations rather than hiding them.</w:t>
      </w:r>
    </w:p>
    <w:p>
      <w:pPr>
        <w:pStyle w:val="Heading1"/>
      </w:pPr>
      <w:r>
        <w:t>13. What the complete research thread does not establish</w:t>
      </w:r>
    </w:p>
    <w:p>
      <w:pPr>
        <w:pStyle w:val="ListBullet"/>
      </w:pPr>
      <w:r>
        <w:t>No evidence here establishes traversable wormholes, holography, or a gravity dual.</w:t>
      </w:r>
    </w:p>
    <w:p>
      <w:pPr>
        <w:pStyle w:val="ListBullet"/>
      </w:pPr>
      <w:r>
        <w:t>No result is a universal quantum-transport law; finite sizes and limited parameter ranges remain decisive limitations.</w:t>
      </w:r>
    </w:p>
    <w:p>
      <w:pPr>
        <w:pStyle w:val="ListBullet"/>
      </w:pPr>
      <w:r>
        <w:t>Geometric mean is not proven to be the unique causal low-tail invariant.</w:t>
      </w:r>
    </w:p>
    <w:p>
      <w:pPr>
        <w:pStyle w:val="ListBullet"/>
      </w:pPr>
      <w:r>
        <w:t>The anchored two-moment coefficients should not be rounded into theoretical constants without a separate derivation or prospective test.</w:t>
      </w:r>
    </w:p>
    <w:p>
      <w:pPr>
        <w:pStyle w:val="ListBullet"/>
      </w:pPr>
      <w:r>
        <w:t>The hardware pilot does not validate the third-moment approximation specifically.</w:t>
      </w:r>
    </w:p>
    <w:p>
      <w:pPr>
        <w:pStyle w:val="ListBullet"/>
      </w:pPr>
      <w:r>
        <w:t>The Activity-Anisotropy diagnostic is not yet a universal criterion.</w:t>
      </w:r>
    </w:p>
    <w:p>
      <w:pPr>
        <w:pStyle w:val="ListBullet"/>
      </w:pPr>
      <w:r>
        <w:t>The Unaskable Questions framework does not establish AGI, consciousness, or historically new concepts.</w:t>
      </w:r>
    </w:p>
    <w:p>
      <w:pPr>
        <w:pStyle w:val="ListBullet"/>
      </w:pPr>
      <w:r>
        <w:t>The transcript/audit package is not a cryptographic export of every platform message or hidden model state.</w:t>
      </w:r>
    </w:p>
    <w:p>
      <w:pPr>
        <w:pStyle w:val="Heading1"/>
      </w:pPr>
      <w:r>
        <w:t>14. Highest-value next experiments</w:t>
      </w:r>
    </w:p>
    <w:p>
      <w:r/>
      <w:r>
        <w:rPr>
          <w:b/>
        </w:rPr>
        <w:t>GM-versus-soft-resolvent specificity.</w:t>
      </w:r>
      <w:r>
        <w:t xml:space="preserve"> Construct exact p2,p3,p4,g fibers that separate L_0.05, and reciprocal p2,p3,p4,L_0.05 fibers that separate g. This is the cleanest next minimality test.</w:t>
      </w:r>
    </w:p>
    <w:p>
      <w:r/>
      <w:r>
        <w:rPr>
          <w:b/>
        </w:rPr>
        <w:t>Analytic low-tail derivation.</w:t>
      </w:r>
      <w:r>
        <w:t xml:space="preserve"> Seek a resolvent/log-determinant contribution from perturbation theory, Green-function structure, or an exactly solvable quadratic limit instead of fitting another polynomial moment.</w:t>
      </w:r>
    </w:p>
    <w:p>
      <w:r/>
      <w:r>
        <w:rPr>
          <w:b/>
        </w:rPr>
        <w:t>Larger N.</w:t>
      </w:r>
      <w:r>
        <w:t xml:space="preserve"> Transfer the exact-fiber and singleton-closure tests to N=12 and preferably N=16 with no redefinition.</w:t>
      </w:r>
    </w:p>
    <w:p>
      <w:r/>
      <w:r>
        <w:rPr>
          <w:b/>
        </w:rPr>
        <w:t>Parameter phase map.</w:t>
      </w:r>
      <w:r>
        <w:t xml:space="preserve"> Once a theoretical functional exists, test beta and mu prospectively to identify a lawful scaling rather than per-cell refits.</w:t>
      </w:r>
    </w:p>
    <w:p>
      <w:r/>
      <w:r>
        <w:rPr>
          <w:b/>
        </w:rPr>
        <w:t>Public reproducibility release.</w:t>
      </w:r>
      <w:r>
        <w:t xml:space="preserve"> Publish generators, frozen manifests, seeds, raw CSVs, and one-command figure reproduction. Internal hashes are useful only when paired with externally accessible artifacts.</w:t>
      </w:r>
    </w:p>
    <w:p>
      <w:r/>
      <w:r>
        <w:rPr>
          <w:b/>
        </w:rPr>
        <w:t>Hardware follow-up only after theory discriminates.</w:t>
      </w:r>
      <w:r>
        <w:t xml:space="preserve"> Use QPU time to test a structural prediction large enough to distinguish competing spectral functionals; do not use hardware to arbitrate formulas whose difference is much smaller than device uncertainty.</w:t>
      </w:r>
    </w:p>
    <w:p>
      <w:pPr/>
      <w:r>
        <w:t>Discovery-instrument null calibration and cross-domain transfer. Characterize the family-wise false-positive rate of the governed discovery stack under randomized or mechanism-broken nulls, then repeat the representational-hole protocol in at least one unrelated real scientific system. This is required before treating the methodology itself as a general discovery instrument.</w:t>
      </w:r>
    </w:p>
    <w:p>
      <w:pPr/>
      <w:r>
        <w:t>Independent replication. Give the frozen generators, fibers, seeds, and scoring rules to an outside researcher or group before claiming that the spectral-floor coordinate or the discovery methodology is robust beyond this research record.</w:t>
      </w:r>
    </w:p>
    <w:p>
      <w:pPr>
        <w:pStyle w:val="Heading1"/>
      </w:pPr>
      <w:r>
        <w:t>15. Breakthrough potential and research-value hierarchy</w:t>
      </w:r>
    </w:p>
    <w:p>
      <w:pPr/>
      <w:r>
        <w:t>This section separates present evidentiary strength from maximum plausible upside. It is an outlook, not an additional scientific result. The language below should not be quoted as evidence that a historic breakthrough has already occurred.</w:t>
      </w:r>
    </w:p>
    <w:p>
      <w:pPr>
        <w:pStyle w:val="ListBullet"/>
      </w:pPr>
      <w:r>
        <w:t>Highest methodological ceiling - falsification-governed representational-hole discovery. If a governed system can repeatedly detect that the current scientific vocabulary is insufficient, construct a discriminating intervention, synthesize a missing variable or operator, and survive prospective attack across unrelated real scientific domains, that would represent a major advance in AI-assisted science. The present record is only an early demonstration and requires null calibration, cross-domain transfer, and independent use.</w:t>
      </w:r>
    </w:p>
    <w:p>
      <w:pPr>
        <w:pStyle w:val="ListBullet"/>
      </w:pPr>
      <w:r>
        <w:t>Highest direct physics ceiling - the collective spectral-floor principle. The strongest physics upside is a derivation showing that a determinant, regularized determinant, resolvent, or related collective low-tail functional enters coupled-system transmission for principled dynamical reasons and then transfers to larger N, broader parameters, other interacting models, and independent experiments.</w:t>
      </w:r>
    </w:p>
    <w:p>
      <w:pPr>
        <w:pStyle w:val="ListBullet"/>
      </w:pPr>
      <w:r>
        <w:t>Broadest possible physics generalization - channel-spectrum geometry as a resource. The deeper result may not be any single estimator: at fixed total coupling power, the full singular-value geometry of an inter-system channel may control transport. If that generalizes, it could matter for quantum communication, teleportation protocols, many-body transport, scrambling experiments, and control.</w:t>
      </w:r>
    </w:p>
    <w:p>
      <w:pPr>
        <w:pStyle w:val="ListBullet"/>
      </w:pPr>
      <w:r>
        <w:t>Most ambitious convergence - methodology discovering physics. The highest-upside trajectory is not merely that a low-tail functional works, but that the representational-hole workflow itself repeatedly exposes missing physical coordinates that were not supplied in advance and that later receive independent theoretical derivations and experimental confirmation.</w:t>
      </w:r>
    </w:p>
    <w:p>
      <w:pPr>
        <w:pStyle w:val="ListBullet"/>
      </w:pPr>
      <w:r>
        <w:t>Lower-ceiling but reusable contributions - the gauge-invariant thermofield-double construction, hardware-observable redesign, prospective anti-rescue rules, and preserved implementation failures may each become useful technical or methodological contributions even if the broader high-ceiling hypotheses do not survive.</w:t>
      </w:r>
    </w:p>
    <w:p>
      <w:pPr/>
      <w:r>
        <w:t>Current balance: the collective spectral-floor result has stronger direct scientific evidence; the representational-hole framework has the larger ultimate ceiling. Neither should presently be described as one of history's greatest breakthroughs. The required next evidence is specificity, derivation, scale transfer, cross-model transfer, null calibration, and independent replication.</w:t>
      </w:r>
    </w:p>
    <w:p>
      <w:pPr>
        <w:pStyle w:val="Heading1"/>
      </w:pPr>
      <w:r>
        <w:t>Appendix A. Computing operational log</w:t>
      </w:r>
    </w:p>
    <w:p>
      <w:r>
        <w:t>This table summarizes major computational operations and their scientific status. It is a curated operational ledger rather than a raw shell history.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blHeader w:val="true"/>
          <w:tblHeader w:val="true"/>
          <w:tblHeader w:val="true"/>
          <w:tblHeader w:val="true"/>
          <w:tblHeader w:val="true"/>
        </w:trPr>
        <w:tc>
          <w:tcPr>
            <w:tcW w:type="dxa" w:w="1656"/>
            <w:shd w:fill="EDEDED"/>
          </w:tcPr>
          <w:p>
            <w:r>
              <w:t>Date</w:t>
            </w:r>
          </w:p>
        </w:tc>
        <w:tc>
          <w:tcPr>
            <w:tcW w:type="dxa" w:w="1656"/>
            <w:shd w:fill="EDEDED"/>
          </w:tcPr>
          <w:p>
            <w:r>
              <w:t>Operation</w:t>
            </w:r>
          </w:p>
        </w:tc>
        <w:tc>
          <w:tcPr>
            <w:tcW w:type="dxa" w:w="1656"/>
            <w:shd w:fill="EDEDED"/>
          </w:tcPr>
          <w:p>
            <w:r>
              <w:t>Design</w:t>
            </w:r>
          </w:p>
        </w:tc>
        <w:tc>
          <w:tcPr>
            <w:tcW w:type="dxa" w:w="1656"/>
            <w:shd w:fill="EDEDED"/>
          </w:tcPr>
          <w:p>
            <w:r>
              <w:t>Status</w:t>
            </w:r>
          </w:p>
        </w:tc>
        <w:tc>
          <w:tcPr>
            <w:tcW w:type="dxa" w:w="1656"/>
            <w:shd w:fill="EDEDED"/>
          </w:tcPr>
          <w:p>
            <w:r>
              <w:t>Artifact</w:t>
            </w:r>
          </w:p>
        </w:tc>
        <w:tc>
          <w:tcPr>
            <w:tcW w:type="dxa" w:w="1656"/>
            <w:shd w:fill="EDEDED"/>
          </w:tcPr>
          <w:p>
            <w:r>
              <w:t>Result</w:t>
            </w:r>
          </w:p>
        </w:tc>
      </w:tr>
      <w:tr>
        <w:tc>
          <w:tcPr>
            <w:tcW w:type="dxa" w:w="1656"/>
          </w:tcPr>
          <w:p>
            <w:r>
              <w:t>2026-08-09/10</w:t>
            </w:r>
          </w:p>
        </w:tc>
        <w:tc>
          <w:tcPr>
            <w:tcW w:type="dxa" w:w="1656"/>
          </w:tcPr>
          <w:p>
            <w:r>
              <w:t>Initial numerical channel geometry</w:t>
            </w:r>
          </w:p>
        </w:tc>
        <w:tc>
          <w:tcPr>
            <w:tcW w:type="dxa" w:w="1656"/>
          </w:tcPr>
          <w:p>
            <w:r>
              <w:t>N=10 pilot sweeps, orientation tests, effective-rank candidate</w:t>
            </w:r>
          </w:p>
        </w:tc>
        <w:tc>
          <w:tcPr>
            <w:tcW w:type="dxa" w:w="1656"/>
          </w:tcPr>
          <w:p>
            <w:r>
              <w:t>Exploratory -&gt; prospective transition</w:t>
            </w:r>
          </w:p>
        </w:tc>
        <w:tc>
          <w:tcPr>
            <w:tcW w:type="dxa" w:w="1656"/>
          </w:tcPr>
          <w:p>
            <w:r>
              <w:t>Generated CSVs/manifests</w:t>
            </w:r>
          </w:p>
        </w:tc>
        <w:tc>
          <w:tcPr>
            <w:tcW w:type="dxa" w:w="1656"/>
          </w:tcPr>
          <w:p>
            <w:r>
              <w:t>effective-rank hypothesis later superseded</w:t>
            </w:r>
          </w:p>
        </w:tc>
      </w:tr>
      <w:tr>
        <w:tc>
          <w:tcPr>
            <w:tcW w:type="dxa" w:w="1656"/>
          </w:tcPr>
          <w:p>
            <w:r>
              <w:t>2026-08-10</w:t>
            </w:r>
          </w:p>
        </w:tc>
        <w:tc>
          <w:tcPr>
            <w:tcW w:type="dxa" w:w="1656"/>
          </w:tcPr>
          <w:p>
            <w:r>
              <w:t>Third-moment prospective confirmation</w:t>
            </w:r>
          </w:p>
        </w:tc>
        <w:tc>
          <w:tcPr>
            <w:tcW w:type="dxa" w:w="1656"/>
          </w:tcPr>
          <w:p>
            <w:r>
              <w:t>Freeze 1/&lt;s^3&gt; candidate; unseen spectra and cross-size checks</w:t>
            </w:r>
          </w:p>
        </w:tc>
        <w:tc>
          <w:tcPr>
            <w:tcW w:type="dxa" w:w="1656"/>
          </w:tcPr>
          <w:p>
            <w:r>
              <w:t>Prospective</w:t>
            </w:r>
          </w:p>
        </w:tc>
        <w:tc>
          <w:tcPr>
            <w:tcW w:type="dxa" w:w="1656"/>
          </w:tcPr>
          <w:p>
            <w:r>
              <w:t>third_moment_* files</w:t>
            </w:r>
          </w:p>
        </w:tc>
        <w:tc>
          <w:tcPr>
            <w:tcW w:type="dxa" w:w="1656"/>
          </w:tcPr>
          <w:p>
            <w:r>
              <w:t>narrow-regime support; later broad test refuted quantitative universality</w:t>
            </w:r>
          </w:p>
        </w:tc>
      </w:tr>
      <w:tr>
        <w:tc>
          <w:tcPr>
            <w:tcW w:type="dxa" w:w="1656"/>
          </w:tcPr>
          <w:p>
            <w:r>
              <w:t>2026-08-10</w:t>
            </w:r>
          </w:p>
        </w:tc>
        <w:tc>
          <w:tcPr>
            <w:tcW w:type="dxa" w:w="1656"/>
          </w:tcPr>
          <w:p>
            <w:r>
              <w:t>Gauge audit</w:t>
            </w:r>
          </w:p>
        </w:tc>
        <w:tc>
          <w:tcPr>
            <w:tcW w:type="dxa" w:w="1656"/>
          </w:tcPr>
          <w:p>
            <w:r>
              <w:t>Test solver-legal rotations in degenerate eigenspaces</w:t>
            </w:r>
          </w:p>
        </w:tc>
        <w:tc>
          <w:tcPr>
            <w:tcW w:type="dxa" w:w="1656"/>
          </w:tcPr>
          <w:p>
            <w:r>
              <w:t>Diagnostic, pre-evidence</w:t>
            </w:r>
          </w:p>
        </w:tc>
        <w:tc>
          <w:tcPr>
            <w:tcW w:type="dxa" w:w="1656"/>
          </w:tcPr>
          <w:p>
            <w:r>
              <w:t>MANUSCRIPT sections 3.1-3.3</w:t>
            </w:r>
          </w:p>
        </w:tc>
        <w:tc>
          <w:tcPr>
            <w:tcW w:type="dxa" w:w="1656"/>
          </w:tcPr>
          <w:p>
            <w:r>
              <w:t>original TFD construction gauge-dependent; vec(exp(-beta H/2)) fixed it</w:t>
            </w:r>
          </w:p>
        </w:tc>
      </w:tr>
      <w:tr>
        <w:tc>
          <w:tcPr>
            <w:tcW w:type="dxa" w:w="1656"/>
          </w:tcPr>
          <w:p>
            <w:r>
              <w:t>2026-08-10</w:t>
            </w:r>
          </w:p>
        </w:tc>
        <w:tc>
          <w:tcPr>
            <w:tcW w:type="dxa" w:w="1656"/>
          </w:tcPr>
          <w:p>
            <w:r>
              <w:t>Trotter validation audit</w:t>
            </w:r>
          </w:p>
        </w:tc>
        <w:tc>
          <w:tcPr>
            <w:tcW w:type="dxa" w:w="1656"/>
          </w:tcPr>
          <w:p>
            <w:r>
              <w:t>Force decomposition before statevector simulation</w:t>
            </w:r>
          </w:p>
        </w:tc>
        <w:tc>
          <w:tcPr>
            <w:tcW w:type="dxa" w:w="1656"/>
          </w:tcPr>
          <w:p>
            <w:r>
              <w:t>Diagnostic, pre-evidence</w:t>
            </w:r>
          </w:p>
        </w:tc>
        <w:tc>
          <w:tcPr>
            <w:tcW w:type="dxa" w:w="1656"/>
          </w:tcPr>
          <w:p>
            <w:r>
              <w:t>MANUSCRIPT section 4</w:t>
            </w:r>
          </w:p>
        </w:tc>
        <w:tc>
          <w:tcPr>
            <w:tcW w:type="dxa" w:w="1656"/>
          </w:tcPr>
          <w:p>
            <w:r>
              <w:t>original validator had simulated exact PauliEvolutionGate; corrected</w:t>
            </w:r>
          </w:p>
        </w:tc>
      </w:tr>
      <w:tr>
        <w:tc>
          <w:tcPr>
            <w:tcW w:type="dxa" w:w="1656"/>
          </w:tcPr>
          <w:p>
            <w:r>
              <w:t>2026-08-10</w:t>
            </w:r>
          </w:p>
        </w:tc>
        <w:tc>
          <w:tcPr>
            <w:tcW w:type="dxa" w:w="1656"/>
          </w:tcPr>
          <w:p>
            <w:r>
              <w:t>IBM hardware pilot v3</w:t>
            </w:r>
          </w:p>
        </w:tc>
        <w:tc>
          <w:tcPr>
            <w:tcW w:type="dxa" w:w="1656"/>
          </w:tcPr>
          <w:p>
            <w:r>
              <w:t>Per-index ratios at t*=7.5, DD+twirling, manifest 0cae339b...</w:t>
            </w:r>
          </w:p>
        </w:tc>
        <w:tc>
          <w:tcPr>
            <w:tcW w:type="dxa" w:w="1656"/>
          </w:tcPr>
          <w:p>
            <w:r>
              <w:t>Preregistered QPU pilot</w:t>
            </w:r>
          </w:p>
        </w:tc>
        <w:tc>
          <w:tcPr>
            <w:tcW w:type="dxa" w:w="1656"/>
          </w:tcPr>
          <w:p>
            <w:r>
              <w:t>MANUSCRIPT sections 7-12</w:t>
            </w:r>
          </w:p>
        </w:tc>
        <w:tc>
          <w:tcPr>
            <w:tcW w:type="dxa" w:w="1656"/>
          </w:tcPr>
          <w:p>
            <w:r>
              <w:t>ordering 2/2; strong null exclusion 1/2; hardware cannot discriminate nearby formulas</w:t>
            </w:r>
          </w:p>
        </w:tc>
      </w:tr>
      <w:tr>
        <w:tc>
          <w:tcPr>
            <w:tcW w:type="dxa" w:w="1656"/>
          </w:tcPr>
          <w:p>
            <w:r>
              <w:t>2026-08-11</w:t>
            </w:r>
          </w:p>
        </w:tc>
        <w:tc>
          <w:tcPr>
            <w:tcW w:type="dxa" w:w="1656"/>
          </w:tcPr>
          <w:p>
            <w:r>
              <w:t>Wide-spectrum Tournament 001</w:t>
            </w:r>
          </w:p>
        </w:tc>
        <w:tc>
          <w:tcPr>
            <w:tcW w:type="dxa" w:w="1656"/>
          </w:tcPr>
          <w:p>
            <w:r>
              <w:t>N=6, 100 spectra x2 permutations, broad Dirichlet power spectra, seeds 0-3</w:t>
            </w:r>
          </w:p>
        </w:tc>
        <w:tc>
          <w:tcPr>
            <w:tcW w:type="dxa" w:w="1656"/>
          </w:tcPr>
          <w:p>
            <w:r>
              <w:t>Prospective</w:t>
            </w:r>
          </w:p>
        </w:tc>
        <w:tc>
          <w:tcPr>
            <w:tcW w:type="dxa" w:w="1656"/>
          </w:tcPr>
          <w:p>
            <w:r>
              <w:t>third_moment_wide_spectrum_001</w:t>
            </w:r>
          </w:p>
        </w:tc>
        <w:tc>
          <w:tcPr>
            <w:tcW w:type="dxa" w:w="1656"/>
          </w:tcPr>
          <w:p>
            <w:r>
              <w:t>third-moment quantitative law refuted; effective rank strong; anchored m3+m4 discovered</w:t>
            </w:r>
          </w:p>
        </w:tc>
      </w:tr>
      <w:tr>
        <w:tc>
          <w:tcPr>
            <w:tcW w:type="dxa" w:w="1656"/>
          </w:tcPr>
          <w:p>
            <w:r>
              <w:t>2026-08-11</w:t>
            </w:r>
          </w:p>
        </w:tc>
        <w:tc>
          <w:tcPr>
            <w:tcW w:type="dxa" w:w="1656"/>
          </w:tcPr>
          <w:p>
            <w:r>
              <w:t>Anchored two-moment estimator</w:t>
            </w:r>
          </w:p>
        </w:tc>
        <w:tc>
          <w:tcPr>
            <w:tcW w:type="dxa" w:w="1656"/>
          </w:tcPr>
          <w:p>
            <w:r>
              <w:t>Fit on N=6 development only; freeze a=-1.9760766343, b=0.3882885080</w:t>
            </w:r>
          </w:p>
        </w:tc>
        <w:tc>
          <w:tcPr>
            <w:tcW w:type="dxa" w:w="1656"/>
          </w:tcPr>
          <w:p>
            <w:r>
              <w:t>Development then frozen</w:t>
            </w:r>
          </w:p>
        </w:tc>
        <w:tc>
          <w:tcPr>
            <w:tcW w:type="dxa" w:w="1656"/>
          </w:tcPr>
          <w:p>
            <w:r>
              <w:t>stress-test package</w:t>
            </w:r>
          </w:p>
        </w:tc>
        <w:tc>
          <w:tcPr>
            <w:tcW w:type="dxa" w:w="1656"/>
          </w:tcPr>
          <w:p>
            <w:r>
              <w:t>seed0 confirmation R2~0.9916; unseen seeds 1-3 ~0.989-0.992</w:t>
            </w:r>
          </w:p>
        </w:tc>
      </w:tr>
      <w:tr>
        <w:tc>
          <w:tcPr>
            <w:tcW w:type="dxa" w:w="1656"/>
          </w:tcPr>
          <w:p>
            <w:r>
              <w:t>2026-08-11</w:t>
            </w:r>
          </w:p>
        </w:tc>
        <w:tc>
          <w:tcPr>
            <w:tcW w:type="dxa" w:w="1656"/>
          </w:tcPr>
          <w:p>
            <w:r>
              <w:t>N=8 cross-size confirmation</w:t>
            </w:r>
          </w:p>
        </w:tc>
        <w:tc>
          <w:tcPr>
            <w:tcW w:type="dxa" w:w="1656"/>
          </w:tcPr>
          <w:p>
            <w:r>
              <w:t>Same N=6 coefficients, no refit, new spectra and seeds 10/11</w:t>
            </w:r>
          </w:p>
        </w:tc>
        <w:tc>
          <w:tcPr>
            <w:tcW w:type="dxa" w:w="1656"/>
          </w:tcPr>
          <w:p>
            <w:r>
              <w:t>Prospective</w:t>
            </w:r>
          </w:p>
        </w:tc>
        <w:tc>
          <w:tcPr>
            <w:tcW w:type="dxa" w:w="1656"/>
          </w:tcPr>
          <w:p>
            <w:r>
              <w:t>two_moment_n8_confirmation</w:t>
            </w:r>
          </w:p>
        </w:tc>
        <w:tc>
          <w:tcPr>
            <w:tcW w:type="dxa" w:w="1656"/>
          </w:tcPr>
          <w:p>
            <w:r>
              <w:t>all frozen rules passed; R2~0.987</w:t>
            </w:r>
          </w:p>
        </w:tc>
      </w:tr>
      <w:tr>
        <w:tc>
          <w:tcPr>
            <w:tcW w:type="dxa" w:w="1656"/>
          </w:tcPr>
          <w:p>
            <w:r>
              <w:t>2026-08-14</w:t>
            </w:r>
          </w:p>
        </w:tc>
        <w:tc>
          <w:tcPr>
            <w:tcW w:type="dxa" w:w="1656"/>
          </w:tcPr>
          <w:p>
            <w:r>
              <w:t>N=10 cross-size confirmation</w:t>
            </w:r>
          </w:p>
        </w:tc>
        <w:tc>
          <w:tcPr>
            <w:tcW w:type="dxa" w:w="1656"/>
          </w:tcPr>
          <w:p>
            <w:r>
              <w:t>Same coefficients, no refit, seeds 20/21</w:t>
            </w:r>
          </w:p>
        </w:tc>
        <w:tc>
          <w:tcPr>
            <w:tcW w:type="dxa" w:w="1656"/>
          </w:tcPr>
          <w:p>
            <w:r>
              <w:t>Prospective</w:t>
            </w:r>
          </w:p>
        </w:tc>
        <w:tc>
          <w:tcPr>
            <w:tcW w:type="dxa" w:w="1656"/>
          </w:tcPr>
          <w:p>
            <w:r>
              <w:t>two_moment_n10_confirmation_001</w:t>
            </w:r>
          </w:p>
        </w:tc>
        <w:tc>
          <w:tcPr>
            <w:tcW w:type="dxa" w:w="1656"/>
          </w:tcPr>
          <w:p>
            <w:r>
              <w:t>6/6 rules passed; R2~0.966-0.968</w:t>
            </w:r>
          </w:p>
        </w:tc>
      </w:tr>
      <w:tr>
        <w:tc>
          <w:tcPr>
            <w:tcW w:type="dxa" w:w="1656"/>
          </w:tcPr>
          <w:p>
            <w:r>
              <w:t>2026-08-14/15</w:t>
            </w:r>
          </w:p>
        </w:tc>
        <w:tc>
          <w:tcPr>
            <w:tcW w:type="dxa" w:w="1656"/>
          </w:tcPr>
          <w:p>
            <w:r>
              <w:t>Beta-mu transfer</w:t>
            </w:r>
          </w:p>
        </w:tc>
        <w:tc>
          <w:tcPr>
            <w:tcW w:type="dxa" w:w="1656"/>
          </w:tcPr>
          <w:p>
            <w:r>
              <w:t>beta={4,8,12}, mu={0.05,0.1,0.2}, N=8</w:t>
            </w:r>
          </w:p>
        </w:tc>
        <w:tc>
          <w:tcPr>
            <w:tcW w:type="dxa" w:w="1656"/>
          </w:tcPr>
          <w:p>
            <w:r>
              <w:t>Prospective</w:t>
            </w:r>
          </w:p>
        </w:tc>
        <w:tc>
          <w:tcPr>
            <w:tcW w:type="dxa" w:w="1656"/>
          </w:tcPr>
          <w:p>
            <w:r>
              <w:t>two_moment_beta_mu_n8_001</w:t>
            </w:r>
          </w:p>
        </w:tc>
        <w:tc>
          <w:tcPr>
            <w:tcW w:type="dxa" w:w="1656"/>
          </w:tcPr>
          <w:p>
            <w:r>
              <w:t>global coefficient universality refuted; beta weak, mu material</w:t>
            </w:r>
          </w:p>
        </w:tc>
      </w:tr>
      <w:tr>
        <w:tc>
          <w:tcPr>
            <w:tcW w:type="dxa" w:w="1656"/>
          </w:tcPr>
          <w:p>
            <w:r>
              <w:t>2026-08-14/15</w:t>
            </w:r>
          </w:p>
        </w:tc>
        <w:tc>
          <w:tcPr>
            <w:tcW w:type="dxa" w:w="1656"/>
          </w:tcPr>
          <w:p>
            <w:r>
              <w:t>Mu saturation candidate</w:t>
            </w:r>
          </w:p>
        </w:tc>
        <w:tc>
          <w:tcPr>
            <w:tcW w:type="dxa" w:w="1656"/>
          </w:tcPr>
          <w:p>
            <w:r>
              <w:t>f(mu)=mu^2/(mu^2+mu_c^2), unseen mu/beta/seed</w:t>
            </w:r>
          </w:p>
        </w:tc>
        <w:tc>
          <w:tcPr>
            <w:tcW w:type="dxa" w:w="1656"/>
          </w:tcPr>
          <w:p>
            <w:r>
              <w:t>Prospective</w:t>
            </w:r>
          </w:p>
        </w:tc>
        <w:tc>
          <w:tcPr>
            <w:tcW w:type="dxa" w:w="1656"/>
          </w:tcPr>
          <w:p>
            <w:r>
              <w:t>mu_saturated_spectral_estimator_001</w:t>
            </w:r>
          </w:p>
        </w:tc>
        <w:tc>
          <w:tcPr>
            <w:tcW w:type="dxa" w:w="1656"/>
          </w:tcPr>
          <w:p>
            <w:r>
              <w:t>failed at mu=0.30 despite strong lower-mu performance</w:t>
            </w:r>
          </w:p>
        </w:tc>
      </w:tr>
      <w:tr>
        <w:tc>
          <w:tcPr>
            <w:tcW w:type="dxa" w:w="1656"/>
          </w:tcPr>
          <w:p>
            <w:r>
              <w:t>2026-08-14/15</w:t>
            </w:r>
          </w:p>
        </w:tc>
        <w:tc>
          <w:tcPr>
            <w:tcW w:type="dxa" w:w="1656"/>
          </w:tcPr>
          <w:p>
            <w:r>
              <w:t>Mu crossover test</w:t>
            </w:r>
          </w:p>
        </w:tc>
        <w:tc>
          <w:tcPr>
            <w:tcW w:type="dxa" w:w="1656"/>
          </w:tcPr>
          <w:p>
            <w:r>
              <w:t>two-moment vs third-moment at mu=0.2/0.3, seeds 50/51</w:t>
            </w:r>
          </w:p>
        </w:tc>
        <w:tc>
          <w:tcPr>
            <w:tcW w:type="dxa" w:w="1656"/>
          </w:tcPr>
          <w:p>
            <w:r>
              <w:t>Prospective</w:t>
            </w:r>
          </w:p>
        </w:tc>
        <w:tc>
          <w:tcPr>
            <w:tcW w:type="dxa" w:w="1656"/>
          </w:tcPr>
          <w:p>
            <w:r>
              <w:t>mu_crossover_n8_001</w:t>
            </w:r>
          </w:p>
        </w:tc>
        <w:tc>
          <w:tcPr>
            <w:tcW w:type="dxa" w:w="1656"/>
          </w:tcPr>
          <w:p>
            <w:r>
              <w:t>simple sharp crossover story refuted</w:t>
            </w:r>
          </w:p>
        </w:tc>
      </w:tr>
      <w:tr>
        <w:tc>
          <w:tcPr>
            <w:tcW w:type="dxa" w:w="1656"/>
          </w:tcPr>
          <w:p>
            <w:r>
              <w:t>2026-08-14/15</w:t>
            </w:r>
          </w:p>
        </w:tc>
        <w:tc>
          <w:tcPr>
            <w:tcW w:type="dxa" w:w="1656"/>
          </w:tcPr>
          <w:p>
            <w:r>
              <w:t>Matched high-moment test</w:t>
            </w:r>
          </w:p>
        </w:tc>
        <w:tc>
          <w:tcPr>
            <w:tcW w:type="dxa" w:w="1656"/>
          </w:tcPr>
          <w:p>
            <w:r>
              <w:t>m3,m4 nearly matched; geometric mean separated</w:t>
            </w:r>
          </w:p>
        </w:tc>
        <w:tc>
          <w:tcPr>
            <w:tcW w:type="dxa" w:w="1656"/>
          </w:tcPr>
          <w:p>
            <w:r>
              <w:t>Prospective magnitude rule + diagnostics</w:t>
            </w:r>
          </w:p>
        </w:tc>
        <w:tc>
          <w:tcPr>
            <w:tcW w:type="dxa" w:w="1656"/>
          </w:tcPr>
          <w:p>
            <w:r>
              <w:t>matched_high_moment_degeneracy_n8_001</w:t>
            </w:r>
          </w:p>
        </w:tc>
        <w:tc>
          <w:tcPr>
            <w:tcW w:type="dxa" w:w="1656"/>
          </w:tcPr>
          <w:p>
            <w:r>
              <w:t>magnitude rule failed; signed effect replicated ~perfectly</w:t>
            </w:r>
          </w:p>
        </w:tc>
      </w:tr>
      <w:tr>
        <w:tc>
          <w:tcPr>
            <w:tcW w:type="dxa" w:w="1656"/>
          </w:tcPr>
          <w:p>
            <w:r>
              <w:t>2026-08-14/15</w:t>
            </w:r>
          </w:p>
        </w:tc>
        <w:tc>
          <w:tcPr>
            <w:tcW w:type="dxa" w:w="1656"/>
          </w:tcPr>
          <w:p>
            <w:r>
              <w:t>Spectral-floor direction N=8</w:t>
            </w:r>
          </w:p>
        </w:tc>
        <w:tc>
          <w:tcPr>
            <w:tcW w:type="dxa" w:w="1656"/>
          </w:tcPr>
          <w:p>
            <w:r>
              <w:t>8 new m3/m4-matched pairs, seeds 70/71</w:t>
            </w:r>
          </w:p>
        </w:tc>
        <w:tc>
          <w:tcPr>
            <w:tcW w:type="dxa" w:w="1656"/>
          </w:tcPr>
          <w:p>
            <w:r>
              <w:t>Prospective</w:t>
            </w:r>
          </w:p>
        </w:tc>
        <w:tc>
          <w:tcPr>
            <w:tcW w:type="dxa" w:w="1656"/>
          </w:tcPr>
          <w:p>
            <w:r>
              <w:t>spectral_floor_directional_n8_001</w:t>
            </w:r>
          </w:p>
        </w:tc>
        <w:tc>
          <w:tcPr>
            <w:tcW w:type="dxa" w:w="1656"/>
          </w:tcPr>
          <w:p>
            <w:r>
              <w:t>8/8 positive both seeds; median delta ~0.036; r~0.9998</w:t>
            </w:r>
          </w:p>
        </w:tc>
      </w:tr>
      <w:tr>
        <w:tc>
          <w:tcPr>
            <w:tcW w:type="dxa" w:w="1656"/>
          </w:tcPr>
          <w:p>
            <w:r>
              <w:t>2026-08-14/15</w:t>
            </w:r>
          </w:p>
        </w:tc>
        <w:tc>
          <w:tcPr>
            <w:tcW w:type="dxa" w:w="1656"/>
          </w:tcPr>
          <w:p>
            <w:r>
              <w:t>Spectral-floor transfer N=10</w:t>
            </w:r>
          </w:p>
        </w:tc>
        <w:tc>
          <w:tcPr>
            <w:tcW w:type="dxa" w:w="1656"/>
          </w:tcPr>
          <w:p>
            <w:r>
              <w:t>5 new pairs, seed 80</w:t>
            </w:r>
          </w:p>
        </w:tc>
        <w:tc>
          <w:tcPr>
            <w:tcW w:type="dxa" w:w="1656"/>
          </w:tcPr>
          <w:p>
            <w:r>
              <w:t>Prospective</w:t>
            </w:r>
          </w:p>
        </w:tc>
        <w:tc>
          <w:tcPr>
            <w:tcW w:type="dxa" w:w="1656"/>
          </w:tcPr>
          <w:p>
            <w:r>
              <w:t>spectral_floor_n10_transfer_001</w:t>
            </w:r>
          </w:p>
        </w:tc>
        <w:tc>
          <w:tcPr>
            <w:tcW w:type="dxa" w:w="1656"/>
          </w:tcPr>
          <w:p>
            <w:r>
              <w:t>5/5 positive; median delta 0.0336</w:t>
            </w:r>
          </w:p>
        </w:tc>
      </w:tr>
      <w:tr>
        <w:tc>
          <w:tcPr>
            <w:tcW w:type="dxa" w:w="1656"/>
          </w:tcPr>
          <w:p>
            <w:r>
              <w:t>2026-08-15</w:t>
            </w:r>
          </w:p>
        </w:tc>
        <w:tc>
          <w:tcPr>
            <w:tcW w:type="dxa" w:w="1656"/>
          </w:tcPr>
          <w:p>
            <w:r>
              <w:t>Exact spectral-fiber Tournament 002</w:t>
            </w:r>
          </w:p>
        </w:tc>
        <w:tc>
          <w:tcPr>
            <w:tcW w:type="dxa" w:w="1656"/>
          </w:tcPr>
          <w:p>
            <w:r>
              <w:t>Solver-certified p2,p3,p4 matching; N8 seeds 90/91, N10 seed 92</w:t>
            </w:r>
          </w:p>
        </w:tc>
        <w:tc>
          <w:tcPr>
            <w:tcW w:type="dxa" w:w="1656"/>
          </w:tcPr>
          <w:p>
            <w:r>
              <w:t>Reviewed blind protocol</w:t>
            </w:r>
          </w:p>
        </w:tc>
        <w:tc>
          <w:tcPr>
            <w:tcW w:type="dxa" w:w="1656"/>
          </w:tcPr>
          <w:p>
            <w:r>
              <w:t>exact_spectral_fiber_unaskable_002</w:t>
            </w:r>
          </w:p>
        </w:tc>
        <w:tc>
          <w:tcPr>
            <w:tcW w:type="dxa" w:w="1656"/>
          </w:tcPr>
          <w:p>
            <w:r>
              <w:t>strong &gt;=0.02 HOLE threshold failed; median residual ~0.0109; direction/recovery highly reproducible</w:t>
            </w:r>
          </w:p>
        </w:tc>
      </w:tr>
      <w:tr>
        <w:tc>
          <w:tcPr>
            <w:tcW w:type="dxa" w:w="1656"/>
          </w:tcPr>
          <w:p>
            <w:r>
              <w:t>2026-08-15</w:t>
            </w:r>
          </w:p>
        </w:tc>
        <w:tc>
          <w:tcPr>
            <w:tcW w:type="dxa" w:w="1656"/>
          </w:tcPr>
          <w:p>
            <w:r>
              <w:t>Exact-fiber recovery triplets</w:t>
            </w:r>
          </w:p>
        </w:tc>
        <w:tc>
          <w:tcPr>
            <w:tcW w:type="dxa" w:w="1656"/>
          </w:tcPr>
          <w:p>
            <w:r>
              <w:t>LOW/MID/HIGH low-tail ordering at fixed p2,p3,p4</w:t>
            </w:r>
          </w:p>
        </w:tc>
        <w:tc>
          <w:tcPr>
            <w:tcW w:type="dxa" w:w="1656"/>
          </w:tcPr>
          <w:p>
            <w:r>
              <w:t>Prospective within tournament</w:t>
            </w:r>
          </w:p>
        </w:tc>
        <w:tc>
          <w:tcPr>
            <w:tcW w:type="dxa" w:w="1656"/>
          </w:tcPr>
          <w:p>
            <w:r>
              <w:t>FROZEN_RECOVERY_TRIPLETS.csv</w:t>
            </w:r>
          </w:p>
        </w:tc>
        <w:tc>
          <w:tcPr>
            <w:tcW w:type="dxa" w:w="1656"/>
          </w:tcPr>
          <w:p>
            <w:r>
              <w:t>gap shrank 6/6 both movement directions on both N8 seeds</w:t>
            </w:r>
          </w:p>
        </w:tc>
      </w:tr>
      <w:tr>
        <w:tc>
          <w:tcPr>
            <w:tcW w:type="dxa" w:w="1656"/>
          </w:tcPr>
          <w:p>
            <w:r>
              <w:t>2026-08-19/20</w:t>
            </w:r>
          </w:p>
        </w:tc>
        <w:tc>
          <w:tcPr>
            <w:tcW w:type="dxa" w:w="1656"/>
          </w:tcPr>
          <w:p>
            <w:r>
              <w:t>Singleton Closure Tournament 003</w:t>
            </w:r>
          </w:p>
        </w:tc>
        <w:tc>
          <w:tcPr>
            <w:tcW w:type="dxa" w:w="1656"/>
          </w:tcPr>
          <w:p>
            <w:r>
              <w:t>Exact p2,p3,p4 plus one singleton matched; N8 seeds100/101, N10 seed102</w:t>
            </w:r>
          </w:p>
        </w:tc>
        <w:tc>
          <w:tcPr>
            <w:tcW w:type="dxa" w:w="1656"/>
          </w:tcPr>
          <w:p>
            <w:r>
              <w:t>Frozen Orbita tournament</w:t>
            </w:r>
          </w:p>
        </w:tc>
        <w:tc>
          <w:tcPr>
            <w:tcW w:type="dxa" w:w="1656"/>
          </w:tcPr>
          <w:p>
            <w:r>
              <w:t>low_tail_singleton_closure_003</w:t>
            </w:r>
          </w:p>
        </w:tc>
        <w:tc>
          <w:tcPr>
            <w:tcW w:type="dxa" w:w="1656"/>
          </w:tcPr>
          <w:p>
            <w:r>
              <w:t>GM/log-det and L_0.05 close; min singular, inv condition, harmonic do not</w:t>
            </w:r>
          </w:p>
        </w:tc>
      </w:tr>
      <w:tr>
        <w:tc>
          <w:tcPr>
            <w:tcW w:type="dxa" w:w="1656"/>
          </w:tcPr>
          <w:p>
            <w:r>
              <w:t>2026-08-20</w:t>
            </w:r>
          </w:p>
        </w:tc>
        <w:tc>
          <w:tcPr>
            <w:tcW w:type="dxa" w:w="1656"/>
          </w:tcPr>
          <w:p>
            <w:r>
              <w:t>Orbita reveal</w:t>
            </w:r>
          </w:p>
        </w:tc>
        <w:tc>
          <w:tcPr>
            <w:tcW w:type="dxa" w:w="1656"/>
          </w:tcPr>
          <w:p>
            <w:r>
              <w:t>Retry exact previously hashed Tournament 003 reveal payload</w:t>
            </w:r>
          </w:p>
        </w:tc>
        <w:tc>
          <w:tcPr>
            <w:tcW w:type="dxa" w:w="1656"/>
          </w:tcPr>
          <w:p>
            <w:r>
              <w:t>Governance - revealed</w:t>
            </w:r>
          </w:p>
        </w:tc>
        <w:tc>
          <w:tcPr>
            <w:tcW w:type="dxa" w:w="1656"/>
          </w:tcPr>
          <w:p>
            <w:r>
              <w:t>tournament 036ff8d6...</w:t>
            </w:r>
          </w:p>
        </w:tc>
        <w:tc>
          <w:tcPr>
            <w:tcW w:type="dxa" w:w="1656"/>
          </w:tcPr>
          <w:p>
            <w:r>
              <w:t>status=revealed; revealed_at=2026-08-20T21:22:55.165Z; reveal hash a530819e...</w:t>
            </w:r>
          </w:p>
        </w:tc>
      </w:tr>
      <w:tr>
        <w:tc>
          <w:tcPr>
            <w:tcW w:type="dxa" w:w="1656"/>
          </w:tcPr>
          <w:p>
            <w:r>
              <w:t>2026-08-20</w:t>
            </w:r>
          </w:p>
        </w:tc>
        <w:tc>
          <w:tcPr>
            <w:tcW w:type="dxa" w:w="1656"/>
          </w:tcPr>
          <w:p>
            <w:r>
              <w:t>Research dossier update</w:t>
            </w:r>
          </w:p>
        </w:tc>
        <w:tc>
          <w:tcPr>
            <w:tcW w:type="dxa" w:w="1656"/>
          </w:tcPr>
          <w:p>
            <w:r>
              <w:t>Integrate official Tournament 003 reveal state and breakthrough-potential synthesis; extend transcript and decision ledger</w:t>
            </w:r>
          </w:p>
        </w:tc>
        <w:tc>
          <w:tcPr>
            <w:tcW w:type="dxa" w:w="1656"/>
          </w:tcPr>
          <w:p>
            <w:r>
              <w:t>Documentation only</w:t>
            </w:r>
          </w:p>
        </w:tc>
        <w:tc>
          <w:tcPr>
            <w:tcW w:type="dxa" w:w="1656"/>
          </w:tcPr>
          <w:p>
            <w:r>
              <w:t>research_dossier_2026-08-20_updated</w:t>
            </w:r>
          </w:p>
        </w:tc>
        <w:tc>
          <w:tcPr>
            <w:tcW w:type="dxa" w:w="1656"/>
          </w:tcPr>
          <w:p>
            <w:r>
              <w:t>No scientific result changed; package provenance refreshed</w:t>
            </w:r>
          </w:p>
        </w:tc>
      </w:tr>
    </w:tbl>
    <w:p>
      <w:pPr>
        <w:pStyle w:val="Heading2"/>
      </w:pPr>
      <w:r>
        <w:t>Non-scientific implementation incidents</w:t>
      </w:r>
    </w:p>
    <w:p>
      <w:pPr>
        <w:pStyle w:val="ListBullet"/>
      </w:pPr>
      <w:r>
        <w:t>Orbita server-side freeze returned HTTP 403 during Tournament 002. Reviewed hashes were preserved locally and the limitation was stated explicitly rather than claiming an official freeze.</w:t>
      </w:r>
    </w:p>
    <w:p>
      <w:pPr>
        <w:pStyle w:val="ListBullet"/>
      </w:pPr>
      <w:r>
        <w:t>A JSON serialization failure after a beta-mu run was repaired with a serialization-only bool cast; the scientific design and outcomes were unchanged and an implementation-revision receipt was recorded.</w:t>
      </w:r>
    </w:p>
    <w:p>
      <w:pPr>
        <w:pStyle w:val="ListBullet"/>
      </w:pPr>
      <w:r>
        <w:t>One Python execution state reset interrupted pair construction; failed outputs were not assumed to exist and the construction was rerun.</w:t>
      </w:r>
    </w:p>
    <w:p>
      <w:pPr>
        <w:pStyle w:val="ListBullet"/>
      </w:pPr>
      <w:r>
        <w:t>A local archive creation attempt hit a permission error; the scientific files were already present and later packaging used a different path.</w:t>
      </w:r>
    </w:p>
    <w:p>
      <w:pPr>
        <w:pStyle w:val="ListBullet"/>
      </w:pPr>
      <w:r>
        <w:t>The first Tournament 003 reveal write conflicted; the exact reveal object was rehashed and a later retry succeeded without changing the manifest or result payload. Final status is revealed at 2026-08-20T21:22:55.165Z under reveal hash a530819ee12e41e3dce8a84a0e3d456504178735e291fb90d9b23a7bc56a5899.</w:t>
      </w:r>
    </w:p>
    <w:p>
      <w:pPr>
        <w:pStyle w:val="Heading1"/>
      </w:pPr>
      <w:r>
        <w:t>Appendix B. Reasoning and decision ledger</w:t>
      </w:r>
    </w:p>
    <w:p>
      <w:r>
        <w:t>The following entries are scientific rationale summaries. They are intentionally useful and auditable while excluding private chain-of-thought.</w:t>
      </w:r>
    </w:p>
    <w:p>
      <w:pPr>
        <w:ind w:left="216" w:hanging="216"/>
      </w:pPr>
      <w:r>
        <w:t>1. Separate channel geometry from internal chaos. Signal collapse under channel scrambling and recovery under channel-aligned readout suggested that readout/channel geometry, not internal chaos alone, was the dominant variable. This motivated singular-value based invariants.</w:t>
      </w:r>
    </w:p>
    <w:p>
      <w:pPr>
        <w:ind w:left="216" w:hanging="216"/>
      </w:pPr>
      <w:r>
        <w:t>2. Test effective rank prospectively rather than accepting an exploratory fit. Effective rank looked promising in an early narrow N=10 sweep; prospective tests did not establish it as the final law.</w:t>
      </w:r>
    </w:p>
    <w:p>
      <w:pPr>
        <w:ind w:left="216" w:hanging="216"/>
      </w:pPr>
      <w:r>
        <w:t>3. Promote the third-moment candidate only provisionally. The 1/&lt;s^3&gt; relation transferred impressively over narrow spectra and sizes, but it had too little dynamic range to justify 'law' language.</w:t>
      </w:r>
    </w:p>
    <w:p>
      <w:pPr>
        <w:ind w:left="216" w:hanging="216"/>
      </w:pPr>
      <w:r>
        <w:t>4. Run a broad-spectrum stress test specifically designed to break the candidate. The wide N=6 tournament used 100 spectra with two permutations and unseen disorder seeds. This refuted the third-moment formula quantitatively while preserving its strong ordering.</w:t>
      </w:r>
    </w:p>
    <w:p>
      <w:pPr>
        <w:ind w:left="216" w:hanging="216"/>
      </w:pPr>
      <w:r>
        <w:t>5. Do not rescue the failed law. A two-moment identity-anchored estimator was fit on development data only and then frozen. The original third-moment refutation remained in the record.</w:t>
      </w:r>
    </w:p>
    <w:p>
      <w:pPr>
        <w:ind w:left="216" w:hanging="216"/>
      </w:pPr>
      <w:r>
        <w:t>6. Demand cross-size transfer without refitting. The same N=6-derived coefficients passed N=8 and then N=10 prospective tests, which substantially strengthened the spectral-geometry interpretation.</w:t>
      </w:r>
    </w:p>
    <w:p>
      <w:pPr>
        <w:ind w:left="216" w:hanging="216"/>
      </w:pPr>
      <w:r>
        <w:t>7. Attack parameter universality before theorizing constants. A beta-mu grid showed that beta dependence was tiny in the tested range but mu dependence was material; therefore the coefficients are not parameter-universal.</w:t>
      </w:r>
    </w:p>
    <w:p>
      <w:pPr>
        <w:ind w:left="216" w:hanging="216"/>
      </w:pPr>
      <w:r>
        <w:t>8. Reject post-hoc mu repairs that fail prospectively. Both a one-parameter saturation model and a simple crossover story were frozen and failed.</w:t>
      </w:r>
    </w:p>
    <w:p>
      <w:pPr>
        <w:ind w:left="216" w:hanging="216"/>
      </w:pPr>
      <w:r>
        <w:t>9. Inspect residual structure instead of adding more polynomial moments. The failures concentrated in spectra with near-null singular directions. This motivated matched-high-moment interventions.</w:t>
      </w:r>
    </w:p>
    <w:p>
      <w:pPr>
        <w:ind w:left="216" w:hanging="216"/>
      </w:pPr>
      <w:r>
        <w:t>10. Turn correlation into an intervention. Pairs were constructed with matched m3/m4 but separated low-tail geometry. A prospectively frozen higher-geometric-mean -&gt; higher-transmission direction replicated at N=8 and transferred to N=10.</w:t>
      </w:r>
    </w:p>
    <w:p>
      <w:pPr>
        <w:ind w:left="216" w:hanging="216"/>
      </w:pPr>
      <w:r>
        <w:t>11. Apply the Unaskable Questions framework. The language pi0=(p2,p3,p4) was frozen; exact fibers were constructed before transport. A strong &gt;=0.02 practical HOLE threshold failed, so the correct claim became a smaller but highly reproducible representational gap.</w:t>
      </w:r>
    </w:p>
    <w:p>
      <w:pPr>
        <w:ind w:left="216" w:hanging="216"/>
      </w:pPr>
      <w:r>
        <w:t>12. Test minimality instead of promoting geometric mean by association. Tournament 003 held each candidate singleton fixed together with p2,p3,p4. Minimum singular value and inverse condition number failed closure; geometric mean/log-det and a soft log-resolvent succeeded.</w:t>
      </w:r>
    </w:p>
    <w:p>
      <w:pPr>
        <w:ind w:left="216" w:hanging="216"/>
      </w:pPr>
      <w:r>
        <w:t>13. Treat multiple survivors as an equivalence class. Because GM and the lambda=0.05 log-resolvent are closely related and both closed the residual, unique causality is not established.</w:t>
      </w:r>
    </w:p>
    <w:p>
      <w:pPr>
        <w:ind w:left="216" w:hanging="216"/>
      </w:pPr>
      <w:r>
        <w:t>14. Keep hardware in its proper evidentiary role. The QPU pilot supports structural spectrum ordering and exact-simulation transfer at one small size/device; its uncertainty is too large to discriminate competing close formulas.</w:t>
      </w:r>
    </w:p>
    <w:p>
      <w:pPr>
        <w:ind w:left="216" w:hanging="216"/>
      </w:pPr>
      <w:r>
        <w:t>15. Preserve implementation failures as part of the apparatus record. Gauge dependence, exact-gate Trotter validation, visibility-weighting bias, an index-resampling bootstrap error, cost-model error, a serialization-only patch, Orbita freeze/reveal service failures, and environment resets were logged rather than silently erased.</w:t>
      </w:r>
    </w:p>
    <w:p>
      <w:pPr/>
      <w:r>
        <w:t>16. Separate evidentiary strength from maximum possible ceiling. The collective spectral-floor result currently has the strongest direct physics evidence, while the representational-hole discovery architecture has the larger methodological ceiling if it generalizes across real scientific domains.</w:t>
      </w:r>
    </w:p>
    <w:p>
      <w:pPr/>
      <w:r>
        <w:t>17. Treat breakthrough language as an outlook, not a result. High-upside scenarios are recorded separately from supported claims so speculative importance does not leak into the evidentiary sections.</w:t>
      </w:r>
    </w:p>
    <w:p>
      <w:pPr/>
      <w:r>
        <w:t>18. Prioritize survivor specificity. Because geometric mean/log-det and the lambda=0.05 soft log-resolvent both close the residual, the next decisive intervention is reciprocal exact matching: hold one survivor fixed while separating the other, then reverse the test.</w:t>
      </w:r>
    </w:p>
    <w:p>
      <w:pPr/>
      <w:r>
        <w:t>19. Require real-domain and null-calibrated validation for the discovery architecture. A transformative methodological claim would require calibrated family-wise false-positive behavior, multiple unrelated physical/scientific domains, and independent replication.</w:t>
      </w:r>
    </w:p>
    <w:p>
      <w:pPr/>
      <w:r>
        <w:t>20. Treat Orbita reveal state as governance metadata, not extra scientific evidence. Tournament 003 is officially revealed under the committed hash, but reveal status strengthens auditability rather than the empirical effect size.</w:t>
      </w:r>
    </w:p>
    <w:p>
      <w:pPr>
        <w:pStyle w:val="Heading1"/>
      </w:pPr>
      <w:r>
        <w:t>Appendix C. Provenance, cases, operators, and artifact hashes</w:t>
      </w:r>
    </w:p>
    <w:p>
      <w:r>
        <w:t>Key Orbita cases and operators</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t>Object</w:t>
            </w:r>
          </w:p>
        </w:tc>
        <w:tc>
          <w:tcPr>
            <w:tcW w:type="dxa" w:w="4968"/>
            <w:shd w:fill="EDEDED"/>
          </w:tcPr>
          <w:p>
            <w:r>
              <w:t>Identifier</w:t>
            </w:r>
          </w:p>
        </w:tc>
      </w:tr>
      <w:tr>
        <w:tc>
          <w:tcPr>
            <w:tcW w:type="dxa" w:w="4968"/>
          </w:tcPr>
          <w:p>
            <w:r>
              <w:t>Third-Moment Wide-Spectrum Tournament 001</w:t>
            </w:r>
          </w:p>
        </w:tc>
        <w:tc>
          <w:tcPr>
            <w:tcW w:type="dxa" w:w="4968"/>
          </w:tcPr>
          <w:p>
            <w:r>
              <w:t>case_78bcbbb97dee4a69</w:t>
            </w:r>
          </w:p>
        </w:tc>
      </w:tr>
      <w:tr>
        <w:tc>
          <w:tcPr>
            <w:tcW w:type="dxa" w:w="4968"/>
          </w:tcPr>
          <w:p>
            <w:r>
              <w:t>Anchored Two-Moment Cross-Size N8</w:t>
            </w:r>
          </w:p>
        </w:tc>
        <w:tc>
          <w:tcPr>
            <w:tcW w:type="dxa" w:w="4968"/>
          </w:tcPr>
          <w:p>
            <w:r>
              <w:t>case_94bb465eeb634931</w:t>
            </w:r>
          </w:p>
        </w:tc>
      </w:tr>
      <w:tr>
        <w:tc>
          <w:tcPr>
            <w:tcW w:type="dxa" w:w="4968"/>
          </w:tcPr>
          <w:p>
            <w:r>
              <w:t>Anchored Two-Moment N10</w:t>
            </w:r>
          </w:p>
        </w:tc>
        <w:tc>
          <w:tcPr>
            <w:tcW w:type="dxa" w:w="4968"/>
          </w:tcPr>
          <w:p>
            <w:r>
              <w:t>case_ce96beb4fd1c4243</w:t>
            </w:r>
          </w:p>
        </w:tc>
      </w:tr>
      <w:tr>
        <w:tc>
          <w:tcPr>
            <w:tcW w:type="dxa" w:w="4968"/>
          </w:tcPr>
          <w:p>
            <w:r>
              <w:t>Beta-Mu Transfer N8</w:t>
            </w:r>
          </w:p>
        </w:tc>
        <w:tc>
          <w:tcPr>
            <w:tcW w:type="dxa" w:w="4968"/>
          </w:tcPr>
          <w:p>
            <w:r>
              <w:t>case_4e5ba7a3c81b4f81</w:t>
            </w:r>
          </w:p>
        </w:tc>
      </w:tr>
      <w:tr>
        <w:tc>
          <w:tcPr>
            <w:tcW w:type="dxa" w:w="4968"/>
          </w:tcPr>
          <w:p>
            <w:r>
              <w:t>Mu-Saturation Prospective Test</w:t>
            </w:r>
          </w:p>
        </w:tc>
        <w:tc>
          <w:tcPr>
            <w:tcW w:type="dxa" w:w="4968"/>
          </w:tcPr>
          <w:p>
            <w:r>
              <w:t>case_149e49ddadb44251</w:t>
            </w:r>
          </w:p>
        </w:tc>
      </w:tr>
      <w:tr>
        <w:tc>
          <w:tcPr>
            <w:tcW w:type="dxa" w:w="4968"/>
          </w:tcPr>
          <w:p>
            <w:r>
              <w:t>Mu Crossover</w:t>
            </w:r>
          </w:p>
        </w:tc>
        <w:tc>
          <w:tcPr>
            <w:tcW w:type="dxa" w:w="4968"/>
          </w:tcPr>
          <w:p>
            <w:r>
              <w:t>case_ed90acfcbb4e44cd</w:t>
            </w:r>
          </w:p>
        </w:tc>
      </w:tr>
      <w:tr>
        <w:tc>
          <w:tcPr>
            <w:tcW w:type="dxa" w:w="4968"/>
          </w:tcPr>
          <w:p>
            <w:r>
              <w:t>Matched High-Moment Degeneracy</w:t>
            </w:r>
          </w:p>
        </w:tc>
        <w:tc>
          <w:tcPr>
            <w:tcW w:type="dxa" w:w="4968"/>
          </w:tcPr>
          <w:p>
            <w:r>
              <w:t>case_39b45158e49f4eb8</w:t>
            </w:r>
          </w:p>
        </w:tc>
      </w:tr>
      <w:tr>
        <w:tc>
          <w:tcPr>
            <w:tcW w:type="dxa" w:w="4968"/>
          </w:tcPr>
          <w:p>
            <w:r>
              <w:t>Spectral-Floor Directional N8</w:t>
            </w:r>
          </w:p>
        </w:tc>
        <w:tc>
          <w:tcPr>
            <w:tcW w:type="dxa" w:w="4968"/>
          </w:tcPr>
          <w:p>
            <w:r>
              <w:t>case_ec6aab2113d342d5</w:t>
            </w:r>
          </w:p>
        </w:tc>
      </w:tr>
      <w:tr>
        <w:tc>
          <w:tcPr>
            <w:tcW w:type="dxa" w:w="4968"/>
          </w:tcPr>
          <w:p>
            <w:r>
              <w:t>Spectral-Floor N10 Transfer</w:t>
            </w:r>
          </w:p>
        </w:tc>
        <w:tc>
          <w:tcPr>
            <w:tcW w:type="dxa" w:w="4968"/>
          </w:tcPr>
          <w:p>
            <w:r>
              <w:t>case_6097f79315f64104</w:t>
            </w:r>
          </w:p>
        </w:tc>
      </w:tr>
      <w:tr>
        <w:tc>
          <w:tcPr>
            <w:tcW w:type="dxa" w:w="4968"/>
          </w:tcPr>
          <w:p>
            <w:r>
              <w:t>Quantum Spectral Representational Hole</w:t>
            </w:r>
          </w:p>
        </w:tc>
        <w:tc>
          <w:tcPr>
            <w:tcW w:type="dxa" w:w="4968"/>
          </w:tcPr>
          <w:p>
            <w:r>
              <w:t>case_5918d10cca6e49c3</w:t>
            </w:r>
          </w:p>
        </w:tc>
      </w:tr>
      <w:tr>
        <w:tc>
          <w:tcPr>
            <w:tcW w:type="dxa" w:w="4968"/>
          </w:tcPr>
          <w:p>
            <w:r>
              <w:t>Anchored Two-Moment Channel Estimator operator</w:t>
            </w:r>
          </w:p>
        </w:tc>
        <w:tc>
          <w:tcPr>
            <w:tcW w:type="dxa" w:w="4968"/>
          </w:tcPr>
          <w:p>
            <w:r>
              <w:t>b39e2b5a-af27-4f43-b57f-0c7e648bb367</w:t>
            </w:r>
          </w:p>
        </w:tc>
      </w:tr>
      <w:tr>
        <w:tc>
          <w:tcPr>
            <w:tcW w:type="dxa" w:w="4968"/>
          </w:tcPr>
          <w:p>
            <w:r>
              <w:t>Spectral-Floor Directional Correction operator</w:t>
            </w:r>
          </w:p>
        </w:tc>
        <w:tc>
          <w:tcPr>
            <w:tcW w:type="dxa" w:w="4968"/>
          </w:tcPr>
          <w:p>
            <w:r>
              <w:t>e24a52a0-b070-49f0-8deb-153972f827f1</w:t>
            </w:r>
          </w:p>
        </w:tc>
      </w:tr>
      <w:tr>
        <w:tc>
          <w:tcPr>
            <w:tcW w:type="dxa" w:w="4968"/>
          </w:tcPr>
          <w:p>
            <w:r>
              <w:t>Tournament 003</w:t>
            </w:r>
          </w:p>
        </w:tc>
        <w:tc>
          <w:tcPr>
            <w:tcW w:type="dxa" w:w="4968"/>
          </w:tcPr>
          <w:p>
            <w:r>
              <w:t>036ff8d6-31a7-453f-8495-949d66114e2e</w:t>
            </w:r>
          </w:p>
        </w:tc>
      </w:tr>
      <w:tr>
        <w:tc>
          <w:tcPr>
            <w:tcW w:type="dxa" w:w="4968"/>
          </w:tcPr>
          <w:p>
            <w:r>
              <w:t>Tournament 003 frozen manifest</w:t>
            </w:r>
          </w:p>
        </w:tc>
        <w:tc>
          <w:tcPr>
            <w:tcW w:type="dxa" w:w="4968"/>
          </w:tcPr>
          <w:p>
            <w:r>
              <w:t>1c50ed5bc3cd39a07a6c10ad9de9f546b23585f6da57300c6e9df8d38d4db961</w:t>
            </w:r>
          </w:p>
        </w:tc>
      </w:tr>
      <w:tr>
        <w:tc>
          <w:tcPr>
            <w:tcW w:type="dxa" w:w="4968"/>
          </w:tcPr>
          <w:p>
            <w:r>
              <w:t>Tournament 003 reveal hash</w:t>
            </w:r>
          </w:p>
        </w:tc>
        <w:tc>
          <w:tcPr>
            <w:tcW w:type="dxa" w:w="4968"/>
          </w:tcPr>
          <w:p>
            <w:r>
              <w:t>a530819ee12e41e3dce8a84a0e3d456504178735e291fb90d9b23a7bc56a5899</w:t>
            </w:r>
          </w:p>
        </w:tc>
      </w:tr>
      <w:tr>
        <w:tc>
          <w:tcPr>
            <w:tcW w:type="dxa" w:w="4968"/>
          </w:tcPr>
          <w:p>
            <w:r>
              <w:t>Tournament 003 status</w:t>
            </w:r>
          </w:p>
        </w:tc>
        <w:tc>
          <w:tcPr>
            <w:tcW w:type="dxa" w:w="4968"/>
          </w:tcPr>
          <w:p>
            <w:r>
              <w:t>revealed</w:t>
            </w:r>
          </w:p>
        </w:tc>
      </w:tr>
      <w:tr>
        <w:tc>
          <w:tcPr>
            <w:tcW w:type="dxa" w:w="4968"/>
          </w:tcPr>
          <w:p>
            <w:r>
              <w:t>Tournament 003 revealed_at</w:t>
            </w:r>
          </w:p>
        </w:tc>
        <w:tc>
          <w:tcPr>
            <w:tcW w:type="dxa" w:w="4968"/>
          </w:tcPr>
          <w:p>
            <w:r>
              <w:t>2026-08-20T21:22:55.165Z</w:t>
            </w:r>
          </w:p>
        </w:tc>
      </w:tr>
    </w:tbl>
    <w:p>
      <w:pPr>
        <w:pStyle w:val="Heading2"/>
      </w:pPr>
      <w:r>
        <w:t>Curated artifact hash manifest</w:t>
      </w:r>
    </w:p>
    <w:tbl>
      <w:tblPr>
        <w:tblStyle w:val="TableGrid"/>
        <w:tblW w:type="auto" w:w="0"/>
        <w:jc w:val="center"/>
        <w:tblLook w:firstColumn="1" w:firstRow="1" w:lastColumn="0" w:lastRow="0" w:noHBand="0" w:noVBand="1" w:val="04A0"/>
      </w:tblPr>
      <w:tblGrid>
        <w:gridCol w:w="3312"/>
        <w:gridCol w:w="3312"/>
        <w:gridCol w:w="3312"/>
      </w:tblGrid>
      <w:tr>
        <w:trPr>
          <w:tblHeader w:val="true"/>
          <w:tblHeader w:val="true"/>
          <w:tblHeader w:val="true"/>
        </w:trPr>
        <w:tc>
          <w:tcPr>
            <w:tcW w:type="dxa" w:w="3312"/>
            <w:shd w:fill="EDEDED"/>
          </w:tcPr>
          <w:p>
            <w:r>
              <w:t>Relative path</w:t>
            </w:r>
          </w:p>
        </w:tc>
        <w:tc>
          <w:tcPr>
            <w:tcW w:type="dxa" w:w="3312"/>
            <w:shd w:fill="EDEDED"/>
          </w:tcPr>
          <w:p>
            <w:r>
              <w:t>Bytes</w:t>
            </w:r>
          </w:p>
        </w:tc>
        <w:tc>
          <w:tcPr>
            <w:tcW w:type="dxa" w:w="3312"/>
            <w:shd w:fill="EDEDED"/>
          </w:tcPr>
          <w:p>
            <w:r>
              <w:t>SHA-256</w:t>
            </w:r>
          </w:p>
        </w:tc>
      </w:tr>
      <w:tr>
        <w:tc>
          <w:tcPr>
            <w:tcW w:type="dxa" w:w="3312"/>
          </w:tcPr>
          <w:p>
            <w:r>
              <w:t>Pasted markdown(20260810-172306).md</w:t>
            </w:r>
          </w:p>
        </w:tc>
        <w:tc>
          <w:tcPr>
            <w:tcW w:type="dxa" w:w="3312"/>
          </w:tcPr>
          <w:p>
            <w:r>
              <w:t>21923</w:t>
            </w:r>
          </w:p>
        </w:tc>
        <w:tc>
          <w:tcPr>
            <w:tcW w:type="dxa" w:w="3312"/>
          </w:tcPr>
          <w:p>
            <w:r>
              <w:t>3b8aa3ce327924999abddadc33bc2f453b9ef256fbcbe0e6ea3efdcad8534f24</w:t>
            </w:r>
          </w:p>
        </w:tc>
      </w:tr>
      <w:tr>
        <w:tc>
          <w:tcPr>
            <w:tcW w:type="dxa" w:w="3312"/>
          </w:tcPr>
          <w:p>
            <w:r>
              <w:t>Pasted markdown(20260810-194211).md</w:t>
            </w:r>
          </w:p>
        </w:tc>
        <w:tc>
          <w:tcPr>
            <w:tcW w:type="dxa" w:w="3312"/>
          </w:tcPr>
          <w:p>
            <w:r>
              <w:t>29670</w:t>
            </w:r>
          </w:p>
        </w:tc>
        <w:tc>
          <w:tcPr>
            <w:tcW w:type="dxa" w:w="3312"/>
          </w:tcPr>
          <w:p>
            <w:r>
              <w:t>0eaae4b17f1c31c2220704070bced0f2a0048b5dac68b0b5b0094c60412421fe</w:t>
            </w:r>
          </w:p>
        </w:tc>
      </w:tr>
      <w:tr>
        <w:tc>
          <w:tcPr>
            <w:tcW w:type="dxa" w:w="3312"/>
          </w:tcPr>
          <w:p>
            <w:r>
              <w:t>Pasted markdown(20260810-200241).md</w:t>
            </w:r>
          </w:p>
        </w:tc>
        <w:tc>
          <w:tcPr>
            <w:tcW w:type="dxa" w:w="3312"/>
          </w:tcPr>
          <w:p>
            <w:r>
              <w:t>29580</w:t>
            </w:r>
          </w:p>
        </w:tc>
        <w:tc>
          <w:tcPr>
            <w:tcW w:type="dxa" w:w="3312"/>
          </w:tcPr>
          <w:p>
            <w:r>
              <w:t>733b75c7f803edceb92c542e91ba71f37cbfe19a644268e28df7e5b1882c3f6e</w:t>
            </w:r>
          </w:p>
        </w:tc>
      </w:tr>
      <w:tr>
        <w:tc>
          <w:tcPr>
            <w:tcW w:type="dxa" w:w="3312"/>
          </w:tcPr>
          <w:p>
            <w:r>
              <w:t>MANUSCRIPT(1).md</w:t>
            </w:r>
          </w:p>
        </w:tc>
        <w:tc>
          <w:tcPr>
            <w:tcW w:type="dxa" w:w="3312"/>
          </w:tcPr>
          <w:p>
            <w:r>
              <w:t>29093</w:t>
            </w:r>
          </w:p>
        </w:tc>
        <w:tc>
          <w:tcPr>
            <w:tcW w:type="dxa" w:w="3312"/>
          </w:tcPr>
          <w:p>
            <w:r>
              <w:t>fff674b981c11378c58042be60c20a383974a443529b7b0433a2621f9c0d9c50</w:t>
            </w:r>
          </w:p>
        </w:tc>
      </w:tr>
      <w:tr>
        <w:tc>
          <w:tcPr>
            <w:tcW w:type="dxa" w:w="3312"/>
          </w:tcPr>
          <w:p>
            <w:r>
              <w:t>manuscript_review_1.md</w:t>
            </w:r>
          </w:p>
        </w:tc>
        <w:tc>
          <w:tcPr>
            <w:tcW w:type="dxa" w:w="3312"/>
          </w:tcPr>
          <w:p>
            <w:r>
              <w:t>13511</w:t>
            </w:r>
          </w:p>
        </w:tc>
        <w:tc>
          <w:tcPr>
            <w:tcW w:type="dxa" w:w="3312"/>
          </w:tcPr>
          <w:p>
            <w:r>
              <w:t>4c7319c03be25af2051c88f56bdaac9bef54b99b001b7df5508e0896d7bf1751</w:t>
            </w:r>
          </w:p>
        </w:tc>
      </w:tr>
      <w:tr>
        <w:tc>
          <w:tcPr>
            <w:tcW w:type="dxa" w:w="3312"/>
          </w:tcPr>
          <w:p>
            <w:r>
              <w:t>syk_spectral_geometry_stress_test_2026-08-11/RESULT_MEMO.md</w:t>
            </w:r>
          </w:p>
        </w:tc>
        <w:tc>
          <w:tcPr>
            <w:tcW w:type="dxa" w:w="3312"/>
          </w:tcPr>
          <w:p>
            <w:r>
              <w:t>3511</w:t>
            </w:r>
          </w:p>
        </w:tc>
        <w:tc>
          <w:tcPr>
            <w:tcW w:type="dxa" w:w="3312"/>
          </w:tcPr>
          <w:p>
            <w:r>
              <w:t>629fb4ffae4b9b9fcae1ac7905a9a2a8b18532082339330ee066a74e42dce430</w:t>
            </w:r>
          </w:p>
        </w:tc>
      </w:tr>
      <w:tr>
        <w:tc>
          <w:tcPr>
            <w:tcW w:type="dxa" w:w="3312"/>
          </w:tcPr>
          <w:p>
            <w:r>
              <w:t>syk_spectral_geometry_stress_test_2026-08-11/wide_spectrum_results.csv</w:t>
            </w:r>
          </w:p>
        </w:tc>
        <w:tc>
          <w:tcPr>
            <w:tcW w:type="dxa" w:w="3312"/>
          </w:tcPr>
          <w:p>
            <w:r>
              <w:t>204784</w:t>
            </w:r>
          </w:p>
        </w:tc>
        <w:tc>
          <w:tcPr>
            <w:tcW w:type="dxa" w:w="3312"/>
          </w:tcPr>
          <w:p>
            <w:r>
              <w:t>a7095d3150c6a20c281e1eae9a59543a42a6da9bdc2a4ad1aa007ad538071cb9</w:t>
            </w:r>
          </w:p>
        </w:tc>
      </w:tr>
      <w:tr>
        <w:tc>
          <w:tcPr>
            <w:tcW w:type="dxa" w:w="3312"/>
          </w:tcPr>
          <w:p>
            <w:r>
              <w:t>syk_spectral_geometry_stress_test_2026-08-11/n8_results.csv</w:t>
            </w:r>
          </w:p>
        </w:tc>
        <w:tc>
          <w:tcPr>
            <w:tcW w:type="dxa" w:w="3312"/>
          </w:tcPr>
          <w:p>
            <w:r>
              <w:t>32234</w:t>
            </w:r>
          </w:p>
        </w:tc>
        <w:tc>
          <w:tcPr>
            <w:tcW w:type="dxa" w:w="3312"/>
          </w:tcPr>
          <w:p>
            <w:r>
              <w:t>a464821c7b0aee5aa57769ad1148c30b2752e510767824fca0c5214ba2ec893c</w:t>
            </w:r>
          </w:p>
        </w:tc>
      </w:tr>
      <w:tr>
        <w:tc>
          <w:tcPr>
            <w:tcW w:type="dxa" w:w="3312"/>
          </w:tcPr>
          <w:p>
            <w:r>
              <w:t>two_moment_n10_confirmation_001/N10_RESULT_MEMO.md</w:t>
            </w:r>
          </w:p>
        </w:tc>
        <w:tc>
          <w:tcPr>
            <w:tcW w:type="dxa" w:w="3312"/>
          </w:tcPr>
          <w:p>
            <w:r>
              <w:t>794</w:t>
            </w:r>
          </w:p>
        </w:tc>
        <w:tc>
          <w:tcPr>
            <w:tcW w:type="dxa" w:w="3312"/>
          </w:tcPr>
          <w:p>
            <w:r>
              <w:t>6add923958102903d11339c9248380bf7ce8ea39c904f219b704e7e63063f03d</w:t>
            </w:r>
          </w:p>
        </w:tc>
      </w:tr>
      <w:tr>
        <w:tc>
          <w:tcPr>
            <w:tcW w:type="dxa" w:w="3312"/>
          </w:tcPr>
          <w:p>
            <w:r>
              <w:t>two_moment_n10_confirmation_001/ANALYTIC_EXPANSION_NOTE.md</w:t>
            </w:r>
          </w:p>
        </w:tc>
        <w:tc>
          <w:tcPr>
            <w:tcW w:type="dxa" w:w="3312"/>
          </w:tcPr>
          <w:p>
            <w:r>
              <w:t>4819</w:t>
            </w:r>
          </w:p>
        </w:tc>
        <w:tc>
          <w:tcPr>
            <w:tcW w:type="dxa" w:w="3312"/>
          </w:tcPr>
          <w:p>
            <w:r>
              <w:t>9e72ea02cef7a96c6c4ebea9e33af38ac3f6e47a35d2594a5604be9fd20ee624</w:t>
            </w:r>
          </w:p>
        </w:tc>
      </w:tr>
      <w:tr>
        <w:tc>
          <w:tcPr>
            <w:tcW w:type="dxa" w:w="3312"/>
          </w:tcPr>
          <w:p>
            <w:r>
              <w:t>channel_spectral_geometry_phase2_2026-08-14/PHASE2_RESULT_MEMO.md</w:t>
            </w:r>
          </w:p>
        </w:tc>
        <w:tc>
          <w:tcPr>
            <w:tcW w:type="dxa" w:w="3312"/>
          </w:tcPr>
          <w:p>
            <w:r>
              <w:t>6747</w:t>
            </w:r>
          </w:p>
        </w:tc>
        <w:tc>
          <w:tcPr>
            <w:tcW w:type="dxa" w:w="3312"/>
          </w:tcPr>
          <w:p>
            <w:r>
              <w:t>bbfd8851ac9e65f0c06d89fcff87575cf56c967b0ed025d85a1be680738145e6</w:t>
            </w:r>
          </w:p>
        </w:tc>
      </w:tr>
      <w:tr>
        <w:tc>
          <w:tcPr>
            <w:tcW w:type="dxa" w:w="3312"/>
          </w:tcPr>
          <w:p>
            <w:r>
              <w:t>exact_spectral_fiber_unaskable_002/FROZEN_EXACT_FIBER_PAIRS.csv</w:t>
            </w:r>
          </w:p>
        </w:tc>
        <w:tc>
          <w:tcPr>
            <w:tcW w:type="dxa" w:w="3312"/>
          </w:tcPr>
          <w:p>
            <w:r>
              <w:t>15582</w:t>
            </w:r>
          </w:p>
        </w:tc>
        <w:tc>
          <w:tcPr>
            <w:tcW w:type="dxa" w:w="3312"/>
          </w:tcPr>
          <w:p>
            <w:r>
              <w:t>fad061160c80345879afe285c97d9f6bc69582f0358fae8464d67fff0c267ca4</w:t>
            </w:r>
          </w:p>
        </w:tc>
      </w:tr>
      <w:tr>
        <w:tc>
          <w:tcPr>
            <w:tcW w:type="dxa" w:w="3312"/>
          </w:tcPr>
          <w:p>
            <w:r>
              <w:t>exact_spectral_fiber_unaskable_002/FROZEN_RECOVERY_TRIPLETS.csv</w:t>
            </w:r>
          </w:p>
        </w:tc>
        <w:tc>
          <w:tcPr>
            <w:tcW w:type="dxa" w:w="3312"/>
          </w:tcPr>
          <w:p>
            <w:r>
              <w:t>6984</w:t>
            </w:r>
          </w:p>
        </w:tc>
        <w:tc>
          <w:tcPr>
            <w:tcW w:type="dxa" w:w="3312"/>
          </w:tcPr>
          <w:p>
            <w:r>
              <w:t>5db8a2cbbde73d40fc0e9e80d84ef745630fa696b754ac9fe2461d247fc7589d</w:t>
            </w:r>
          </w:p>
        </w:tc>
      </w:tr>
      <w:tr>
        <w:tc>
          <w:tcPr>
            <w:tcW w:type="dxa" w:w="3312"/>
          </w:tcPr>
          <w:p>
            <w:r>
              <w:t>exact_spectral_fiber_unaskable_002/exact_fiber_transport_results.csv</w:t>
            </w:r>
          </w:p>
        </w:tc>
        <w:tc>
          <w:tcPr>
            <w:tcW w:type="dxa" w:w="3312"/>
          </w:tcPr>
          <w:p>
            <w:r>
              <w:t>40838</w:t>
            </w:r>
          </w:p>
        </w:tc>
        <w:tc>
          <w:tcPr>
            <w:tcW w:type="dxa" w:w="3312"/>
          </w:tcPr>
          <w:p>
            <w:r>
              <w:t>df1d318afd8940740d06729965dce92f33b9a44bc14d132e92ff2b8d83c9f4c1</w:t>
            </w:r>
          </w:p>
        </w:tc>
      </w:tr>
      <w:tr>
        <w:tc>
          <w:tcPr>
            <w:tcW w:type="dxa" w:w="3312"/>
          </w:tcPr>
          <w:p>
            <w:r>
              <w:t>exact_spectral_fiber_unaskable_002/EXACT_FIBER_GAP_CERTIFICATE.json</w:t>
            </w:r>
          </w:p>
        </w:tc>
        <w:tc>
          <w:tcPr>
            <w:tcW w:type="dxa" w:w="3312"/>
          </w:tcPr>
          <w:p>
            <w:r>
              <w:t>1185</w:t>
            </w:r>
          </w:p>
        </w:tc>
        <w:tc>
          <w:tcPr>
            <w:tcW w:type="dxa" w:w="3312"/>
          </w:tcPr>
          <w:p>
            <w:r>
              <w:t>22f864a8d757e8230cdd85fe6c9f7a97b5befe1285f92841eb280e8971c76311</w:t>
            </w:r>
          </w:p>
        </w:tc>
      </w:tr>
      <w:tr>
        <w:tc>
          <w:tcPr>
            <w:tcW w:type="dxa" w:w="3312"/>
          </w:tcPr>
          <w:p>
            <w:r>
              <w:t>exact_spectral_fiber_unaskable_002/RESULT_MEMO.md</w:t>
            </w:r>
          </w:p>
        </w:tc>
        <w:tc>
          <w:tcPr>
            <w:tcW w:type="dxa" w:w="3312"/>
          </w:tcPr>
          <w:p>
            <w:r>
              <w:t>4273</w:t>
            </w:r>
          </w:p>
        </w:tc>
        <w:tc>
          <w:tcPr>
            <w:tcW w:type="dxa" w:w="3312"/>
          </w:tcPr>
          <w:p>
            <w:r>
              <w:t>906a99e81b5cede59d6d3116edbc2967960e0ceb98e88fca2b0b77641885b849</w:t>
            </w:r>
          </w:p>
        </w:tc>
      </w:tr>
      <w:tr>
        <w:tc>
          <w:tcPr>
            <w:tcW w:type="dxa" w:w="3312"/>
          </w:tcPr>
          <w:p>
            <w:r>
              <w:t>low_tail_singleton_closure_003/FROZEN_SINGLETON_MATCHED_PAIRS.csv</w:t>
            </w:r>
          </w:p>
        </w:tc>
        <w:tc>
          <w:tcPr>
            <w:tcW w:type="dxa" w:w="3312"/>
          </w:tcPr>
          <w:p>
            <w:r>
              <w:t>45380</w:t>
            </w:r>
          </w:p>
        </w:tc>
        <w:tc>
          <w:tcPr>
            <w:tcW w:type="dxa" w:w="3312"/>
          </w:tcPr>
          <w:p>
            <w:r>
              <w:t>1f37181aa6a46f1c33ff2e243f43f9371b7787e246e546230f1a7806f5ee8e16</w:t>
            </w:r>
          </w:p>
        </w:tc>
      </w:tr>
      <w:tr>
        <w:tc>
          <w:tcPr>
            <w:tcW w:type="dxa" w:w="3312"/>
          </w:tcPr>
          <w:p>
            <w:r>
              <w:t>low_tail_singleton_closure_003/singleton_closure_summary.json</w:t>
            </w:r>
          </w:p>
        </w:tc>
        <w:tc>
          <w:tcPr>
            <w:tcW w:type="dxa" w:w="3312"/>
          </w:tcPr>
          <w:p>
            <w:r>
              <w:t>12318</w:t>
            </w:r>
          </w:p>
        </w:tc>
        <w:tc>
          <w:tcPr>
            <w:tcW w:type="dxa" w:w="3312"/>
          </w:tcPr>
          <w:p>
            <w:r>
              <w:t>baa450c0ffac870a09186c2e01f6bf06df0c0a9466bd0e219c5d7f05f147cefe</w:t>
            </w:r>
          </w:p>
        </w:tc>
      </w:tr>
      <w:tr>
        <w:tc>
          <w:tcPr>
            <w:tcW w:type="dxa" w:w="3312"/>
          </w:tcPr>
          <w:p>
            <w:r>
              <w:t>low_tail_singleton_closure_003/RESULT_MEMO.md</w:t>
            </w:r>
          </w:p>
        </w:tc>
        <w:tc>
          <w:tcPr>
            <w:tcW w:type="dxa" w:w="3312"/>
          </w:tcPr>
          <w:p>
            <w:r>
              <w:t>3130</w:t>
            </w:r>
          </w:p>
        </w:tc>
        <w:tc>
          <w:tcPr>
            <w:tcW w:type="dxa" w:w="3312"/>
          </w:tcPr>
          <w:p>
            <w:r>
              <w:t>6833291c85e47e8a7eed25f7f28f268896cc56655350eb1a8d2fe21f4e775ef9</w:t>
            </w:r>
          </w:p>
        </w:tc>
      </w:tr>
      <w:tr>
        <w:tc>
          <w:tcPr>
            <w:tcW w:type="dxa" w:w="3312"/>
          </w:tcPr>
          <w:p>
            <w:r>
              <w:t>spectral_floor_directional_n8_001/directional_results.csv</w:t>
            </w:r>
          </w:p>
        </w:tc>
        <w:tc>
          <w:tcPr>
            <w:tcW w:type="dxa" w:w="3312"/>
          </w:tcPr>
          <w:p>
            <w:r>
              <w:t>10816</w:t>
            </w:r>
          </w:p>
        </w:tc>
        <w:tc>
          <w:tcPr>
            <w:tcW w:type="dxa" w:w="3312"/>
          </w:tcPr>
          <w:p>
            <w:r>
              <w:t>49a105ab4f175b56a14298d0397ba77eab6d2033601780ecbc6a136e04994a20</w:t>
            </w:r>
          </w:p>
        </w:tc>
      </w:tr>
      <w:tr>
        <w:tc>
          <w:tcPr>
            <w:tcW w:type="dxa" w:w="3312"/>
          </w:tcPr>
          <w:p>
            <w:r>
              <w:t>spectral_floor_n10_transfer_001/n10_floor_results.csv</w:t>
            </w:r>
          </w:p>
        </w:tc>
        <w:tc>
          <w:tcPr>
            <w:tcW w:type="dxa" w:w="3312"/>
          </w:tcPr>
          <w:p>
            <w:r>
              <w:t>3814</w:t>
            </w:r>
          </w:p>
        </w:tc>
        <w:tc>
          <w:tcPr>
            <w:tcW w:type="dxa" w:w="3312"/>
          </w:tcPr>
          <w:p>
            <w:r>
              <w:t>3fe7c16f2820d2d83dc85febe01f3a0c3f141eee9a6bb8bca4e533b1862d5ee5</w:t>
            </w:r>
          </w:p>
        </w:tc>
      </w:tr>
      <w:tr>
        <w:tc>
          <w:tcPr>
            <w:tcW w:type="dxa" w:w="3312"/>
          </w:tcPr>
          <w:p>
            <w:r>
              <w:t>activity_anisotropy_summary.csv</w:t>
            </w:r>
          </w:p>
        </w:tc>
        <w:tc>
          <w:tcPr>
            <w:tcW w:type="dxa" w:w="3312"/>
          </w:tcPr>
          <w:p>
            <w:r>
              <w:t>944</w:t>
            </w:r>
          </w:p>
        </w:tc>
        <w:tc>
          <w:tcPr>
            <w:tcW w:type="dxa" w:w="3312"/>
          </w:tcPr>
          <w:p>
            <w:r>
              <w:t>2355531cf1ed26eb70d2b648ff0c24debdd18f959a0201da80f8445c68f22810</w:t>
            </w:r>
          </w:p>
        </w:tc>
      </w:tr>
      <w:tr>
        <w:tc>
          <w:tcPr>
            <w:tcW w:type="dxa" w:w="3312"/>
          </w:tcPr>
          <w:p>
            <w:r>
              <w:t>activity_anisotropy_crossfamily_summary.csv</w:t>
            </w:r>
          </w:p>
        </w:tc>
        <w:tc>
          <w:tcPr>
            <w:tcW w:type="dxa" w:w="3312"/>
          </w:tcPr>
          <w:p>
            <w:r>
              <w:t>1053</w:t>
            </w:r>
          </w:p>
        </w:tc>
        <w:tc>
          <w:tcPr>
            <w:tcW w:type="dxa" w:w="3312"/>
          </w:tcPr>
          <w:p>
            <w:r>
              <w:t>7991407195b6d321d46186e361d8379d1dc10f5ea1137efce067063a033af2f9</w:t>
            </w:r>
          </w:p>
        </w:tc>
      </w:tr>
      <w:tr>
        <w:tc>
          <w:tcPr>
            <w:tcW w:type="dxa" w:w="3312"/>
          </w:tcPr>
          <w:p>
            <w:r>
              <w:t>syk2_third_moment_summary.csv</w:t>
            </w:r>
          </w:p>
        </w:tc>
        <w:tc>
          <w:tcPr>
            <w:tcW w:type="dxa" w:w="3312"/>
          </w:tcPr>
          <w:p>
            <w:r>
              <w:t>249</w:t>
            </w:r>
          </w:p>
        </w:tc>
        <w:tc>
          <w:tcPr>
            <w:tcW w:type="dxa" w:w="3312"/>
          </w:tcPr>
          <w:p>
            <w:r>
              <w:t>0d523eb936e7dc208251b751de0222e2f9f05f39bbc461fa221c74eaaa76b750</w:t>
            </w:r>
          </w:p>
        </w:tc>
      </w:tr>
      <w:tr>
        <w:tc>
          <w:tcPr>
            <w:tcW w:type="dxa" w:w="3312"/>
          </w:tcPr>
          <w:p>
            <w:r>
              <w:t>ising_third_moment_summary.csv</w:t>
            </w:r>
          </w:p>
        </w:tc>
        <w:tc>
          <w:tcPr>
            <w:tcW w:type="dxa" w:w="3312"/>
          </w:tcPr>
          <w:p>
            <w:r>
              <w:t>223</w:t>
            </w:r>
          </w:p>
        </w:tc>
        <w:tc>
          <w:tcPr>
            <w:tcW w:type="dxa" w:w="3312"/>
          </w:tcPr>
          <w:p>
            <w:r>
              <w:t>d86efcc94b158b4e1f13683101e6e4748e520ef9b8a6d44ea36fca642ec82ea3</w:t>
            </w:r>
          </w:p>
        </w:tc>
      </w:tr>
      <w:tr>
        <w:tc>
          <w:tcPr>
            <w:tcW w:type="dxa" w:w="3312"/>
          </w:tcPr>
          <w:p>
            <w:r>
              <w:t>ORBITA_TOURNAMENT_003_REVEAL_SNAPSHOT.json</w:t>
            </w:r>
          </w:p>
        </w:tc>
        <w:tc>
          <w:tcPr>
            <w:tcW w:type="dxa" w:w="3312"/>
          </w:tcPr>
          <w:p>
            <w:r>
              <w:t>989</w:t>
            </w:r>
          </w:p>
        </w:tc>
        <w:tc>
          <w:tcPr>
            <w:tcW w:type="dxa" w:w="3312"/>
          </w:tcPr>
          <w:p>
            <w:r>
              <w:t>3e68428c1ab42bc26fcc1955c88c2040598bc2f4323cb51cdd5baa5749651efd</w:t>
            </w:r>
          </w:p>
        </w:tc>
      </w:tr>
      <w:tr>
        <w:tc>
          <w:tcPr>
            <w:tcW w:type="dxa" w:w="3312"/>
          </w:tcPr>
          <w:p>
            <w:r>
              <w:t>LATEST_RESEARCH_SYNTHESIS_2026-08-20.md</w:t>
            </w:r>
          </w:p>
        </w:tc>
        <w:tc>
          <w:tcPr>
            <w:tcW w:type="dxa" w:w="3312"/>
          </w:tcPr>
          <w:p>
            <w:r>
              <w:t>3117</w:t>
            </w:r>
          </w:p>
        </w:tc>
        <w:tc>
          <w:tcPr>
            <w:tcW w:type="dxa" w:w="3312"/>
          </w:tcPr>
          <w:p>
            <w:r>
              <w:t>4f26485d688e8331877846afcb14ec7256bc0cea371365d20e4c2dc31004200d</w:t>
            </w:r>
          </w:p>
        </w:tc>
      </w:tr>
    </w:tbl>
    <w:p>
      <w:pPr>
        <w:pStyle w:val="Heading1"/>
      </w:pPr>
      <w:r>
        <w:t>Appendix D. Complete recoverable chat transcript</w:t>
      </w:r>
    </w:p>
    <w:p>
      <w:r>
        <w:t>The complete recoverable transcript is included in the companion file `RECOVERED_CHAT_TRANSCRIPT.md` inside the audit package. To keep the Word/PDF manuscript usable, this appendix reproduces the recovered hardware redesign conversation verbatim and the later live-session transcript in condensed form. The full companion transcript additionally contains the reviewer/strategy record and the 2026-08-10 manuscript snapshot.</w:t>
      </w:r>
    </w:p>
    <w:p>
      <w:pPr>
        <w:pStyle w:val="Heading2"/>
      </w:pPr>
      <w:r>
        <w:t>D1. Verbatim recovered hardware redesign / v3 record</w:t>
      </w:r>
    </w:p>
    <w:p>
      <w:r>
        <w:rPr>
          <w:rFonts w:ascii="Aptos" w:hAnsi="Aptos"/>
          <w:sz w:val="16"/>
        </w:rPr>
        <w:t>Appreciated, but the arithmetic says money doesn't unlock this — and I'd rather show you why than spend it.</w:t>
      </w:r>
    </w:p>
    <w:p>
      <w:r>
        <w:rPr>
          <w:rFonts w:ascii="Aptos" w:hAnsi="Aptos"/>
          <w:sz w:val="16"/>
        </w:rPr>
        <w:t>IBM's Pay-as-you-go rate, from the plan selector on your own account, is **$1.60 per second**. So:</w:t>
      </w:r>
    </w:p>
    <w:p>
      <w:r>
        <w:rPr>
          <w:rFonts w:ascii="Aptos" w:hAnsi="Aptos"/>
          <w:sz w:val="16"/>
        </w:rPr>
        <w:t>| **whatQPU timecost at $1.60/s**            |               |                  |</w:t>
        <w:br/>
        <w:t>| ------------------------------------------ | ------------- | ---------------- |</w:t>
        <w:br/>
        <w:t>| "a few bucks"                              | \~2–6 s       | $5               |</w:t>
        <w:br/>
        <w:t>| ordering-only run                          | 232 s         | **$371**         |</w:t>
        <w:br/>
        <w:t>| adequate quantitative run (precision 0.01) | \~2087 s      | **$3,340**       |</w:t>
        <w:br/>
        <w:t>| well-powered version (1σ = tol/2)          | \~1700–2800 s | **$2,700–4,500** |</w:t>
      </w:r>
    </w:p>
    <w:p>
      <w:r>
        <w:rPr>
          <w:rFonts w:ascii="Aptos" w:hAnsi="Aptos"/>
          <w:sz w:val="16"/>
        </w:rPr>
        <w:t>Your remaining *free* 573 s is worth about **$917** at that rate. It is by far the most valuable resource in play, which is exactly why I don't want to spend it on a check whose pass condition the noise helps satisfy.</w:t>
      </w:r>
    </w:p>
    <w:p>
      <w:r>
        <w:rPr>
          <w:rFonts w:ascii="Aptos" w:hAnsi="Aptos"/>
          <w:sz w:val="16"/>
        </w:rPr>
        <w:t>**But the deeper reason not to pay is Blocker A.** The 9× visibility spread is a systematic bias in the *observable*, not a shortage of samples. Buying more seconds shrinks the error bars around a number that is measuring the wrong functional — you'd get a confidently precise wrong answer, which is worse than a noisy one. No budget fixes that; only a redesign does, and the redesign is free.</w:t>
      </w:r>
    </w:p>
    <w:p>
      <w:r>
        <w:rPr>
          <w:rFonts w:ascii="Aptos" w:hAnsi="Aptos"/>
          <w:sz w:val="16"/>
        </w:rPr>
        <w:t>What money *would* legitimately buy, once the observable is fixed: visibility. Cost scales as 1/visibility², so improving |C\_j| from 0.27 to \~0.6 via dynamical decoupling, Pauli twirling and ZNE cuts the bill \~5×. That's the combination — v3 observable plus mitigation — that could plausibly bring a real quantitative test inside a few hundred dollars, or even inside your free allowance.</w:t>
      </w:r>
    </w:p>
    <w:p>
      <w:r>
        <w:rPr>
          <w:rFonts w:ascii="Aptos" w:hAnsi="Aptos"/>
          <w:sz w:val="16"/>
        </w:rPr>
        <w:t>So my recommendation: **don't pay yet.** The sequence I'd follow:</w:t>
      </w:r>
    </w:p>
    <w:p>
      <w:r>
        <w:rPr>
          <w:rFonts w:ascii="Aptos" w:hAnsi="Aptos"/>
          <w:sz w:val="16"/>
        </w:rPr>
        <w:t>1. Spec the **v3 observable** (per-index ratios, which cancel f\_j exactly) and re-preregister it — free, and it's the actual blocker.</w:t>
        <w:br/>
        <w:t>2. Add DD + twirling to the circuits and re-run the **identity-only calibration** to measure the improved visibility — that costs \~5–10 s of free allowance, not dollars.</w:t>
        <w:br/>
        <w:t>3. Recompute the cost from that measured visibility. *Then* decide whether to spend, with a real number instead of my projection — I've now had two cost estimates come in wrong by an order of magnitude, so I'd rather anchor on measurement.</w:t>
      </w:r>
    </w:p>
    <w:p>
      <w:r>
        <w:rPr>
          <w:rFonts w:ascii="Aptos" w:hAnsi="Aptos"/>
          <w:sz w:val="16"/>
        </w:rPr>
        <w:t>If step 3 says the well-powered run lands at $200–400, that's a genuinely defensible purchase for a hardware result in a paper. If it says $3,000, the honest move is to publish the numerical result with this feasibility boundary and seek an academic-access allocation instead.</w:t>
      </w:r>
    </w:p>
    <w:p>
      <w:r>
        <w:rPr>
          <w:rFonts w:ascii="Aptos" w:hAnsi="Aptos"/>
          <w:sz w:val="16"/>
        </w:rPr>
        <w:t>Want me to start on the v3 spec and the mitigation calibration? Step 2 is the only part that touches your allowance, and it's seconds.</w:t>
      </w:r>
    </w:p>
    <w:p>
      <w:r>
        <w:rPr>
          <w:rFonts w:ascii="Aptos" w:hAnsi="Aptos"/>
          <w:sz w:val="16"/>
        </w:rPr>
        <w:t>yeah do the v3 spec and the calibration. and ig lets try to do it all with out free credits then ig?</w:t>
      </w:r>
    </w:p>
    <w:p>
      <w:r>
        <w:rPr>
          <w:rFonts w:ascii="Aptos" w:hAnsi="Aptos"/>
          <w:sz w:val="16"/>
        </w:rPr>
        <w:t>Reading your call as: stay on the free Open plan, no purchases. Doing the mitigation calibration first so the v3 numbers come from measurement.</w:t>
      </w:r>
    </w:p>
    <w:p>
      <w:r>
        <w:rPr>
          <w:rFonts w:ascii="Aptos" w:hAnsi="Aptos"/>
          <w:sz w:val="16"/>
        </w:rPr>
        <w:t>Created calibrate\_mitigated.py, ran a command+175-0</w:t>
      </w:r>
    </w:p>
    <w:p>
      <w:r>
        <w:rPr>
          <w:rFonts w:ascii="Aptos" w:hAnsi="Aptos"/>
          <w:sz w:val="16"/>
        </w:rPr>
        <w:t>Calibration is queued. Writing the v3 spec while it runs.</w:t>
      </w:r>
    </w:p>
    <w:p>
      <w:r>
        <w:rPr>
          <w:rFonts w:ascii="Aptos" w:hAnsi="Aptos"/>
          <w:sz w:val="16"/>
        </w:rPr>
        <w:t>Created 2 files, ran 2 commands+219-0</w:t>
      </w:r>
    </w:p>
    <w:p>
      <w:r>
        <w:rPr>
          <w:rFonts w:ascii="Aptos" w:hAnsi="Aptos"/>
          <w:sz w:val="16"/>
        </w:rPr>
        <w:t>Background shell completedRun mitigated visibility calibration</w:t>
      </w:r>
    </w:p>
    <w:p>
      <w:r>
        <w:rPr>
          <w:rFonts w:ascii="Aptos" w:hAnsi="Aptos"/>
          <w:sz w:val="16"/>
        </w:rPr>
        <w:t>Important wrinkle in the v3 design, before the calibration lands: the per-index exact ratios are **highly non-uniform** (moderate ranges 0.778 to 1.003 across j; strong ranges 0.378 to 0.982). So dropping low-visibility indices doesn't just lose precision — it changes what's being predicted. Retaining only j=0,1 would give moderate 0.840 / strong 0.518 against third-moment predictions of 0.916 / 0.753, i.e. a guaranteed failure by construction.</w:t>
      </w:r>
    </w:p>
    <w:p>
      <w:r>
        <w:rPr>
          <w:rFonts w:ascii="Aptos" w:hAnsi="Aptos"/>
          <w:sz w:val="16"/>
        </w:rPr>
        <w:t>Checked mitigated calibration output</w:t>
      </w:r>
    </w:p>
    <w:p>
      <w:r>
        <w:rPr>
          <w:rFonts w:ascii="Aptos" w:hAnsi="Aptos"/>
          <w:sz w:val="16"/>
        </w:rPr>
        <w:t>Calibration back: **mitigation collapsed the bias problem but not the cost problem.**</w:t>
      </w:r>
    </w:p>
    <w:p>
      <w:r>
        <w:rPr>
          <w:rFonts w:ascii="Aptos" w:hAnsi="Aptos"/>
          <w:sz w:val="16"/>
        </w:rPr>
        <w:t>Ran 2 commands, created a file, edited a file+175-10</w:t>
      </w:r>
    </w:p>
    <w:p>
      <w:r>
        <w:rPr>
          <w:rFonts w:ascii="Aptos" w:hAnsi="Aptos"/>
          <w:sz w:val="16"/>
        </w:rPr>
        <w:t>Spec is complete with measured numbers. Here's where it lands.</w:t>
      </w:r>
    </w:p>
    <w:p>
      <w:r>
        <w:rPr>
          <w:rFonts w:ascii="Aptos" w:hAnsi="Aptos"/>
          <w:sz w:val="16"/>
        </w:rPr>
        <w:t>**Mitigation worked, but on the bias, not the cost.** DD(XY4) + gate/measure twirling collapsed the visibility spread from **9.2× to 2.0×** — but median visibility only rose 1.71×, and the best index actually got *worse* (0.272 → 0.217). That's the classic twirling signature: coherent error converted to stochastic error, flattening index-to-index variation without buying much total signal. Flattening is what mattered, since the spread *was* the bias mechanism. Cost: 16 s.</w:t>
      </w:r>
    </w:p>
    <w:p>
      <w:r>
        <w:rPr>
          <w:rFonts w:ascii="Aptos" w:hAnsi="Aptos"/>
          <w:sz w:val="16"/>
        </w:rPr>
        <w:t>**A correction:** the cost table `calibrate_mitigated.py` printed used a wrong error-propagation formula. Correct version is `σ(R) = (√2·precision/6)·√(Σ 1/|C_j|²) = 4.10 × precision`, now in `v3_power.py`, which supersedes it.</w:t>
      </w:r>
    </w:p>
    <w:p>
      <w:r>
        <w:rPr>
          <w:rFonts w:ascii="Aptos" w:hAnsi="Aptos"/>
          <w:sz w:val="16"/>
        </w:rPr>
        <w:t>**The v3 design also revealed a constraint I didn't anticipate.** You can't drop the low-visibility indices to save money — the exact per-index ratios are strongly non-uniform (strong ranges 0.378 to 0.982 across j), so dropping indices changes *what's predicted*, not just the error bar. Keeping only j=0,1 would predict moderate 0.840 / strong 0.518 against third-moment 0.916 / 0.753 — a guaranteed failure by construction. All six indices are mandatory for the third-moment claim to be the thing under test.</w:t>
      </w:r>
    </w:p>
    <w:p>
      <w:r>
        <w:rPr>
          <w:rFonts w:ascii="Aptos" w:hAnsi="Aptos"/>
          <w:sz w:val="16"/>
        </w:rPr>
        <w:t>**What the free allowance actually buys** (18 pubs, 3570 shots/pub, precision 0.0167, \~501 s of 557):</w:t>
      </w:r>
    </w:p>
    <w:p>
      <w:r>
        <w:rPr>
          <w:rFonts w:ascii="Aptos" w:hAnsi="Aptos"/>
          <w:sz w:val="16"/>
        </w:rPr>
        <w:t>| **channelpredictiongap to no-effect nullsignificance** |        |        |           |</w:t>
        <w:br/>
        <w:t>| ------------------------------------------------------ | ------ | ------ | --------- |</w:t>
        <w:br/>
        <w:t>| moderate                                               | 0.9157 | 0.0843 | **1.23σ** |</w:t>
        <w:br/>
        <w:t>| strong                                                 | 0.7533 | 0.2467 | **3.59σ** |</w:t>
      </w:r>
    </w:p>
    <w:p>
      <w:r>
        <w:rPr>
          <w:rFonts w:ascii="Aptos" w:hAnsi="Aptos"/>
          <w:sz w:val="16"/>
        </w:rPr>
        <w:t>So: **the strong channel is testable at \~3.6σ, the moderate channel isn't testable at all.** For comparison, σ=0.04 would cost 1477 s ($2,364 PAYG) and σ=0.02 would cost 5909 s ($9,455) — which is why "a few bucks" was never going to reach it.</w:t>
      </w:r>
    </w:p>
    <w:p>
      <w:r>
        <w:rPr>
          <w:rFonts w:ascii="Aptos" w:hAnsi="Aptos"/>
          <w:sz w:val="16"/>
        </w:rPr>
        <w:t>The spec therefore declares the moderate quantitative check **not attempted** in advance, rather than running a check that can't fail informatively — the precise v1 error. Frozen rules: ordering as primary; strong 95% upper bound &lt; 0.95; strong within ±0.15 of the third-moment prediction (window excludes the null); strong within ±0.15 of the exact simulation, as a separate claim.</w:t>
      </w:r>
    </w:p>
    <w:p>
      <w:r>
        <w:rPr>
          <w:rFonts w:ascii="Aptos" w:hAnsi="Aptos"/>
          <w:sz w:val="16"/>
        </w:rPr>
        <w:t>**Two things you should weigh before I submit anything:**</w:t>
      </w:r>
    </w:p>
    <w:p>
      <w:r>
        <w:rPr>
          <w:rFonts w:ascii="Aptos" w:hAnsi="Aptos"/>
          <w:sz w:val="16"/>
        </w:rPr>
        <w:t>1. **This spends the cycle.** The allowance is a rolling 28-day window, not a monthly reset — the 43 s already spent plus \~501 s won't replenish until early September. Part IX's repeat ladder can't start before then, and one backend on one calibration day is a pilot, not a hardware result.</w:t>
        <w:br/>
        <w:t>2. **A 3.6σ single-channel result** is a genuine data point and honestly framed, but it's thinner than the experiment you originally designed. The alternative is to bank the allowance, publish the numerical result with this feasibility analysis as the boundary, and run the hardware test properly with an academic allocation.</w:t>
      </w:r>
    </w:p>
    <w:p>
      <w:r>
        <w:rPr>
          <w:rFonts w:ascii="Aptos" w:hAnsi="Aptos"/>
          <w:sz w:val="16"/>
        </w:rPr>
        <w:t>Full document: `V3_PREREGISTRATION_SPEC.md`. It's a draft — nothing frozen, no manifest written, no job submitted. Say the word and I'll generate the v3 manifest with these thresholds hashed in, then ask once more before the run itself.</w:t>
      </w:r>
    </w:p>
    <w:p>
      <w:r>
        <w:rPr>
          <w:rFonts w:ascii="Aptos" w:hAnsi="Aptos"/>
          <w:sz w:val="16"/>
        </w:rPr>
        <w:t>i dont really mind if we use all the credits on this, i proablywont have anyhting else to use them on again for over a month. and if i do, i can create a new ibm, acount and use tht to pick up  where we leave off, if we happen to run out before we want :</w:t>
      </w:r>
    </w:p>
    <w:p>
      <w:r>
        <w:rPr>
          <w:rFonts w:ascii="Aptos" w:hAnsi="Aptos"/>
          <w:sz w:val="16"/>
        </w:rPr>
        <w:t>Noted on the credits — that's your call and it's approved.</w:t>
      </w:r>
    </w:p>
    <w:p>
      <w:r>
        <w:rPr>
          <w:rFonts w:ascii="Aptos" w:hAnsi="Aptos"/>
          <w:sz w:val="16"/>
        </w:rPr>
        <w:t>One flag on the backup plan, then I'll build: **a second IBM account to reset the free tier is against IBM Quantum's terms of service.** I won't help set that up. The legitimate routes if you want more time are Pay-as-you-go on your existing account, or an academic/research access allocation (IBM has credit programs for exactly this kind of preregistered work) — and your Orbita/Language Tower record is a genuinely strong application for one.</w:t>
      </w:r>
    </w:p>
    <w:p>
      <w:r>
        <w:rPr>
          <w:rFonts w:ascii="Aptos" w:hAnsi="Aptos"/>
          <w:sz w:val="16"/>
        </w:rPr>
        <w:t>Building the v3 manifest and run scripts now.</w:t>
      </w:r>
    </w:p>
    <w:p>
      <w:r>
        <w:rPr>
          <w:rFonts w:ascii="Aptos" w:hAnsi="Aptos"/>
          <w:sz w:val="16"/>
        </w:rPr>
        <w:t>Created make\_manifest\_v3.py, ran 2 commands+220-0</w:t>
      </w:r>
    </w:p>
    <w:p>
      <w:r>
        <w:rPr>
          <w:rFonts w:ascii="Aptos" w:hAnsi="Aptos"/>
          <w:sz w:val="16"/>
        </w:rPr>
        <w:t>Manifest v3 frozen. Now the run and analysis scripts.</w:t>
      </w:r>
    </w:p>
    <w:p>
      <w:r>
        <w:rPr>
          <w:rFonts w:ascii="Aptos" w:hAnsi="Aptos"/>
          <w:sz w:val="16"/>
        </w:rPr>
        <w:t>Created 2 files+317-0</w:t>
      </w:r>
    </w:p>
    <w:p>
      <w:r>
        <w:rPr>
          <w:rFonts w:ascii="Aptos" w:hAnsi="Aptos"/>
          <w:sz w:val="16"/>
        </w:rPr>
        <w:t>Testing the analysis on synthetic data before spending 501 s on the real run.</w:t>
      </w:r>
    </w:p>
    <w:p>
      <w:r>
        <w:rPr>
          <w:rFonts w:ascii="Aptos" w:hAnsi="Aptos"/>
          <w:sz w:val="16"/>
        </w:rPr>
        <w:t>Created mock\_v3.py, ran a command+55-0</w:t>
      </w:r>
    </w:p>
    <w:p>
      <w:r>
        <w:rPr>
          <w:rFonts w:ascii="Aptos" w:hAnsi="Aptos"/>
          <w:sz w:val="16"/>
        </w:rPr>
        <w:t>The mock caught a real bug — and it's the kind that would have silently mis-scored the real run.</w:t>
      </w:r>
    </w:p>
    <w:p>
      <w:r>
        <w:rPr>
          <w:rFonts w:ascii="Aptos" w:hAnsi="Aptos"/>
          <w:sz w:val="16"/>
        </w:rPr>
        <w:t>My bootstrap resampled *indices* as well as noise. But the six per-index ratios aren't a random sample from a population — they're six deterministic, known quantities (strong spans 0.378 to 0.982). Resampling them injects the model's own structure as if it were measurement uncertainty, inflating σ from 0.069 to \~0.13. That's why the expected case *failed* its null-exclusion check. Fixing the method, and freezing its definition so it isn't a free parameter.</w:t>
      </w:r>
    </w:p>
    <w:p>
      <w:r>
        <w:rPr>
          <w:rFonts w:ascii="Aptos" w:hAnsi="Aptos"/>
          <w:sz w:val="16"/>
        </w:rPr>
        <w:t>Edited a file, created a file, ran a command+86-4</w:t>
      </w:r>
    </w:p>
    <w:p>
      <w:r>
        <w:rPr>
          <w:rFonts w:ascii="Aptos" w:hAnsi="Aptos"/>
          <w:sz w:val="16"/>
        </w:rPr>
        <w:t>Pipeline validated. The analysis now discriminates exactly as it should:</w:t>
      </w:r>
    </w:p>
    <w:p>
      <w:r>
        <w:rPr>
          <w:rFonts w:ascii="Aptos" w:hAnsi="Aptos"/>
          <w:sz w:val="16"/>
        </w:rPr>
        <w:t>| **mock caseorderingnull exclusionvs third-momentvs simulationresult** |      |              |              |              |         |</w:t>
        <w:br/>
        <w:t>| --------------------------------------------------------------------- | ---- | ------------ | ------------ | ------------ | ------- |</w:t>
        <w:br/>
        <w:t>| effect as predicted                                                   | PASS | 0.910 &lt; 0.95 | 0.025 ≤ 0.15 | 0.045 ≤ 0.15 | **4/4** |</w:t>
        <w:br/>
        <w:t>| no channel effect                                                     | FAIL | 1.156 ≮ 0.95 | 0.264 &gt; 0.15 | 0.284 &gt; 0.15 | **0/4** |</w:t>
      </w:r>
    </w:p>
    <w:p>
      <w:r>
        <w:rPr>
          <w:rFonts w:ascii="Aptos" w:hAnsi="Aptos"/>
          <w:sz w:val="16"/>
        </w:rPr>
        <w:t>σ(R) came out 0.069, matching the design. A test that passes under the hypothesis and fails under the null is the minimum bar, and it's now demonstrated on synthetic data rather than assumed.</w:t>
      </w:r>
    </w:p>
    <w:p>
      <w:r>
        <w:rPr>
          <w:rFonts w:ascii="Aptos" w:hAnsi="Aptos"/>
          <w:sz w:val="16"/>
        </w:rPr>
        <w:t>I also froze the *method* for computing that interval into the manifest, not just the threshold — otherwise "bootstrap 95% bound" leaves the analyst a free parameter, which is the latitude this whole protocol exists to remove.</w:t>
      </w:r>
    </w:p>
    <w:p>
      <w:r>
        <w:rPr>
          <w:rFonts w:ascii="Aptos" w:hAnsi="Aptos"/>
          <w:sz w:val="16"/>
        </w:rPr>
        <w:t>Everything is staged. Manifest v3 hash `0cae339b…`, verified, with these thresholds now unchangeable once data exists:</w:t>
      </w:r>
    </w:p>
    <w:p>
      <w:r>
        <w:rPr>
          <w:rFonts w:ascii="Aptos" w:hAnsi="Aptos"/>
          <w:sz w:val="16"/>
        </w:rPr>
        <w:t>1. **Ordering:** 1 &gt; R\_moderate &gt; R\_strong</w:t>
        <w:br/>
        <w:t>2. **Strong null exclusion:** 95% upper bound &lt; 0.95</w:t>
        <w:br/>
        <w:t>3. **Strong vs third-moment law:** |R − 0.7533| ≤ 0.15</w:t>
        <w:br/>
        <w:t>4. **Strong vs exact simulation:** |R − 0.7333| ≤ 0.15</w:t>
        <w:br/>
        <w:t>5. **Moderate quantitative:** declared NOT ATTEMPTED (1.23σ — can't fail informatively)</w:t>
      </w:r>
    </w:p>
    <w:p>
      <w:r>
        <w:rPr>
          <w:rFonts w:ascii="Aptos" w:hAnsi="Aptos"/>
          <w:sz w:val="16"/>
        </w:rPr>
        <w:t>The run: 18 pubs, 3570 shots each, precision 0.0167, DD+twirling, on `ibm_marrakesh`, **\~501 s of your 557 remaining.** The script refuses to start if the allowance can't cover it, since a truncated job isn't evidence.</w:t>
      </w:r>
    </w:p>
    <w:p>
      <w:r>
        <w:rPr>
          <w:rFonts w:ascii="Aptos" w:hAnsi="Aptos"/>
          <w:sz w:val="16"/>
        </w:rPr>
        <w:t>You've authorized the spend, so this is the last checkpoint purely because those five thresholds become permanent the moment the job returns — and because a failure has to be reportable as a failure. Once you say go, I submit, analyze against the frozen rules, and report whatever comes back.</w:t>
      </w:r>
    </w:p>
    <w:p>
      <w:r>
        <w:rPr>
          <w:rFonts w:ascii="Aptos" w:hAnsi="Aptos"/>
          <w:sz w:val="16"/>
        </w:rPr>
        <w:t>Submit the v3 evidentiary run? \~501 s of your 557 remaining, thresholds above become permanent.</w:t>
      </w:r>
    </w:p>
    <w:p>
      <w:r>
        <w:rPr>
          <w:rFonts w:ascii="Aptos" w:hAnsi="Aptos"/>
          <w:sz w:val="16"/>
        </w:rPr>
        <w:t>Go — submit it</w:t>
      </w:r>
    </w:p>
    <w:p>
      <w:r>
        <w:rPr>
          <w:rFonts w:ascii="Aptos" w:hAnsi="Aptos"/>
          <w:sz w:val="16"/>
        </w:rPr>
        <w:t>Submitting v3 evidentiary confirmation runrunning</w:t>
      </w:r>
    </w:p>
    <w:p>
      <w:r>
        <w:rPr>
          <w:rFonts w:ascii="Aptos" w:hAnsi="Aptos"/>
          <w:sz w:val="16"/>
        </w:rPr>
        <w:t>Submitted. It's queued on `ibm_marrakesh` — I'll report the job ID and the verdict against the frozen rules as soon as it returns.</w:t>
      </w:r>
    </w:p>
    <w:p>
      <w:r>
        <w:rPr>
          <w:rFonts w:ascii="Aptos" w:hAnsi="Aptos"/>
          <w:sz w:val="16"/>
        </w:rPr>
      </w:r>
    </w:p>
    <w:p>
      <w:r>
        <w:rPr>
          <w:rFonts w:ascii="Aptos" w:hAnsi="Aptos"/>
          <w:sz w:val="16"/>
        </w:rPr>
        <w:t># v3 preregistration spec — per-index channel ratios</w:t>
      </w:r>
    </w:p>
    <w:p>
      <w:r>
        <w:rPr>
          <w:rFonts w:ascii="Aptos" w:hAnsi="Aptos"/>
          <w:sz w:val="16"/>
        </w:rPr>
        <w:t>Status: **DRAFT, not frozen.** Numbers marked `[CAL]` are filled from the mitigated calibration before freezing. Requires Derek's explicit approval.</w:t>
      </w:r>
    </w:p>
    <w:p>
      <w:r>
        <w:rPr>
          <w:rFonts w:ascii="Aptos" w:hAnsi="Aptos"/>
          <w:sz w:val="16"/>
        </w:rPr>
        <w:t>Written 2026-08-10, after v2's hardware protocol was found unrunnable (`results/HARDWARE_PILOT_STATUS_2026-08-10.md`). **No evidentiary hardware data exists.** Only two `evidence:false` jobs have run, so the observable may still be revised. Once an evidentiary job is submitted under v3, nothing below may change.</w:t>
      </w:r>
    </w:p>
    <w:p>
      <w:r>
        <w:rPr>
          <w:rFonts w:ascii="Aptos" w:hAnsi="Aptos"/>
          <w:sz w:val="16"/>
        </w:rPr>
        <w:t>## 1. What v3 changes and why</w:t>
      </w:r>
    </w:p>
    <w:p>
      <w:r>
        <w:rPr>
          <w:rFonts w:ascii="Aptos" w:hAnsi="Aptos"/>
          <w:sz w:val="16"/>
        </w:rPr>
        <w:t>### 1.1 The observable: per-index ratios</w:t>
      </w:r>
    </w:p>
    <w:p>
      <w:r>
        <w:rPr>
          <w:rFonts w:ascii="Aptos" w:hAnsi="Aptos"/>
          <w:sz w:val="16"/>
        </w:rPr>
        <w:t>v2 measured `C(t) = (1/N) sum_j C_j(t)` and compared channel ratios of that mean. Hardware returns `f_j * C_j` with per-index visibility `f_j` measured to span **9.2x** (0.030 to 0.272), so v2's hardware quantity was a differently-weighted functional than its frozen one — a systematic bias of −0.04 to −0.11 against a ±0.04 tolerance, immune to extra sampling.</w:t>
      </w:r>
    </w:p>
    <w:p>
      <w:r>
        <w:rPr>
          <w:rFonts w:ascii="Aptos" w:hAnsi="Aptos"/>
          <w:sz w:val="16"/>
        </w:rPr>
        <w:t>v3 compares **per index, then combines**:</w:t>
      </w:r>
    </w:p>
    <w:p>
      <w:r>
        <w:rPr>
          <w:rFonts w:ascii="Aptos" w:hAnsi="Aptos"/>
          <w:sz w:val="16"/>
        </w:rPr>
        <w:t>```</w:t>
        <w:br/>
        <w:t>R_j^chan = |C_j^chan(t*)| / |C_j^identity(t*)|</w:t>
        <w:br/>
        <w:t>```</w:t>
      </w:r>
    </w:p>
    <w:p>
      <w:r>
        <w:rPr>
          <w:rFonts w:ascii="Aptos" w:hAnsi="Aptos"/>
          <w:sz w:val="16"/>
        </w:rPr>
        <w:t>`R^chan   = inverse-variance weighted mean over the retained j of R_j^chan`</w:t>
      </w:r>
    </w:p>
    <w:p>
      <w:r>
        <w:rPr>
          <w:rFonts w:ascii="Aptos" w:hAnsi="Aptos"/>
          <w:sz w:val="16"/>
        </w:rPr>
        <w:t>For a fixed j, the circuit differs between channels ONLY in the Hamiltonian's `Hint` coefficients — the same Pauli labels, the same ancilla load, the same transpiled structure. So `f_j` divides out of `R_j^chan` exactly, whatever its magnitude or phase. This removes the bias by construction rather than by correction, and needs no calibration factor in the evidentiary analysis.</w:t>
      </w:r>
    </w:p>
    <w:p>
      <w:r>
        <w:rPr>
          <w:rFonts w:ascii="Aptos" w:hAnsi="Aptos"/>
          <w:sz w:val="16"/>
        </w:rPr>
        <w:t>Verified precondition: exact `|C_j|` are 0.940 to 0.973 across j at t=7.5, so no denominator is near zero and the ratio is well conditioned.</w:t>
      </w:r>
    </w:p>
    <w:p>
      <w:r>
        <w:rPr>
          <w:rFonts w:ascii="Aptos" w:hAnsi="Aptos"/>
          <w:sz w:val="16"/>
        </w:rPr>
        <w:t>### 1.2 One declared time instead of a max over three</w:t>
      </w:r>
    </w:p>
    <w:p>
      <w:r>
        <w:rPr>
          <w:rFonts w:ascii="Aptos" w:hAnsi="Aptos"/>
          <w:sz w:val="16"/>
        </w:rPr>
        <w:t>v2 defined the peak as `max` over t in {6.5, 7.0, 7.5}. **The max of noisy estimates is upward-biased**, and the bias grows with noise, so it does not cancel between channels of differing visibility. v3 fixes</w:t>
      </w:r>
    </w:p>
    <w:p>
      <w:r>
        <w:rPr>
          <w:rFonts w:ascii="Aptos" w:hAnsi="Aptos"/>
          <w:sz w:val="16"/>
        </w:rPr>
        <w:t>```</w:t>
        <w:br/>
        <w:t>t* = 7.5</w:t>
        <w:br/>
        <w:t>```</w:t>
      </w:r>
    </w:p>
    <w:p>
      <w:r>
        <w:rPr>
          <w:rFonts w:ascii="Aptos" w:hAnsi="Aptos"/>
          <w:sz w:val="16"/>
        </w:rPr>
        <w:t>chosen because the exact identity correlator peaks there on the frozen grid — a property of the noiseless model, fixed before any hardware data. Circuit count drops from 54 to `3 channels x len(retained j)`, which is also what makes the test affordable.</w:t>
      </w:r>
    </w:p>
    <w:p>
      <w:r>
        <w:rPr>
          <w:rFonts w:ascii="Aptos" w:hAnsi="Aptos"/>
          <w:sz w:val="16"/>
        </w:rPr>
        <w:t>### 1.3 Index inclusion rule</w:t>
      </w:r>
    </w:p>
    <w:p>
      <w:r>
        <w:rPr>
          <w:rFonts w:ascii="Aptos" w:hAnsi="Aptos"/>
          <w:sz w:val="16"/>
        </w:rPr>
        <w:t>Retain j iff its **identity-channel** visibility in the non-evidentiary mitigated calibration satisfies</w:t>
      </w:r>
    </w:p>
    <w:p>
      <w:r>
        <w:rPr>
          <w:rFonts w:ascii="Aptos" w:hAnsi="Aptos"/>
          <w:sz w:val="16"/>
        </w:rPr>
        <w:t>```</w:t>
        <w:br/>
        <w:t>|f_j| &gt;= [CAL threshold]</w:t>
        <w:br/>
        <w:t>```</w:t>
      </w:r>
    </w:p>
    <w:p>
      <w:r>
        <w:rPr>
          <w:rFonts w:ascii="Aptos" w:hAnsi="Aptos"/>
          <w:sz w:val="16"/>
        </w:rPr>
        <w:t>Identity-only, so the rule cannot be tuned on the moderate/strong ratios that carry the claim. The retained set is frozen into the v3 manifest by index, and the analysis must use exactly that set — no post-hoc dropping of indices.</w:t>
      </w:r>
    </w:p>
    <w:p>
      <w:r>
        <w:rPr>
          <w:rFonts w:ascii="Aptos" w:hAnsi="Aptos"/>
          <w:sz w:val="16"/>
        </w:rPr>
        <w:t>### 1.4 Error suppression is part of the frozen implementation</w:t>
      </w:r>
    </w:p>
    <w:p>
      <w:r>
        <w:rPr>
          <w:rFonts w:ascii="Aptos" w:hAnsi="Aptos"/>
          <w:sz w:val="16"/>
        </w:rPr>
        <w:t>Dynamical decoupling (XY4) and Pauli twirling (gates + measure) are declared ON. They change the noise, therefore the visibility, therefore the required budget, so they belong in the frozen record alongside `trotter_reps` and `estimator_precision`.</w:t>
      </w:r>
    </w:p>
    <w:p>
      <w:r>
        <w:rPr>
          <w:rFonts w:ascii="Aptos" w:hAnsi="Aptos"/>
          <w:sz w:val="16"/>
        </w:rPr>
        <w:t>## 2. Frozen quantities (carried over from v2, unchanged)</w:t>
      </w:r>
    </w:p>
    <w:p>
      <w:r>
        <w:rPr>
          <w:rFonts w:ascii="Aptos" w:hAnsi="Aptos"/>
          <w:sz w:val="16"/>
        </w:rPr>
        <w:t>Hamiltonian seed 0, N=6 Majoranas/side, q=4, J=1.0, beta=8.0, mu=0.1, the three channel spectra, the conjugated TFD convention, `trotter_reps=1`, second-order Suzuki-Trotter.</w:t>
      </w:r>
    </w:p>
    <w:p>
      <w:r>
        <w:rPr>
          <w:rFonts w:ascii="Aptos" w:hAnsi="Aptos"/>
          <w:sz w:val="16"/>
        </w:rPr>
        <w:t>Third-moment predictions, unchanged: moderate 0.915679577, strong 0.753299603.</w:t>
      </w:r>
    </w:p>
    <w:p>
      <w:r>
        <w:rPr>
          <w:rFonts w:ascii="Aptos" w:hAnsi="Aptos"/>
          <w:sz w:val="16"/>
        </w:rPr>
        <w:t>## 3. Exact v3 reference values</w:t>
      </w:r>
    </w:p>
    <w:p>
      <w:r>
        <w:rPr>
          <w:rFonts w:ascii="Aptos" w:hAnsi="Aptos"/>
          <w:sz w:val="16"/>
        </w:rPr>
        <w:t>Computed from the same gauge-invariant model, at t\* = 7.5, per index. To be written into the manifest by `tools/make_manifest_v3.py` so the analysis script compares against frozen numbers rather than recomputing them at analysis time.</w:t>
      </w:r>
    </w:p>
    <w:p>
      <w:r>
        <w:rPr>
          <w:rFonts w:ascii="Aptos" w:hAnsi="Aptos"/>
          <w:sz w:val="16"/>
        </w:rPr>
        <w:t>Note that the per-index exact ratios are NOT all equal to the ratio of means; the v3 prediction is the ratio of means of the per-index ratios, and it differs slightly from v2's 0.923920 / 0.745068. The manifest records the v3 value.</w:t>
      </w:r>
    </w:p>
    <w:p>
      <w:r>
        <w:rPr>
          <w:rFonts w:ascii="Aptos" w:hAnsi="Aptos"/>
          <w:sz w:val="16"/>
        </w:rPr>
        <w:t>## 3b. Calibration results — [CAL] values, measured 2026-08-10</w:t>
      </w:r>
    </w:p>
    <w:p>
      <w:r>
        <w:rPr>
          <w:rFonts w:ascii="Aptos" w:hAnsi="Aptos"/>
          <w:sz w:val="16"/>
        </w:rPr>
        <w:t>Job `d9t051ftfhrs73dt9r3g`, identity channel, t=7.5, DD(XY4) + gate/measure twirling, 16 QPU s, `evidence:false`.</w:t>
      </w:r>
    </w:p>
    <w:p>
      <w:r>
        <w:rPr>
          <w:rFonts w:ascii="Aptos" w:hAnsi="Aptos"/>
          <w:sz w:val="16"/>
        </w:rPr>
        <w:t>| **j\|C\_j\| exact\|C\_j\| measuredvisibilityunmitigatedgain** |        |        |        |        |       |</w:t>
        <w:br/>
        <w:t>| ------------------------------------------------------------- | ------ | ------ | ------ | ------ | ----- |</w:t>
        <w:br/>
        <w:t>| 0                                                             | 0.9709 | 0.2111 | 0.2174 | 0.2723 | 0.80x |</w:t>
        <w:br/>
        <w:t>| 1                                                             | 0.9633 | 0.1480 | 0.1536 | 0.2400 | 0.64x |</w:t>
        <w:br/>
        <w:t>| 2                                                             | 0.9422 | 0.1715 | 0.1820 | 0.0863 | 2.11x |</w:t>
        <w:br/>
        <w:t>| 3                                                             | 0.9731 | 0.1037 | 0.1066 | 0.0974 | 1.09x |</w:t>
        <w:br/>
        <w:t>| 4                                                             | 0.9401 | 0.1247 | 0.1327 | 0.0821 | 1.62x |</w:t>
        <w:br/>
        <w:t>| 5                                                             | 0.9448 | 0.1514 | 0.1602 | 0.0297 | 5.39x |</w:t>
      </w:r>
    </w:p>
    <w:p>
      <w:r>
        <w:rPr>
          <w:rFonts w:ascii="Aptos" w:hAnsi="Aptos"/>
          <w:sz w:val="16"/>
        </w:rPr>
        <w:t>The decisive effect is on the **spread**, which fell from **9.2x to 2.0x** (median visibility rose only 1.71x, and the best index actually got worse). That is the expected signature of twirling: it converts coherent error into stochastic error, flattening index-to-index variation without buying much total signal. Flattening is what matters here, because the spread was the bias mechanism — and v3's per-index ratios cancel it by construction as well.</w:t>
      </w:r>
    </w:p>
    <w:p>
      <w:r>
        <w:rPr>
          <w:rFonts w:ascii="Aptos" w:hAnsi="Aptos"/>
          <w:sz w:val="16"/>
        </w:rPr>
        <w:t>Retained index set: **all six**, frozen. Required, not optional: see the note in `tools/v3_power.py`. The exact per-index ratios are strongly non-uniform, so dropping low-visibility indices would change the predicted value rather than just its error bar (j=0,1 alone would predict moderate 0.840 / strong 0.518 against third-moment 0.916 / 0.753 — failure by construction).</w:t>
      </w:r>
    </w:p>
    <w:p>
      <w:r>
        <w:rPr>
          <w:rFonts w:ascii="Aptos" w:hAnsi="Aptos"/>
          <w:sz w:val="16"/>
        </w:rPr>
        <w:t>## 3c. FINAL PROPOSED CONFIGURATION — awaiting approval</w:t>
      </w:r>
    </w:p>
    <w:p>
      <w:r>
        <w:rPr>
          <w:rFonts w:ascii="Aptos" w:hAnsi="Aptos"/>
          <w:sz w:val="16"/>
        </w:rPr>
        <w:t>Uncertainty propagation for `R = (1/6) sum_j R_j`:</w:t>
      </w:r>
    </w:p>
    <w:p>
      <w:r>
        <w:rPr>
          <w:rFonts w:ascii="Aptos" w:hAnsi="Aptos"/>
          <w:sz w:val="16"/>
        </w:rPr>
        <w:t>```</w:t>
        <w:br/>
        <w:t>sigma(R) = (sqrt(2) * precision / 6) * sqrt(sum_j 1/|C_j|^2)</w:t>
        <w:br/>
        <w:t>```</w:t>
      </w:r>
    </w:p>
    <w:p>
      <w:r>
        <w:rPr>
          <w:rFonts w:ascii="Aptos" w:hAnsi="Aptos"/>
          <w:sz w:val="16"/>
        </w:rPr>
        <w:t>`         = 4.1031 * precision`</w:t>
      </w:r>
    </w:p>
    <w:p>
      <w:r>
        <w:rPr>
          <w:rFonts w:ascii="Aptos" w:hAnsi="Aptos"/>
          <w:sz w:val="16"/>
        </w:rPr>
        <w:t>(The inline estimate printed by `tools/calibrate_mitigated.py` used a wrong formula and is superseded by `tools/v3_power.py`.)</w:t>
      </w:r>
    </w:p>
    <w:p>
      <w:r>
        <w:rPr>
          <w:rFonts w:ascii="Aptos" w:hAnsi="Aptos"/>
          <w:sz w:val="16"/>
        </w:rPr>
        <w:t>| **quantityvalue**  |                                      |</w:t>
        <w:br/>
        <w:t>| ------------------ | ------------------------------------ |</w:t>
        <w:br/>
        <w:t>| pubs               | 18 = 3 channels x 6 indices x 1 time |</w:t>
        <w:br/>
        <w:t>| shots/pub          | 3570                                 |</w:t>
        <w:br/>
        <w:t>| precision          | 0.01674                              |</w:t>
        <w:br/>
        <w:t>| sigma(R)           | **0.0687**                           |</w:t>
        <w:br/>
        <w:t>| projected QPU time | **\~501 s of the 557 s available**   |</w:t>
      </w:r>
    </w:p>
    <w:p>
      <w:r>
        <w:rPr>
          <w:rFonts w:ascii="Aptos" w:hAnsi="Aptos"/>
          <w:sz w:val="16"/>
        </w:rPr>
        <w:t>Resolving power against the no-effect null `R = 1`:</w:t>
      </w:r>
    </w:p>
    <w:p>
      <w:r>
        <w:rPr>
          <w:rFonts w:ascii="Aptos" w:hAnsi="Aptos"/>
          <w:sz w:val="16"/>
        </w:rPr>
        <w:t>| **channelthird-moment predictiongap to nullsignificance** |          |        |                |</w:t>
        <w:br/>
        <w:t>| --------------------------------------------------------- | -------- | ------ | -------------- |</w:t>
        <w:br/>
        <w:t>| moderate                                                  | 0.915680 | 0.0843 | **1.23 sigma** |</w:t>
        <w:br/>
        <w:t>| strong                                                    | 0.753300 | 0.2467 | **3.59 sigma** |</w:t>
      </w:r>
    </w:p>
    <w:p>
      <w:r>
        <w:rPr>
          <w:rFonts w:ascii="Aptos" w:hAnsi="Aptos"/>
          <w:sz w:val="16"/>
        </w:rPr>
        <w:t>Cost of doing better, for the record: sigma 0.04 needs 1477 s ($2,364 at PAYG), sigma 0.02 needs 5909 s ($9,455). Neither is affordable free, and neither is "a few bucks".</w:t>
      </w:r>
    </w:p>
    <w:p>
      <w:r>
        <w:rPr>
          <w:rFonts w:ascii="Aptos" w:hAnsi="Aptos"/>
          <w:sz w:val="16"/>
        </w:rPr>
        <w:t>**This consumes essentially the whole cycle.** The allowance is a rolling 28-day window, so the \~43 s already spent plus this run will not replenish until early September. Part IX's repeat ladder therefore cannot start until then.</w:t>
      </w:r>
    </w:p>
    <w:p>
      <w:r>
        <w:rPr>
          <w:rFonts w:ascii="Aptos" w:hAnsi="Aptos"/>
          <w:sz w:val="16"/>
        </w:rPr>
        <w:t>## 4. Success rules (thresholds set from [CAL], then frozen)</w:t>
      </w:r>
    </w:p>
    <w:p>
      <w:r>
        <w:rPr>
          <w:rFonts w:ascii="Aptos" w:hAnsi="Aptos"/>
          <w:sz w:val="16"/>
        </w:rPr>
        <w:t>At sigma(R) = 0.0687 these are the only rules that can carry information:</w:t>
      </w:r>
    </w:p>
    <w:p>
      <w:r>
        <w:rPr>
          <w:rFonts w:ascii="Aptos" w:hAnsi="Aptos"/>
          <w:sz w:val="16"/>
        </w:rPr>
        <w:t>1. **Ordering (primary):** `1 &gt; R^moderate &gt; R^strong` on point estimates.</w:t>
        <w:br/>
        <w:t>2. **Strong null exclusion:** bootstrap 95% upper bound on `R^strong` **&lt; 0.95**. Expected under the prediction: 0.733 + 1.96\*0.0687 = 0.868, so this passes with margin if the effect is real and fails if `R^strong` sits at the null.</w:t>
        <w:br/>
        <w:t>3. **Strong quantitative vs the third-moment law:** `abs(R^strong - 0.753300) &lt;= 0.15`. Window [0.6033, 0.9033], which is 2.2 sigma wide and **excludes the no-effect null 1.0** — the defect that made v1's moderate check unable to fail informatively.</w:t>
        <w:br/>
        <w:t>4. **Strong quantitative vs the exact simulation:** `abs(R^strong - 0.733323) &lt;= 0.15`. Distinguishes "matches the simulation" from "matches the candidate law", which are different claims.</w:t>
        <w:br/>
        <w:t>5. **Moderate quantitative: DECLARED NOT ATTEMPTED.** With sigma 0.0687 against a prediction-to-null gap of 0.0843, no window both admits the prediction at 2 sigma and excludes the null. Running it anyway would repeat exactly the v1 error. The moderate channel contributes to the ordering check only.</w:t>
      </w:r>
    </w:p>
    <w:p>
      <w:r>
        <w:rPr>
          <w:rFonts w:ascii="Aptos" w:hAnsi="Aptos"/>
          <w:sz w:val="16"/>
        </w:rPr>
        <w:t>No threshold above may move after submission. If the run produces `R^strong` consistent with 1.0, that is a refutation of hardware transfer under this implementation and is to be reported as such.</w:t>
      </w:r>
    </w:p>
    <w:p>
      <w:r>
        <w:rPr>
          <w:rFonts w:ascii="Aptos" w:hAnsi="Aptos"/>
          <w:sz w:val="16"/>
        </w:rPr>
        <w:t>## 5. Budget</w:t>
      </w:r>
    </w:p>
    <w:p>
      <w:r>
        <w:rPr>
          <w:rFonts w:ascii="Aptos" w:hAnsi="Aptos"/>
          <w:sz w:val="16"/>
        </w:rPr>
        <w:t>Cost model calibrated from measurement, not from gate durations: **\~3.9 ms per circuit-shot** on `ibm_marrakesh`, dominated by per-job overhead. My analytic estimate was \~10x optimistic; only the measured rate is used here.</w:t>
      </w:r>
    </w:p>
    <w:p>
      <w:r>
        <w:rPr>
          <w:rFonts w:ascii="Aptos" w:hAnsi="Aptos"/>
          <w:sz w:val="16"/>
        </w:rPr>
        <w:t>```</w:t>
        <w:br/>
        <w:t>pubs        = 3 channels x len(retained j)</w:t>
        <w:br/>
        <w:t>```</w:t>
      </w:r>
    </w:p>
    <w:p>
      <w:r>
        <w:rPr>
          <w:rFonts w:ascii="Aptos" w:hAnsi="Aptos"/>
          <w:sz w:val="16"/>
        </w:rPr>
        <w:t>`shots/pub   = ceil(1 / precision^2)`</w:t>
      </w:r>
    </w:p>
    <w:p>
      <w:r>
        <w:rPr>
          <w:rFonts w:ascii="Aptos" w:hAnsi="Aptos"/>
          <w:sz w:val="16"/>
        </w:rPr>
        <w:t>`QPU seconds ~ pubs x shots x 2 observables x 3.9e-3`</w:t>
      </w:r>
    </w:p>
    <w:p>
      <w:r>
        <w:rPr>
          <w:rFonts w:ascii="Aptos" w:hAnsi="Aptos"/>
          <w:sz w:val="16"/>
        </w:rPr>
        <w:t>Hard constraint: **free Open-plan allowance only, no purchase.** 573 s remained before the mitigated calibration. If the well-powered configuration does not fit, the fallback ladder is: (a) fewer retained indices at higher visibility, (b) ordering-only, (c) defer to an academic allocation.</w:t>
      </w:r>
    </w:p>
    <w:p>
      <w:r>
        <w:rPr>
          <w:rFonts w:ascii="Aptos" w:hAnsi="Aptos"/>
          <w:sz w:val="16"/>
        </w:rPr>
        <w:t>## 6. What a v3 result can and cannot support</w:t>
      </w:r>
    </w:p>
    <w:p>
      <w:r>
        <w:rPr>
          <w:rFonts w:ascii="Aptos" w:hAnsi="Aptos"/>
          <w:sz w:val="16"/>
        </w:rPr>
        <w:t>- A pass supports **hardware transfer of the channel-spectrum ordering** in this specific 7-qubit implementation. Nothing about wormholes, holography, or universality.</w:t>
        <w:br/>
        <w:t>- Residual bias direction must be stated: any leftover common damping pushes ratios **down**, which makes the ordering easier to pass. A pass is therefore weaker evidence than a failure is.</w:t>
        <w:br/>
        <w:t>- One job on one backend on one calibration day is a pilot. The v2 README's repeat ladder still applies before any strong public claim.</w:t>
      </w:r>
    </w:p>
    <w:p>
      <w:r>
        <w:rPr>
          <w:rFonts w:ascii="Aptos" w:hAnsi="Aptos"/>
          <w:sz w:val="16"/>
        </w:rPr>
        <w:t>## 7. Refutations preserved from this line of work</w:t>
      </w:r>
    </w:p>
    <w:p>
      <w:r>
        <w:rPr>
          <w:rFonts w:ascii="Aptos" w:hAnsi="Aptos"/>
          <w:sz w:val="16"/>
        </w:rPr>
        <w:t>Kept in the record, not discarded:</w:t>
      </w:r>
    </w:p>
    <w:p>
      <w:r>
        <w:rPr>
          <w:rFonts w:ascii="Aptos" w:hAnsi="Aptos"/>
          <w:sz w:val="16"/>
        </w:rPr>
        <w:t>1. v1's exact reference was gauge-dependent; peaks moved 7e-3 to 8e-3 across solver-legal bases. Withdrawn, archived.</w:t>
        <w:br/>
        <w:t>2. v1's Trotter validator simulated the exact gate, not the product formula, and reported 8.5e-15 for every reps.</w:t>
        <w:br/>
        <w:t>3. v1's moderate tolerance ±0.10 admitted the no-effect null.</w:t>
        <w:br/>
        <w:t>4. v2's unweighted-mean observable is not measurable without bias on this hardware — the finding that motivates v3.</w:t>
        <w:br/>
        <w:t>5. My own "damping is common-mode to 0.3%" claim was computed with j fixed at 0 and never probed the dominant axis. Wrong, and superseded by measurement.</w:t>
        <w:br/>
        <w:t>6. My analytic QPU cost model underestimated real cost \~10x.</w:t>
      </w:r>
    </w:p>
    <w:p>
      <w:r>
        <w:rPr>
          <w:rFonts w:ascii="Aptos" w:hAnsi="Aptos"/>
          <w:sz w:val="16"/>
        </w:rPr>
        <w:t>1)</w:t>
      </w:r>
    </w:p>
    <w:p>
      <w:pPr>
        <w:pStyle w:val="Heading2"/>
      </w:pPr>
      <w:r>
        <w:t>D2. Recent live-session transcript</w:t>
      </w:r>
    </w:p>
    <w:p>
      <w:r>
        <w:rPr>
          <w:sz w:val="17"/>
        </w:rPr>
        <w:t># Recent in-session transcript (verbatim prompts; assistant replies preserved from the live record where available)</w:t>
      </w:r>
    </w:p>
    <w:p>
      <w:r>
        <w:rPr>
          <w:sz w:val="17"/>
        </w:rPr>
        <w:t>## User</w:t>
        <w:br/>
        <w:t>Okay go</w:t>
      </w:r>
    </w:p>
    <w:p>
      <w:r>
        <w:rPr>
          <w:sz w:val="17"/>
        </w:rPr>
        <w:t>## Assistant</w:t>
        <w:br/>
        <w:t>We pushed it forward.</w:t>
      </w:r>
    </w:p>
    <w:p>
      <w:r>
        <w:rPr>
          <w:sz w:val="17"/>
        </w:rPr>
        <w:t>The frozen N=10 prospective test passed all 6 preregistered rules with no coefficient refitting. The same estimator learned at N=6,</w:t>
      </w:r>
    </w:p>
    <w:p>
      <w:r>
        <w:rPr>
          <w:sz w:val="17"/>
        </w:rPr>
        <w:t>R_hat = 1 - 1.97608(&lt;s^3&gt;-1) + 0.388289(&lt;s^4&gt;-1),</w:t>
      </w:r>
    </w:p>
    <w:p>
      <w:r>
        <w:rPr>
          <w:sz w:val="17"/>
        </w:rPr>
        <w:t>gave seed-20 R^2=0.9657, RMSE=0.0469, MAE=0.0336, and seed-21 R^2=0.9675, RMSE=0.0454, MAE=0.0315. The old third-moment and effective-rank comparators were materially worse. Permutation dependence and cross-seed differences remained very small. The result extended the no-refit transfer chain N=6 discovery -&gt; N=6 held-out -&gt; N=8 prospective -&gt; N=10 prospective. An expansion around the uniform channel rewrote the two-moment estimator in variance/skewness/tail variables, which suggested a concentration-based leading structure but did not provide a Hamiltonian derivation. The next recommended experiment was a frozen beta x mu transfer test.</w:t>
      </w:r>
    </w:p>
    <w:p>
      <w:r>
        <w:rPr>
          <w:sz w:val="17"/>
        </w:rPr>
        <w:t>## User</w:t>
        <w:br/>
        <w:t>Go on</w:t>
      </w:r>
    </w:p>
    <w:p>
      <w:r>
        <w:rPr>
          <w:sz w:val="17"/>
        </w:rPr>
        <w:t>## Assistant</w:t>
        <w:br/>
        <w:t>We went on, and the project changed again in a useful way. The beta-mu stress test refuted global coefficient universality while showing very weak beta dependence and material mu dependence. A one-parameter mu-saturation repair and a simple 0.2-to-0.3 crossover story were prospectively refuted. Residual analysis exposed concentrated spectra for which m3 and m4 were insufficient. Matched-moment pairs then showed a reproducible positive transmission correction associated with larger geometric-mean singular value. A fresh N=8 directional test passed 8/8 on two unseen seeds with cross-seed r approximately 0.9998, and the same direction transferred 5/5 at N=10. This was recorded as a Spectral-Floor Directional Correction while explicitly not claiming that geometric mean was the unique causal invariant.</w:t>
      </w:r>
    </w:p>
    <w:p>
      <w:r>
        <w:rPr>
          <w:sz w:val="17"/>
        </w:rPr>
        <w:t>## User</w:t>
        <w:br/>
        <w:t>@OrbitaX ok try tht and use orbita new concepts from u unaskable frameworm</w:t>
      </w:r>
    </w:p>
    <w:p>
      <w:r>
        <w:rPr>
          <w:sz w:val="17"/>
        </w:rPr>
        <w:t>## Assistant</w:t>
        <w:br/>
        <w:t>The quantum problem was recast through the Unaskable Questions / representational-hole framework. The frozen language was pi0=(mean(s^2), mean(s^3), mean(s^4)) and the target was R_dense. A local theorem-style argument showed that geometric mean/log-det cannot generically be reconstructed from p2,p3,p4 when N&gt;=5 with sufficiently distinct singular values, so it constitutes a genuine language expansion rather than a rewrite. Orbita tournaments were created for exact spectral-fiber HOLE/NO_HOLE classification, primitive refinement, cross-size transfer, artifact controls, and recovery. A stricter Tournament 002 was prepared with solver-certified moment matching and a frozen candidate family including geometric mean/log-det, harmonic mean, minimum singular value, inverse condition number, and low-tail log-resolvents.</w:t>
      </w:r>
    </w:p>
    <w:p>
      <w:r>
        <w:rPr>
          <w:sz w:val="17"/>
        </w:rPr>
        <w:t>## User</w:t>
        <w:br/>
        <w:t>I reviewed this exact blind tournament</w:t>
      </w:r>
    </w:p>
    <w:p>
      <w:r>
        <w:rPr>
          <w:sz w:val="17"/>
        </w:rPr>
        <w:t>I reviewed this exact discovery operator</w:t>
      </w:r>
    </w:p>
    <w:p>
      <w:r>
        <w:rPr>
          <w:sz w:val="17"/>
        </w:rPr>
        <w:t>## Assistant</w:t>
        <w:br/>
        <w:t>Both approvals were received. Orbita server-side freeze calls returned HTTP 403, so the reviewed hashes were preserved locally and the already-reviewed protocol was executed without changing scientific rules. Exact fibers matched p2,p3,p4 to approximately 1.9e-14. The preregistered &gt;=0.02 practical HOLE threshold failed, with median within-fiber |Delta R| about 0.0109 at N=8 and N=10. However, every tested pair retained a nonzero transmission difference, the N=8 signed effects replicated across two unseen seeds with r approximately 0.99987 and matching sign in 12/12 pairs, and several low-tail primitives predicted direction. Six recovery triplets shrank the gap 6/6 in both directions on both N=8 seeds. The correct conclusion was a smaller, reproducible representational gap rather than the stronger preregistered HOLE claim.</w:t>
      </w:r>
    </w:p>
    <w:p>
      <w:r>
        <w:rPr>
          <w:sz w:val="17"/>
        </w:rPr>
        <w:t>## User</w:t>
        <w:br/>
        <w:t>ok go</w:t>
      </w:r>
    </w:p>
    <w:p>
      <w:r>
        <w:rPr>
          <w:sz w:val="17"/>
        </w:rPr>
        <w:t>## Assistant</w:t>
        <w:br/>
        <w:t>Tournament 003 was set up to test singleton closure. Five frozen candidates - minimum singular value, inverse condition number, geometric mean/log-det, harmonic mean, and the lambda=0.05 low-tail log-resolvent - would each be matched together with p2,p3,p4 to 1e-10 and tested on unseen N=8 seeds 100/101 and N=10 seed 102. Closure required median |Delta R| &lt;=0.0055 plus a tail-count rule. If none closed, the plan required a separate future two-primitive composition tournament rather than adding another scalar post hoc.</w:t>
      </w:r>
    </w:p>
    <w:p>
      <w:r>
        <w:rPr>
          <w:sz w:val="17"/>
        </w:rPr>
        <w:t>## User</w:t>
        <w:br/>
        <w:t>I reviewed this exact blind tournament</w:t>
      </w:r>
    </w:p>
    <w:p>
      <w:r>
        <w:rPr>
          <w:sz w:val="17"/>
        </w:rPr>
        <w:t>## Assistant</w:t>
        <w:br/>
        <w:t>Tournament 003 froze on Orbita under manifest hash 1c50ed5bc3cd39a07a6c10ad9de9f546b23585f6da57300c6e9df8d38d4db961.</w:t>
      </w:r>
    </w:p>
    <w:p>
      <w:r>
        <w:rPr>
          <w:sz w:val="17"/>
        </w:rPr>
        <w:t>## User</w:t>
        <w:br/>
        <w:t>go on</w:t>
      </w:r>
    </w:p>
    <w:p>
      <w:r>
        <w:rPr>
          <w:sz w:val="17"/>
        </w:rPr>
        <w:t>## Assistant</w:t>
        <w:br/>
        <w:t>Tournament 003 produced a clean discriminator. Minimum singular value, inverse condition number, and harmonic mean did not close the residual. Geometric mean/log-det and the lambda=0.05 log-resolvent did close it on both unseen N=8 seeds and the unseen N=10 seed. The result therefore ruled out the weakest-channel-only explanation and pointed toward a collective spectral-floor quantity. Because two related primitives survived, the result was explicitly treated as an equivalence class at this resolution rather than unique causality. The next proposed test was a reciprocal geometric-mean-versus-soft-resolvent discriminator.</w:t>
      </w:r>
    </w:p>
    <w:p>
      <w:r>
        <w:rPr>
          <w:sz w:val="17"/>
        </w:rPr>
        <w:t>## User</w:t>
        <w:br/>
        <w:t>I authorize reveal for this exact frozen prediction set</w:t>
      </w:r>
    </w:p>
    <w:p>
      <w:r>
        <w:rPr>
          <w:sz w:val="17"/>
        </w:rPr>
        <w:t>## Assistant</w:t>
        <w:br/>
        <w:t>The reveal payload was hashed, but the final Orbita reveal step required a different exact confirmation phrase.</w:t>
      </w:r>
    </w:p>
    <w:p>
      <w:r>
        <w:rPr>
          <w:sz w:val="17"/>
        </w:rPr>
        <w:t>## User</w:t>
        <w:br/>
        <w:t>I reviewed this exact tournament reveal</w:t>
      </w:r>
    </w:p>
    <w:p>
      <w:r>
        <w:rPr>
          <w:sz w:val="17"/>
        </w:rPr>
        <w:t>## Assistant</w:t>
        <w:br/>
        <w:t>The authorization was accepted but a service conflict prevented the first mark-revealed write. No new approval was required.</w:t>
      </w:r>
    </w:p>
    <w:p>
      <w:r>
        <w:rPr>
          <w:sz w:val="17"/>
        </w:rPr>
        <w:t>## User</w:t>
        <w:br/>
        <w:t>try agaun</w:t>
      </w:r>
    </w:p>
    <w:p>
      <w:r>
        <w:rPr>
          <w:sz w:val="17"/>
        </w:rPr>
        <w:t>## Assistant</w:t>
        <w:br/>
        <w:t>The retry succeeded. Tournament 003 was officially marked revealed in Orbita with reveal hash a530819ee12e41e3dce8a84a0e3d456504178735e291fb90d9b23a7bc56a5899. The committed conclusion remained that geometric mean/log-det and the lambda=0.05 low-tail log-resolvent close the measured residual, while minimum singular value, inverse condition number, and harmonic mean do not.</w:t>
      </w:r>
    </w:p>
    <w:p>
      <w:r>
        <w:rPr>
          <w:sz w:val="17"/>
        </w:rPr>
        <w:t>## User</w:t>
        <w:br/>
        <w:t>what are the most valuable componets fron this entire research thread</w:t>
      </w:r>
    </w:p>
    <w:p>
      <w:r>
        <w:rPr>
          <w:sz w:val="17"/>
        </w:rPr>
        <w:t>## Assistant</w:t>
        <w:br/>
        <w:t>The most valuable components were ranked as: (1) channel-spectrum geometry as the core physics result; (2) the exact-fiber / collective spectral-floor result; (3) the N=6-&gt;N=8-&gt;N=10 prospective no-refit two-moment transfer; (4) the decisive prospective falsification of the simple third-moment law; (5) the gauge-invariant TFD correction; (6) scope-defining negative controls; (7) the Majorana Activity-Anisotropy Gate as a mechanistic clue; (8) the hardware ordering result as supporting evidence rather than the centerpiece; and (9) the falsification-governed methodology as a separate methodological asset. The strongest one-sentence scientific claim was that, at fixed coupling power, finite coupled-SYK transmission contains reproducible information about the collective low-tail geometry of the inter-system coupling spectrum that is not captured by its second, third, and fourth moments alone.</w:t>
      </w:r>
    </w:p>
    <w:p>
      <w:r>
        <w:rPr>
          <w:sz w:val="17"/>
        </w:rPr>
        <w:t>## User</w:t>
        <w:br/>
        <w:t>Can you give me a thorough manuscript including transcription of this entire chat conversation, attached with computing operational and reasoning info logging as well?</w:t>
      </w:r>
    </w:p>
    <w:p>
      <w:pPr/>
      <w:r>
        <w:rPr>
          <w:b/>
        </w:rPr>
        <w:t>## User</w:t>
        <w:br/>
      </w:r>
      <w:r>
        <w:t>Which of these could end up being one of the greatest breakthroughs of them all?</w:t>
      </w:r>
    </w:p>
    <w:p>
      <w:pPr/>
      <w:r>
        <w:rPr>
          <w:b/>
        </w:rPr>
        <w:t>## Assistant</w:t>
        <w:br/>
      </w:r>
      <w:r>
        <w:t>The answer separated current evidence from maximum possible upside. The representational-hole / falsification-governed discovery architecture was judged to have the highest methodological ceiling if it can repeatedly identify missing scientific representations in unrelated real domains under calibrated nulls and independent replication. The collective spectral-floor result was judged to have the highest direct physics ceiling if a determinant/resolvent-like functional can be derived and then transferred to larger N, broader parameters, other interacting systems, and outside replication. The broader channel-spectrum geometry principle may ultimately be more important than any particular fitted formula. The most ambitious possibility is convergence: the governed discovery method repeatedly exposes missing physical coordinates that were not supplied in advance and those coordinates are later validated by theory and experiment. The gauge-invariant TFD correction and QPU work remain valuable technical/supporting contributions but with lower maximum ceilings. The explicit caution was that none of these should yet be described as a historic breakthrough.</w:t>
      </w:r>
    </w:p>
    <w:p>
      <w:pPr/>
      <w:r>
        <w:rPr>
          <w:b/>
        </w:rPr>
        <w:t>## User</w:t>
        <w:br/>
      </w:r>
      <w:r>
        <w:t>Update complete research package with the latest</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Channel-Spectral Geometry, Representational Fibers, and Falsification-Governed Discovery - Integrated Research Dossier v1.1</dc:title>
  <dc:subject>Updated finite coupled-SYK, Orbita governance, exact-fiber, singleton-closure, and research-audit package</dc:subject>
  <dc:creator>python-docx</dc:creator>
  <cp:keywords/>
  <dc:description>Updated 2026-08-20 23:24 EDT with official Tournament 003 reveal status and breakthrough-potential synthesis.</dc:description>
  <cp:lastModifiedBy/>
  <cp:revision>1</cp:revision>
  <dcterms:created xsi:type="dcterms:W3CDTF">2013-12-23T23:15:00Z</dcterms:created>
  <dcterms:modified xsi:type="dcterms:W3CDTF">2026-08-21T03:29:20Z</dcterms:modified>
  <cp:category/>
</cp:coreProperties>
</file>