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160"/>
        <w:jc w:val="center"/>
      </w:pPr>
      <w:r>
        <w:rPr>
          <w:rFonts w:ascii="Times New Roman" w:hAnsi="Times New Roman" w:eastAsia="Times New Roman"/>
          <w:b/>
          <w:sz w:val="28"/>
        </w:rPr>
        <w:t>ПРОЕКТ ДЛЯ СОГЛАСОВАНИЯ</w:t>
      </w:r>
    </w:p>
    <w:p>
      <w:pPr>
        <w:spacing w:after="80"/>
        <w:ind w:left="283" w:right="283"/>
        <w:jc w:val="both"/>
      </w:pPr>
      <w:r>
        <w:rPr>
          <w:rFonts w:ascii="Times New Roman" w:hAnsi="Times New Roman" w:eastAsia="Times New Roman"/>
          <w:i/>
          <w:sz w:val="21"/>
        </w:rPr>
        <w:t>Перед подписанием необходимо заменить все поля в двойных квадратных скобках `[[...]]`, проверить реквизиты сторон, статус Исполнителя (ИП, самозанятый, ООО или физическое лицо), применяемый налоговый режим и адрес размещения сервера. Поскольку система обрабатывает данные детей и родителей, финальную редакцию желательно проверить у российского юриста по IT и персональным данным.</w:t>
      </w:r>
    </w:p>
    <w:p>
      <w: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 w:eastAsia="Times New Roman"/>
          <w:b/>
          <w:sz w:val="28"/>
        </w:rPr>
        <w:t>СМЕШАННЫЙ ДОГОВОР № [[НОМЕР]]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на выполнение работ по адаптации и внедрению программы для ЭВМ, предоставление права использования программы и техническое сопровождение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г. Нижний Новгород «[[ДАТА]]» [[МЕСЯЦ]] 2026 г.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[[ПОЛНОЕ НАИМЕНОВАНИЕ ИСПОЛНИТЕЛЯ]], именуемый в дальнейшем «Исполнитель» и «Лицензиар», в лице [[ФИО И ДОЛЖНОСТЬ, ЕСЛИ ПРИМЕНИМО]], действующего на основании [[ОСНОВАНИЕ]], с одной стороны, и индивидуальный предприниматель Горишний Павел Викторович, ИНН 525601030904, ОГРНИП [[УКАЗАТЬ]], именуемый в дальнейшем «Заказчик» и «Лицензиат», с другой стороны, совместно именуемые «Стороны», заключили настоящий смешанный договор (далее — «Договор») о нижеследующем.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1. Термины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 xml:space="preserve">1.1. </w:t>
      </w:r>
      <w:r>
        <w:rPr>
          <w:rFonts w:ascii="Times New Roman" w:hAnsi="Times New Roman" w:eastAsia="Times New Roman"/>
          <w:b/>
          <w:sz w:val="24"/>
        </w:rPr>
        <w:t>Программа</w:t>
      </w:r>
      <w:r>
        <w:rPr>
          <w:rFonts w:ascii="Times New Roman" w:hAnsi="Times New Roman" w:eastAsia="Times New Roman"/>
          <w:sz w:val="24"/>
        </w:rPr>
        <w:t xml:space="preserve"> — созданный Исполнителем программный комплекс «Algo MAX» версии [[ВЕРСИЯ / ИДЕНТИФИКАТОР РЕЛИЗА]], включающий backend, базу данных, MAX-бота, MAX mini-app, административные и пользовательские интерфейсы, а также связанные программные модули в составе и пределах, указанных в Приложении № 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 xml:space="preserve">1.2. </w:t>
      </w:r>
      <w:r>
        <w:rPr>
          <w:rFonts w:ascii="Times New Roman" w:hAnsi="Times New Roman" w:eastAsia="Times New Roman"/>
          <w:b/>
          <w:sz w:val="24"/>
        </w:rPr>
        <w:t>Экземпляр Заказчика</w:t>
      </w:r>
      <w:r>
        <w:rPr>
          <w:rFonts w:ascii="Times New Roman" w:hAnsi="Times New Roman" w:eastAsia="Times New Roman"/>
          <w:sz w:val="24"/>
        </w:rPr>
        <w:t xml:space="preserve"> — настроенный для Заказчика экземпляр Программы, размещённый на серверной инфраструктуре Исполнителя или согласованного Сторонами российского провайдера.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 xml:space="preserve">1.3. </w:t>
      </w:r>
      <w:r>
        <w:rPr>
          <w:rFonts w:ascii="Times New Roman" w:hAnsi="Times New Roman" w:eastAsia="Times New Roman"/>
          <w:b/>
          <w:sz w:val="24"/>
        </w:rPr>
        <w:t>Работы</w:t>
      </w:r>
      <w:r>
        <w:rPr>
          <w:rFonts w:ascii="Times New Roman" w:hAnsi="Times New Roman" w:eastAsia="Times New Roman"/>
          <w:sz w:val="24"/>
        </w:rPr>
        <w:t xml:space="preserve"> — адаптация, первоначальная настройка, загрузка исходных данных, развёртывание и ввод Экземпляра Заказчика в эксплуатацию согласно Приложению № 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 xml:space="preserve">1.4. </w:t>
      </w:r>
      <w:r>
        <w:rPr>
          <w:rFonts w:ascii="Times New Roman" w:hAnsi="Times New Roman" w:eastAsia="Times New Roman"/>
          <w:b/>
          <w:sz w:val="24"/>
        </w:rPr>
        <w:t>Поддержка</w:t>
      </w:r>
      <w:r>
        <w:rPr>
          <w:rFonts w:ascii="Times New Roman" w:hAnsi="Times New Roman" w:eastAsia="Times New Roman"/>
          <w:sz w:val="24"/>
        </w:rPr>
        <w:t xml:space="preserve"> — предусмотренные Договором действия по обеспечению работоспособности Экземпляра Заказчика, резервному копированию, установке общих обновлений и обработке обращений Заказчика.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 xml:space="preserve">1.5. </w:t>
      </w:r>
      <w:r>
        <w:rPr>
          <w:rFonts w:ascii="Times New Roman" w:hAnsi="Times New Roman" w:eastAsia="Times New Roman"/>
          <w:b/>
          <w:sz w:val="24"/>
        </w:rPr>
        <w:t>Рабочий день</w:t>
      </w:r>
      <w:r>
        <w:rPr>
          <w:rFonts w:ascii="Times New Roman" w:hAnsi="Times New Roman" w:eastAsia="Times New Roman"/>
          <w:sz w:val="24"/>
        </w:rPr>
        <w:t xml:space="preserve"> — день, который не является выходным или нерабочим праздничным днём в Российской Федерации.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2. Предмет Договора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2.1. Исполнитель обязуется выполнить Работы согласно Приложению № 1, передать их результат Заказчику, а Заказчик обязуется принять результат Работ и уплатить Исполнителю 60 000 (Шестьдесят тысяч) рублей.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2.2. После ввода Экземпляра Заказчика в эксплуатацию Лицензиар предоставляет Лицензиату на срок действия Договора простую (неисключительную), непередаваемую лицензию на использование Программы следующими способами: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удалённый доступ к функциональности Программы через сеть Интернет с использованием веб-интерфейса, MAX-бота и MAX mini-app;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воспроизведение элементов Программы в оперативной памяти и на экранах устройств работников, учеников и законных представителей учеников Заказчика в объёме, необходимом для использования функциональности Программы;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ввод, хранение, обработка и отображение данных Заказчика средствами Программы в целях деятельности принадлежащей Заказчику школы.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2.3. Территория использования Программы — Российская Федерация. Доступ к Экземпляру Заказчика из-за пределов Российской Федерации не означает расширения территории лицензии.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2.4. Лицензия предоставляется исключительно для внутренних нужд образовательного бизнеса Заказчика, для [[ОДНОЙ ШКОЛЫ / ПЕРЕЧИСЛИТЬ ФИЛИАЛЫ]] и без права сублицензирования.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2.5. Одновременно с предоставлением лицензии Исполнитель оказывает Заказчику услуги по размещению Экземпляра Заказчика, установке общих обновлений и Поддержке на условиях раздела 7 Договора.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2.6. Договор является смешанным и содержит элементы договора подряда, лицензионного договора и договора возмездного оказания услуг.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2.7. Стороны подтверждают, что базовая версия Программы создана Исполнителем до заключения Договора по собственной инициативе и не является произведением, специально заказанным Заказчиком. Предметом оплачиваемых Работ являются адаптация, настройка, первоначальная загрузка данных, развёртывание и внедрение уже существующей Программы, а также прямо указанные в Приложении № 1 доработки. Уплата цены Работ не означает приобретения Заказчиком исключительного права на Программу.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3. Срок и порядок выполнения Работ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3.1. Исполнитель приступает к Работам после одновременного выполнения следующих условий: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подписания Договора;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получения авансового платежа по пункту 5.2;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получения от Заказчика необходимых доступов, файлов, материалов и письменных решений, перечисленных в Приложении № 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3.2. Срок выполнения Работ — 15 (Пятнадцать) Рабочих дней с даты выполнения условий пункта 3.1, если иной срок письменно не согласован Сторонами.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3.3. При задержке предоставления Заказчиком данных, доступов, материалов, согласований или работников для проверки срок выполнения Работ автоматически продлевается на период такой задержки и разумный срок для возобновления Работ, но не менее чем на 2 (Два) Рабочих дня.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3.4. Изменение объёма Работ оформляется дополнительным соглашением либо отдельной согласованной Сторонами заявкой, содержащей состав, цену и срок дополнительных работ.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4. Сдача и приёмка Работ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4.1. По завершении Работ Исполнитель направляет Заказчику уведомление о готовности и Акт сдачи-приёмки по форме Приложения № 3, а также предоставляет доступ к Экземпляру Заказчика.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4.2. В течение 5 (Пяти) Рабочих дней после получения уведомления Заказчик обязан проверить результат Работ и: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подписать Акт; либо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направить мотивированный письменный отказ с исчерпывающим перечнем конкретных несоответствий Приложению № 1 и способом их воспроизведения.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4.3. Замечания, не относящиеся к согласованному объёму Работ, в том числе пожелания о новом функционале или изменении ранее согласованной логики, не являются основанием для отказа от приёмки и выполняются за дополнительную плату.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4.4. Исполнитель устраняет подтверждённые несоответствия Приложению № 1 в разумный срок, после чего повторно направляет результат на приёмку.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4.5. Если в срок, установленный пунктом 4.2, Заказчик не направил подписанный Акт или мотивированный отказ, Исполнитель вправе оформить односторонний Акт. Работы считаются принятыми в указанную в таком Акте дату, если Заказчик не докажет наличие своевременно заявленных существенных несоответствий Приложению № 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4.6. Использование Экземпляра Заказчика в реальной деятельности школы после уведомления о готовности, включая предоставление доступа работникам, ученикам или родителям, создание рабочих заказов, начислений либо расписаний, дополнительно подтверждает начало эксплуатации результата Работ.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4.7. Гарантийный срок на результат Работ составляет 30 (Тридцать) календарных дней с даты приёмки. В течение гарантийного срока Исполнитель без дополнительной платы устраняет воспроизводимые ошибки, из-за которых реализованный функционал не соответствует Приложению № 1. Гарантия не распространяется на новые требования, ошибки внешних сервисов, действия пользователей, изменения инфраструктуры Заказчика и не согласованное с Исполнителем вмешательство в Программу.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5. Цена и расчёты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5.1. Цена Работ составляет 60 000 (Шестьдесят тысяч) рублей.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5.2. Оплата Работ производится в следующем порядке: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30 000 (Тридцать тысяч) рублей — в течение 5 (Пяти) Рабочих дней после подписания Договора;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30 000 (Тридцать тысяч) рублей — в течение 5 (Пяти) Рабочих дней после подписания Акта или наступления приёмки по пункту 4.5.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5.3. С даты приёмки Работ ежемесячный платёж Заказчика составляет 8 000 (Восемь тысяч) рублей, в том числе: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лицензионное вознаграждение за право использования Программы — 3 000 (Три тысячи) рублей в месяц;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стоимость размещения, обновлений и Поддержки — 5 000 (Пять тысяч) рублей в месяц.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5.4. Первый ежемесячный платёж вносится в течение 5 (Пяти) Рабочих дней с даты приёмки Работ. Последующие платежи вносятся авансом не позднее 5-го числа оплачиваемого месяца.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5.5. Если первый или последний расчётный период составляет неполный календарный месяц, плата за него рассчитывается пропорционально количеству календарных дней предоставления доступа, если Стороны письменно не согласовали иное.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5.6. В цену включены все применимые налоги и обязательные платежи Исполнителя. [[ИСПОЛНИТЕЛЬ НЕ ЯВЛЯЕТСЯ ПЛАТЕЛЬЩИКОМ НДС / НДС УКАЗЫВАЕТСЯ ОТДЕЛЬНО — ВЫБРАТЬ И ЗАПОЛНИТЬ]].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5.7. Комиссии банков Заказчика оплачивает Заказчик. Обязательство по оплате считается исполненным в день зачисления денежных средств на счёт Исполнителя.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5.8. Стоимость платных услуг третьих лиц, не включённых в Приложение № 1, в том числе дополнительных серверных мощностей, домена, платных API, рассылок, эквайринга и услуг оператора MAX, оплачивается Заказчиком отдельно после предварительного согласования.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5.9. Исполнитель вправе изменить размер ежемесячного платежа не чаще одного раза в 12 месяцев, письменно уведомив Заказчика не менее чем за 30 календарных дней. Если Заказчик не согласен с новой ценой, он вправе отказаться от дальнейшего использования Программы к дате её введения, оплатив фактически предоставленные права и услуги.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6. Интеллектуальные права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6.1. Исключительное право на Программу, включая исходный код, архитектуру, общие модули, обновления, документацию и созданные Исполнителем элементы интерфейса, принадлежит и сохраняется за Исполнителем. Настоящий Договор не предусматривает отчуждение исключительного права или передачу исходного кода.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6.2. Стороны прямо договорились, что исключительное право на результаты интеллектуальной деятельности, созданные или доработанные при выполнении Договора, включая адаптации и обновления Программы, принадлежит Исполнителю, если отдельным письменным соглашением прямо не предусмотрено иное.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6.3. Заказчику принадлежат его фирменное наименование, товарные знаки, тексты, фотографии, учебные материалы, базы и иные материалы, переданные Исполнителю. Заказчик предоставляет Исполнителю на срок Договора право использовать их только в объёме, необходимом для исполнения Договора.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6.4. Заказчик гарантирует наличие прав и законных оснований для передачи и использования материалов и данных, предоставляемых Исполнителю, и самостоятельно урегулирует обоснованные требования третьих лиц, вызванные нарушением этой гарантии.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6.5. Заказчик не вправе без письменного согласия Исполнителя: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передавать доступ к Программе другим организациям, кроме своих работников, учеников и их законных представителей;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копировать, распространять, продавать, сдавать в аренду, сублицензировать или иным образом предоставлять Программу третьим лицам;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модифицировать, декомпилировать, дизассемблировать Программу или пытаться получить исходный код, кроме случаев, прямо разрешённых законом;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удалять сведения об авторских и иных правах;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использовать Программу для создания конкурирующего программного продукта.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6.6. Права на компоненты третьих лиц предоставляются на условиях соответствующих открытых или коммерческих лицензий. Перечень таких компонентов может быть предоставлен Заказчику по запросу.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6.7. Исполнитель гарантирует, что обладает правами, необходимыми для заключения и исполнения Договора. Если при создании Программы участвовали иные авторы, работники или подрядчики, Исполнитель обеспечивает оформление необходимых прав до передачи результата Работ Заказчику.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7. Размещение и Поддержка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7.1. В ежемесячную плату включены: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размещение одного Экземпляра Заказчика на согласованной инфраструктуре;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мониторинг базовой доступности приложения;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резервное копирование базы данных не реже одного раза в сутки с хранением копий не менее 7 календарных дней;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установка общих исправлений и обновлений Программы;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консультации назначенных представителей Заказчика по электронной почте или в согласованном чате;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устранение воспроизводимых ошибок Программы.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7.2. Поддержка предоставляется в Рабочие дни с 10:00 до 18:00 по московскому времени. Исполнитель подтверждает получение обращения не позднее следующего Рабочего дня. Срок устранения определяется после диагностики с учётом критичности и сложности.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7.3. В Поддержку не входят: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разработка нового функционала и изменение согласованной бизнес-логики;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массовая ручная корректировка данных по причине ошибок Заказчика;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обучение новых работников сверх одной первоначальной онлайн-консультации продолжительностью до 2 часов;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восстановление после действий лиц, которым Заказчик предоставил доступ;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работы с оборудованием, локальной сетью, CRM, бухгалтерскими и иными системами Заказчика;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устранение сбоев MAX, CRM, хостинг-провайдера, операторов связи и других независимых от Исполнителя сервисов.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7.4. Дополнительные работы выполняются после согласования задания, цены и срока. Рекомендуемая ставка — [[СТАВКА, НАПРИМЕР 2 500]] рублей за час либо фиксированная цена по оценке Исполнителя.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7.5. Исполнитель вправе проводить плановые технические работы, по возможности уведомляя Заказчика не менее чем за 24 часа. Аварийные работы могут проводиться без предварительного уведомления.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7.6. Целевой уровень доступности Экземпляра Заказчика — 98% календарного времени месяца. При расчёте не учитываются плановые работы, обстоятельства непреодолимой силы, сбои внешних сервисов и сетей, действия Заказчика, а также приостановление из-за просрочки оплаты.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7.7. Заказчик назначает не более двух представителей, уполномоченных направлять обращения в Поддержку: [[ФИО, EMAIL, ТЕЛЕФОН/MAX]].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8. Персональные данные и конфиденциальность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8.1. В отношении персональных данных, загружаемых или создаваемых Заказчиком в Программе, Заказчик является оператором персональных данных, а Исполнитель осуществляет обработку по поручению Заказчика.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8.2. Заказчик поручает Исполнителю обработку персональных данных исключительно в целях предоставления функциональности Программы, размещения Экземпляра Заказчика, резервного копирования, технической поддержки и устранения ошибок.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8.3. Категории субъектов: работники и представители Заказчика; ученики, включая несовершеннолетних; родители и иные законные представители учеников; пользователи MAX, связывающие учётную запись с Экземпляром Заказчика.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8.4. Перечень обрабатываемых данных: фамилия, имя, отчество; контактные данные; идентификаторы CRM, LMS и MAX; роль; сведения о филиале, группе, курсе, преподавателе и расписании; сведения о посещении и обратной связи; связи ребёнка с законным представителем; история начисления и списания внутренней валюты; сведения о заказах и выдаче товаров; технические журналы событий и иные данные, прямо предусмотренные Приложением № 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8.5. Обработка специальных категорий персональных данных и биометрических персональных данных по Договору не поручается и не допускается.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8.6. Перечень операций: получение, сбор, запись, систематизация, накопление, хранение, уточнение, извлечение, использование, сопоставление, предоставление доступа уполномоченным пользователям, блокирование, удаление и уничтожение, как с использованием средств автоматизации, так и без их использования, когда это необходимо для технической поддержки.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8.7. Исполнитель обязуется: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соблюдать конфиденциальность персональных данных;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обрабатывать их только по документированным указаниям Заказчика и в пределах Договора;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принимать необходимые правовые, организационные и технические меры защиты с учётом требований законодательства Российской Федерации;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ограничивать доступ работников и привлечённых лиц объёмом, необходимым для исполнения обязанностей;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по запросу Заказчика предоставлять сведения, разумно необходимые для подтверждения выполнения обязанностей обработчика;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уведомить Заказчика об инциденте, повлекшем неправомерный доступ, передачу, распространение или утрату персональных данных, без неоправданной задержки, но не позднее 24 часов после подтверждения такого инцидента;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7. содействовать Заказчику в пределах имеющейся информации при рассмотрении обращений субъектов и выполнении обязанностей оператора;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8. прекратить обработку и удалить либо вернуть данные после прекращения Договора в порядке пункта 8.11.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8.8. Заказчик обязуется самостоятельно: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определить законные цели и основания обработки;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получить необходимые согласия субъектов, включая законных представителей несовершеннолетних, когда согласие требуется законом;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предоставить субъектам обязательную информацию об обработке;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издать необходимые локальные акты и уведомить Роскомнадзор, если такая обязанность применима;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обеспечить законность, точность и актуальность передаваемых данных;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выдавать доступ только уполномоченным лицам и своевременно отзывать его.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8.9. Базы данных, содержащие персональные данные граждан Российской Федерации, размещаются на территории Российской Федерации. Конкретный провайдер и место размещения: [[ПРОВАЙДЕР, ГОРОД/РЕГИОН РФ]].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8.10. Привлечение Исполнителем хостинг-провайдера и иных обработчиков допускается при условии возложения на них обязанностей по защите и конфиденциальности данных не ниже применимых требований Договора. По запросу Заказчика Исполнитель сообщает перечень таких лиц.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8.11. В течение 30 календарных дней после прекращения Договора Исполнитель по письменному запросу предоставляет Заказчику доступную штатную выгрузку данных, после чего удаляет рабочие данные. Резервные копии удаляются в пределах обычного цикла хранения, но не позднее 60 календарных дней после прекращения Договора, если более длительное хранение не требуется законом.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8.12. Стороны сохраняют конфиденциальность исходного кода, учётных данных, коммерческой информации, персональных данных и иной информации, явно обозначенной как конфиденциальная или являющейся таковой по характеру, в течение срока Договора и 3 лет после его прекращения, а в отношении персональных данных — до их законного уничтожения.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9. Права и обязанности Сторон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9.1. Исполнитель обязан: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выполнить Работы профессионально и в согласованном объёме;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предоставить доступ к принятому результату;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оказывать Поддержку при своевременной оплате;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не раскрывать данные и конфиденциальную информацию Заказчика иначе как для исполнения Договора или по требованию закона.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9.2. Исполнитель вправе: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самостоятельно определять технические способы выполнения Работ;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использовать общие решения, знания и программные модули при работе с другими заказчиками без раскрытия данных Заказчика;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привлекать третьих лиц, оставаясь ответственным перед Заказчиком за их действия в пределах обязательств Исполнителя;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приостановить доступ в случаях, предусмотренных Договором.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9.3. Заказчик обязан: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своевременно предоставлять достоверные данные, материалы, доступы и решения;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назначить ответственных представителей;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проверить и принять результат Работ;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своевременно оплачивать Работы, лицензию и Поддержку;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соблюдать инструкции по эксплуатации и обеспечивать конфиденциальность учётных данных;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незамедлительно сообщать о несанкционированном доступе и иных инцидентах.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9.4. Заказчик вправе использовать Программу и получать Поддержку в пределах Договора, а также получать штатную выгрузку собственных данных.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10. Ответственность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10.1. За просрочку оплаты Исполнитель вправе потребовать пеню в размере 0,1% от просроченной суммы за каждый календарный день просрочки, но не более 10% такой суммы.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10.2. При просрочке ежемесячного платежа более чем на 10 календарных дней Исполнитель вправе после уведомления Заказчика приостановить доступ и Поддержку до полного погашения задолженности. Приостановление по этому основанию не освобождает Заказчика от оплаты уже предоставленных прав и услуг.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10.3. Если просрочка превышает 30 календарных дней, Исполнитель вправе отказаться от дальнейшего исполнения Договора во внесудебном порядке, уведомив Заказчика не менее чем за 5 календарных дней.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10.4. Стороны отвечают только за документально подтверждённый реальный ущерб, непосредственно причинённый нарушением Договора. Упущенная выгода и косвенные убытки возмещению не подлежат, если иное прямо не предусмотрено императивными нормами закона.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10.5. Совокупная ответственность Исполнителя по требованиям, связанным с Поддержкой и доступностью Программы, ограничивается суммой ежемесячных платежей, фактически полученных Исполнителем за 3 месяца, предшествующих событию. Ограничение не применяется к умышленному нарушению, нарушению исключительных прав третьих лиц по вине Исполнителя и виновному нарушению конфиденциальности персональных данных.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10.6. Исполнитель не отвечает за: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решения и действия Заказчика, его работников и пользователей на основании информации в Программе;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ошибки и задержки в данных, полученных от Заказчика, CRM, LMS, MAX и иных внешних систем;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недоступность сети Интернет и независимых сервисов;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потерю данных вследствие передачи Заказчиком учётных данных третьим лицам;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невозможность работы функций, зависящих от изменения или прекращения API внешнего сервиса, при условии принятия Исполнителем разумных мер по адаптации.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10.7. Программа не является бухгалтерской, платёжной, медицинской или государственной информационной системой. Внутренняя валюта Программы не является денежными средствами или средством платежа.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11. Срок действия и прекращение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11.1. Договор вступает в силу с даты подписания и действует в части Работ до их полного исполнения, а в части лицензии и Поддержки — в течение 12 месяцев с даты приёмки Работ.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11.2. Если ни одна Сторона не уведомит другую о прекращении не менее чем за 30 календарных дней до окончания срока, действие лицензии и Поддержки продлевается на каждый следующий календарный месяц.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11.3. После первоначального 12-месячного срока каждая Сторона вправе прекратить лицензию и Поддержку, письменно уведомив другую Сторону не менее чем за 30 календарных дней.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11.4. Досрочное прекращение не отменяет обязанности оплатить принятые Работы, предоставленные права, оказанные услуги и согласованные дополнительные расходы. Уплаченная цена Работ возврату не подлежит после их приёмки.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11.5. После прекращения лицензии Заказчик обязан прекратить использование Программы. Исполнитель блокирует пользовательский доступ после предоставления возможности получить данные в порядке пункта 8.11.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11.6. Положения об интеллектуальных правах, конфиденциальности, персональных данных, расчётах и ответственности сохраняют силу после прекращения Договора в применимой части.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12. Обстоятельства непреодолимой силы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12.1. Сторона освобождается от ответственности за неисполнение, вызванное чрезвычайными и непредотвратимыми при данных условиях обстоятельствами, включая нормативные запреты, масштабные аварии связи и дата-центров, военные действия, стихийные бедствия и прекращение работы критически необходимого внешнего сервиса, если такое обстоятельство непосредственно повлияло на исполнение.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12.2. Сторона уведомляет другую Сторону о наступлении и прекращении таких обстоятельств в разумный срок. Если они продолжаются более 60 календарных дней, каждая Сторона вправе прекратить затронутую часть Договора без возмещения убытков, оплатив фактически исполненное.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13. Уведомления и электронное взаимодействие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13.1. Юридически значимые уведомления направляются по адресам электронной почты, указанным в реквизитах Сторон, с адресов, закреплённых за уполномоченными представителями.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13.2. Для оперативных заявок и согласований Стороны вправе использовать электронную почту и согласованный чат MAX: [[ССЫЛКА/ИДЕНТИФИКАТОР ЧАТА]]. Сообщение считается исходящим от соответствующей Стороны, если оно отправлено с согласованного адреса или аккаунта уполномоченного представителя.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13.3. Договор, дополнительные соглашения, Акты и документы, изменяющие цену или объём прав, подписываются на бумаге, квалифицированной электронной подписью через оператора ЭДО либо иной электронной подписью при наличии отдельного соглашения Сторон о правилах её использования.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13.4. Стороны обязаны сообщить об изменении реквизитов и контактов в течение 3 Рабочих дней. До получения уведомления сообщения по прежним реквизитам считаются направленными надлежащим образом.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14. Разрешение споров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14.1. До обращения в суд Сторона направляет письменную претензию. Срок ответа — 15 Рабочих дней с даты получения.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14.2. Неурегулированные споры разрешаются в соответствии с законодательством Российской Федерации в суде по месту нахождения ответчика, если иная исключительная подсудность не установлена законом.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15. Заключительные положения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15.1. Приложения являются неотъемлемой частью Договора: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Приложение № 1 — Техническое задание и состав Работ;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Приложение № 2 — Форма поручения и параметры обработки персональных данных;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Приложение № 3 — Форма Акта сдачи-приёмки Работ.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15.2. При противоречии между Договором и Приложением № 1 приоритет имеет Договор, кроме прямо обозначенных в Приложении № 1 индивидуальных отступлений.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15.3. Любые изменения действительны при письменном согласовании Сторон. Отказ от применения условия в одном случае не означает отказа от него в будущем.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15.4. Недействительность отдельного положения не влечёт недействительность остальных положений.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15.5. Договор составлен в двух экземплярах, имеющих одинаковую юридическую силу, по одному для каждой Стороны.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16. Реквизиты и подписи Сторон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Исполнитель / Лицензиар</w:t>
            </w:r>
          </w:p>
        </w:tc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Заказчик / Лицензиат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[[ПОЛНОЕ НАИМЕНОВАНИЕ]]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ИП Горишний Павел Викторович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ИНН: [[ИНН]]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ИНН: 525601030904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ОГРНИП/ОГРН: [[НОМЕР]]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ОГРНИП: [[УКАЗАТЬ]]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Адрес: [[АДРЕС]]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Адрес регистрации: [[УКАЗАТЬ]]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Счёт: [[СЧЁТ]]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Счёт: [[ПРОВЕРИТЬ И УКАЗАТЬ]]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Банк: [[БАНК]]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Банк: [[ПРОВЕРИТЬ И УКАЗАТЬ]]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БИК: [[БИК]]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БИК: [[ПРОВЕРИТЬ И УКАЗАТЬ]]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Корр. счёт: [[КОРР. СЧЁТ]]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Корр. счёт: [[УКАЗАТЬ]]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Email: [[EMAIL]]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Email: nn@algoritmika.org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Телефон: [[ТЕЛЕФОН]]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Телефон: +7 (951) 914-97-41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[[ФИО]] __________ /__________/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ИП Горишний П. В. __________ /__________/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№ 1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Техническое задание и состав Работ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к Смешанному договору № [[НОМЕР]] от «[[ДАТА]]» [[МЕСЯЦ]] 2026 г.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1. Назначение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1.1. Экземпляр Заказчика предназначен для автоматизации внутренних процессов IT-школы «Алгоритмика» в Нижнем Новгороде и взаимодействия работников, учеников и родителей через MAX-бот и MAX mini-app.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1.2. Идентификатор передаваемого в эксплуатацию релиза Программы: [[НОМЕР ВЕРСИИ / GIT COMMIT / ДАТА СБОРКИ]]. Идентификатор окончательно фиксируется в Акте сдачи-приёмки.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2. Функциональность, входящая в Работы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2.1. Развёртывание backend-приложения, базы данных, MAX-бота и MAX mini-app.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2.2. Настройка ролей и прав доступа: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ученик;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родитель;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преподаватель;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куратор;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администратор;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директор партнёра;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суперадминистратор.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2.3. Первичная загрузка предоставленных Заказчиком данных из согласованных XLSX/CSV-файлов: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активные и выбывшие ученики;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группы, площадки, курсы и преподаватели;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связи с контактами CRM;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каталог товаров и начальные остатки — при предоставлении файла согласованного формата.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2.4. Пользовательский и операционный функционал: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привязка MAX-пользователя к профилю ученика или родителя;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просмотр профиля и связанных учеников;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внутренняя валюта «астрокоины»: баланс, начисления, списания и история;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каталог, корзина и оформление заказов;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обработка статусов заказа работниками;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учёт товаров и остатков по складам;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корректировки, перемещения и история складских операций;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списки учеников и групп для сотрудников;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расписание занятий;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подготовка, история и отправка обратной связи родителям;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административное управление сотрудниками и правами;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уведомления через MAX в реализованном Программой объёме;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журналирование основных административных операций.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2.5. Настройка production-среды: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HTTPS и доменное имя, предоставленное Заказчиком либо согласованное Сторонами;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приложение и фоновый обработчик;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PostgreSQL и Redis, если они необходимы выбранной конфигурации;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резервное копирование;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базовые проверки работоспособности.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2.6. Одна дистанционная консультация работников Заказчика продолжительностью до 2 часов.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3. Результат Работ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3.1. Результатом является доступный через согласованный домен Экземпляр Заказчика с настроенным MAX-ботом и mini-app, первоначально загруженными данными и выданным Заказчику административным доступом.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3.2. Исходный код, репозиторий, средства сборки и внутренние инструменты разработки Заказчику не передаются.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4. Критерии приёмки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Работы соответствуют Техническому заданию, если в ходе проверки подтверждается, что: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сервер возвращает успешный статус базовой проверки работоспособности;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пользователь может открыть mini-app из MAX-бота и пройти предусмотренную привязку профиля;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права основных ролей разделены в соответствии с реализованной матрицей доступа;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администратор может выполнить предварительный просмотр и импорт файла согласованного формата;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уполномоченный работник может начислить астрокоины, а пользователь — увидеть изменение баланса;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пользователь может создать заказ, а уполномоченный работник — изменить его статус;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7. уполномоченный работник может просмотреть остатки и провести предусмотренную складскую операцию;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8. преподаватель или куратор может создать либо просмотреть расписание и подготовить обратную связь;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9. Заказчику предоставлен административный доступ и проведена первоначальная консультация.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Незначительные визуальные отличия, не препятствующие выполнению перечисленных сценариев, не являются существенным недостатком.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5. Не входит в Работы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Без отдельного письменного соглашения в Работы не входят: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разработка нативных приложений iOS или Android;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приём денежных платежей, онлайн-касса, эквайринг и бухгалтерский учёт;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интеграция по API с CRM, LMS, 1С или иными системами, кроме файлового импорта согласованного формата;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перенос данных из старого личного кабинета, если данные не предоставлены в согласованном машиночитаемом формате;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создание и юридическая проверка согласий, политик и иных документов Заказчика;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закупка домена, серверов и платных аккаунтов третьих лиц;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круглосуточная поддержка;</w:t>
      </w:r>
    </w:p>
    <w:p>
      <w:pPr>
        <w:pStyle w:val="ContractBullet"/>
      </w:pPr>
      <w:r>
        <w:t xml:space="preserve">• </w:t>
      </w:r>
      <w:r>
        <w:rPr>
          <w:rFonts w:ascii="Times New Roman" w:hAnsi="Times New Roman" w:eastAsia="Times New Roman"/>
          <w:sz w:val="24"/>
        </w:rPr>
        <w:t>доработки, прямо не перечисленные в разделе 2 Приложения.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6. Материалы Заказчика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До начала Работ Заказчик предоставляет: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токен и подтверждённые параметры MAX-бота;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домен или необходимые DNS-доступы;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актуальные файлы CRM и каталога;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логотипы, изображения и тексты, на использование которых у Заказчика имеются права;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ФИО и MAX ID первоначального суперадминистратора;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перечень ответственных за проверку и эксплуатацию;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7. подтверждение места размещения и иных обязательных параметров.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Times New Roman"/>
          <w:b/>
          <w:sz w:val="24"/>
        </w:rPr>
        <w:t>7. Подписи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Исполнитель</w:t>
            </w:r>
          </w:p>
        </w:tc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Заказчик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[[ФИО]] __________ /__________/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ИП Горишний П. В. __________ /__________/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№ 2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Параметры поручения на обработку персональных данных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к Смешанному договору № [[НОМЕР]] от «[[ДАТА]]» [[МЕСЯЦ]] 2026 г.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1. </w:t>
      </w:r>
      <w:r>
        <w:rPr>
          <w:rFonts w:ascii="Times New Roman" w:hAnsi="Times New Roman" w:eastAsia="Times New Roman"/>
          <w:b/>
          <w:sz w:val="24"/>
        </w:rPr>
        <w:t>Оператор:</w:t>
      </w:r>
      <w:r>
        <w:rPr>
          <w:rFonts w:ascii="Times New Roman" w:hAnsi="Times New Roman" w:eastAsia="Times New Roman"/>
          <w:sz w:val="24"/>
        </w:rPr>
        <w:t xml:space="preserve"> ИП Горишний Павел Викторович.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2. </w:t>
      </w:r>
      <w:r>
        <w:rPr>
          <w:rFonts w:ascii="Times New Roman" w:hAnsi="Times New Roman" w:eastAsia="Times New Roman"/>
          <w:b/>
          <w:sz w:val="24"/>
        </w:rPr>
        <w:t>Обработчик:</w:t>
      </w:r>
      <w:r>
        <w:rPr>
          <w:rFonts w:ascii="Times New Roman" w:hAnsi="Times New Roman" w:eastAsia="Times New Roman"/>
          <w:sz w:val="24"/>
        </w:rPr>
        <w:t xml:space="preserve"> [[ПОЛНОЕ НАИМЕНОВАНИЕ ИСПОЛНИТЕЛЯ]].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3. </w:t>
      </w:r>
      <w:r>
        <w:rPr>
          <w:rFonts w:ascii="Times New Roman" w:hAnsi="Times New Roman" w:eastAsia="Times New Roman"/>
          <w:b/>
          <w:sz w:val="24"/>
        </w:rPr>
        <w:t>Цели:</w:t>
      </w:r>
      <w:r>
        <w:rPr>
          <w:rFonts w:ascii="Times New Roman" w:hAnsi="Times New Roman" w:eastAsia="Times New Roman"/>
          <w:sz w:val="24"/>
        </w:rPr>
        <w:t xml:space="preserve"> предоставление личных и рабочих кабинетов; идентификация и разграничение доступа; ведение списков учеников, групп и расписания; работа внутренней программы мотивации; обработка заказов; подготовка и доставка обратной связи; техническая поддержка; резервное копирование; информационная безопасность.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4. </w:t>
      </w:r>
      <w:r>
        <w:rPr>
          <w:rFonts w:ascii="Times New Roman" w:hAnsi="Times New Roman" w:eastAsia="Times New Roman"/>
          <w:b/>
          <w:sz w:val="24"/>
        </w:rPr>
        <w:t>Субъекты:</w:t>
      </w:r>
      <w:r>
        <w:rPr>
          <w:rFonts w:ascii="Times New Roman" w:hAnsi="Times New Roman" w:eastAsia="Times New Roman"/>
          <w:sz w:val="24"/>
        </w:rPr>
        <w:t xml:space="preserve"> ученики, включая несовершеннолетних; родители и иные законные представители; работники и представители Оператора; пользователи MAX.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5. </w:t>
      </w:r>
      <w:r>
        <w:rPr>
          <w:rFonts w:ascii="Times New Roman" w:hAnsi="Times New Roman" w:eastAsia="Times New Roman"/>
          <w:b/>
          <w:sz w:val="24"/>
        </w:rPr>
        <w:t>Данные:</w:t>
      </w:r>
      <w:r>
        <w:rPr>
          <w:rFonts w:ascii="Times New Roman" w:hAnsi="Times New Roman" w:eastAsia="Times New Roman"/>
          <w:sz w:val="24"/>
        </w:rPr>
        <w:t xml:space="preserve"> перечень пункта 8.4 Договора. Специальные категории и биометрические данные не обрабатываются.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6. </w:t>
      </w:r>
      <w:r>
        <w:rPr>
          <w:rFonts w:ascii="Times New Roman" w:hAnsi="Times New Roman" w:eastAsia="Times New Roman"/>
          <w:b/>
          <w:sz w:val="24"/>
        </w:rPr>
        <w:t>Операции:</w:t>
      </w:r>
      <w:r>
        <w:rPr>
          <w:rFonts w:ascii="Times New Roman" w:hAnsi="Times New Roman" w:eastAsia="Times New Roman"/>
          <w:sz w:val="24"/>
        </w:rPr>
        <w:t xml:space="preserve"> перечень пункта 8.6 Договора.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7. </w:t>
      </w:r>
      <w:r>
        <w:rPr>
          <w:rFonts w:ascii="Times New Roman" w:hAnsi="Times New Roman" w:eastAsia="Times New Roman"/>
          <w:b/>
          <w:sz w:val="24"/>
        </w:rPr>
        <w:t>Срок:</w:t>
      </w:r>
      <w:r>
        <w:rPr>
          <w:rFonts w:ascii="Times New Roman" w:hAnsi="Times New Roman" w:eastAsia="Times New Roman"/>
          <w:sz w:val="24"/>
        </w:rPr>
        <w:t xml:space="preserve"> срок действия Договора и сроки удаления, установленные пунктом 8.11.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8. </w:t>
      </w:r>
      <w:r>
        <w:rPr>
          <w:rFonts w:ascii="Times New Roman" w:hAnsi="Times New Roman" w:eastAsia="Times New Roman"/>
          <w:b/>
          <w:sz w:val="24"/>
        </w:rPr>
        <w:t>Место хранения:</w:t>
      </w:r>
      <w:r>
        <w:rPr>
          <w:rFonts w:ascii="Times New Roman" w:hAnsi="Times New Roman" w:eastAsia="Times New Roman"/>
          <w:sz w:val="24"/>
        </w:rPr>
        <w:t xml:space="preserve"> [[ПРОВАЙДЕР И АДРЕС/РЕГИОН ЦОД В РФ]].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9. </w:t>
      </w:r>
      <w:r>
        <w:rPr>
          <w:rFonts w:ascii="Times New Roman" w:hAnsi="Times New Roman" w:eastAsia="Times New Roman"/>
          <w:b/>
          <w:sz w:val="24"/>
        </w:rPr>
        <w:t>Меры защиты:</w:t>
      </w:r>
      <w:r>
        <w:rPr>
          <w:rFonts w:ascii="Times New Roman" w:hAnsi="Times New Roman" w:eastAsia="Times New Roman"/>
          <w:sz w:val="24"/>
        </w:rPr>
        <w:t xml:space="preserve"> управление доступом по ролям; аутентификация; шифрование сетевого соединения; журналирование административных действий; резервное копирование; обновление программных компонентов; ограничение доступа к production-среде; восстановление доступности; реагирование на инциденты; иные меры с учётом актуальных угроз и применимых требований.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10. </w:t>
      </w:r>
      <w:r>
        <w:rPr>
          <w:rFonts w:ascii="Times New Roman" w:hAnsi="Times New Roman" w:eastAsia="Times New Roman"/>
          <w:b/>
          <w:sz w:val="24"/>
        </w:rPr>
        <w:t>Контакт Оператора по персональным данным:</w:t>
      </w:r>
      <w:r>
        <w:rPr>
          <w:rFonts w:ascii="Times New Roman" w:hAnsi="Times New Roman" w:eastAsia="Times New Roman"/>
          <w:sz w:val="24"/>
        </w:rPr>
        <w:t xml:space="preserve"> [[ФИО, EMAIL, ТЕЛЕФОН]].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 xml:space="preserve">11. </w:t>
      </w:r>
      <w:r>
        <w:rPr>
          <w:rFonts w:ascii="Times New Roman" w:hAnsi="Times New Roman" w:eastAsia="Times New Roman"/>
          <w:b/>
          <w:sz w:val="24"/>
        </w:rPr>
        <w:t>Контакт Обработчика по персональным данным:</w:t>
      </w:r>
      <w:r>
        <w:rPr>
          <w:rFonts w:ascii="Times New Roman" w:hAnsi="Times New Roman" w:eastAsia="Times New Roman"/>
          <w:sz w:val="24"/>
        </w:rPr>
        <w:t xml:space="preserve"> [[ФИО, EMAIL, ТЕЛЕФОН]].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Исполнитель / Обработчик</w:t>
            </w:r>
          </w:p>
        </w:tc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Заказчик / Оператор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[[ФИО]] __________ /__________/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ИП Горишний П. В. __________ /__________/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160"/>
        <w:jc w:val="center"/>
      </w:pPr>
      <w:r>
        <w:rPr>
          <w:rFonts w:ascii="Times New Roman" w:hAnsi="Times New Roman" w:eastAsia="Times New Roman"/>
          <w:b/>
          <w:sz w:val="28"/>
        </w:rPr>
        <w:t>Приложение № 3</w:t>
      </w:r>
    </w:p>
    <w:p>
      <w:pPr>
        <w:keepNext/>
        <w:spacing w:before="160" w:after="80"/>
        <w:jc w:val="left"/>
      </w:pPr>
      <w:r>
        <w:rPr>
          <w:rFonts w:ascii="Times New Roman" w:hAnsi="Times New Roman" w:eastAsia="Times New Roman"/>
          <w:b/>
          <w:sz w:val="24"/>
        </w:rPr>
        <w:t>АКТ СДАЧИ-ПРИЁМКИ РАБОТ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к Смешанному договору № [[НОМЕР]] от «[[ДАТА ДОГОВОРА]]» [[МЕСЯЦ]] 2026 г.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г. Нижний Новгород «[[ДАТА АКТА]]» [[МЕСЯЦ]] 2026 г.</w:t>
      </w:r>
    </w:p>
    <w:p>
      <w:pPr>
        <w:keepLines w:val="0"/>
        <w:widowControl/>
        <w:spacing w:line="240" w:lineRule="auto" w:after="80"/>
        <w:jc w:val="both"/>
      </w:pPr>
      <w:r>
        <w:rPr>
          <w:rFonts w:ascii="Times New Roman" w:hAnsi="Times New Roman" w:eastAsia="Times New Roman"/>
          <w:sz w:val="24"/>
        </w:rPr>
        <w:t>[[ПОЛНОЕ НАИМЕНОВАНИЕ ИСПОЛНИТЕЛЯ]], именуемый «Исполнитель», и индивидуальный предприниматель Горишний Павел Викторович, именуемый «Заказчик», составили настоящий Акт о нижеследующем: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1. Исполнитель выполнил Работы по адаптации, настройке, первоначальной загрузке данных, развёртыванию и вводу в эксплуатацию программного комплекса «Algo MAX» согласно Договору и Приложению № 1.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2. Заказчику предоставлен административный доступ к Экземпляру Заказчика по адресу: [[АДРЕС]].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3. Идентификатор принятого релиза Программы: [[НОМЕР ВЕРСИИ / GIT COMMIT / ДАТА СБОРКИ]].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4. Стоимость принятых Работ составляет 60 000 (Шестьдесят тысяч) рублей. Ранее оплачено: [[СУММА]] рублей. К оплате после подписания Акта: [[СУММА]] рублей.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5. Работы выполнены [[В ПОЛНОМ ОБЪЁМЕ И БЕЗ ЗАМЕЧАНИЙ / С ЗАМЕЧАНИЯМИ, УКАЗАННЫМИ НИЖЕ]].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6. Замечания и срок их устранения: [[НЕТ / ПЕРЕЧЕНЬ]].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7. С даты подписания настоящего Акта начинается предоставление простой (неисключительной) лицензии и Поддержки на условиях Договора.</w:t>
      </w:r>
    </w:p>
    <w:p>
      <w:pPr>
        <w:pStyle w:val="ContractNumber"/>
      </w:pPr>
      <w:r>
        <w:rPr>
          <w:rFonts w:ascii="Times New Roman" w:hAnsi="Times New Roman" w:eastAsia="Times New Roman"/>
          <w:sz w:val="24"/>
        </w:rPr>
        <w:t>8. Акт составлен в двух экземплярах, по одному для каждой Стороны.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Исполнитель</w:t>
            </w:r>
          </w:p>
        </w:tc>
        <w:tc>
          <w:tcPr>
            <w:tcW w:type="dxa" w:w="4904"/>
            <w:vAlign w:val="center"/>
            <w:shd w:fill="D9EAF7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Заказчик</w:t>
            </w:r>
          </w:p>
        </w:tc>
      </w:tr>
      <w:tr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[[ФИО]] __________ /__________/</w:t>
            </w:r>
          </w:p>
        </w:tc>
        <w:tc>
          <w:tcPr>
            <w:tcW w:type="dxa" w:w="490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 w:eastAsia="Times New Roman"/>
                <w:sz w:val="21"/>
              </w:rPr>
              <w:t>ИП Горишний П. В. __________ /__________/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020" w:right="850" w:bottom="96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Bullet">
    <w:name w:val="Contract Bullet"/>
    <w:pPr>
      <w:spacing w:after="40"/>
      <w:ind w:left="454" w:hanging="255"/>
    </w:pPr>
    <w:rPr>
      <w:rFonts w:ascii="Times New Roman" w:hAnsi="Times New Roman" w:eastAsia="Times New Roman"/>
      <w:sz w:val="24"/>
    </w:rPr>
  </w:style>
  <w:style w:type="paragraph" w:customStyle="1" w:styleId="ContractNumber">
    <w:name w:val="Contract Number"/>
    <w:pPr>
      <w:spacing w:after="40"/>
      <w:ind w:left="454" w:hanging="255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адаптацию и внедрение программы Algo MAX</dc:title>
  <dc:subject>Работы, неисключительная лицензия и техническая поддержка</dc:subject>
  <dc:creator>[[ИСПОЛНИТЕЛЬ]]</dc:creator>
  <cp:keywords/>
  <dc:description>Проект для согласования. Заполнить все поля [[...]] перед подписанием.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