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Маркетинговый паспорт модуля: THEORETICAL ENDINGS (Теоретические эндшпили)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Суть продукта (Core Essence)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Theoretical Endings</w:t>
      </w:r>
      <w:r w:rsidDel="00000000" w:rsidR="00000000" w:rsidRPr="00000000">
        <w:rPr>
          <w:rFonts w:ascii="Google Sans" w:cs="Google Sans" w:eastAsia="Google Sans" w:hAnsi="Google Sans"/>
          <w:color w:val="1f1f1f"/>
          <w:rtl w:val="0"/>
        </w:rPr>
        <w:t xml:space="preserve"> — это не учебник, а испытательный полигон. Модуль не объясняет теорию (для этого есть книги), он проверяет, способны ли вы применить её на практике под давлением. Это тренажер мышечной памяти для точных позиций, где один неверный темп превращает победу в ничью, а ничью — в поражение.</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Ключевые отличия и преимущества (UVP)</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Характеристика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Классическое изучение / Книги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Theoretical Endings (ExtraPawn)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Фокус обучения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Чтение, запоминание правил (позиция Филидора, мост и т.д.).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Практическая отработка.</w:t>
            </w:r>
            <w:r w:rsidDel="00000000" w:rsidR="00000000" w:rsidRPr="00000000">
              <w:rPr>
                <w:rFonts w:ascii="Google Sans" w:cs="Google Sans" w:eastAsia="Google Sans" w:hAnsi="Google Sans"/>
                <w:color w:val="1f1f1f"/>
                <w:shd w:fill="auto" w:val="clear"/>
                <w:rtl w:val="0"/>
              </w:rPr>
              <w:t xml:space="preserve"> Знание не имеет смысла без умения его исполнить руками.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Тренировка защиты (Ничьи)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Движок играет оптимально и сухо (0.00), не давая шанса ошибиться в практической борьбе.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Движок-провокатор.</w:t>
            </w:r>
            <w:r w:rsidDel="00000000" w:rsidR="00000000" w:rsidRPr="00000000">
              <w:rPr>
                <w:rFonts w:ascii="Google Sans" w:cs="Google Sans" w:eastAsia="Google Sans" w:hAnsi="Google Sans"/>
                <w:color w:val="1f1f1f"/>
                <w:shd w:fill="auto" w:val="clear"/>
                <w:rtl w:val="0"/>
              </w:rPr>
              <w:t xml:space="preserve"> Оппонент играет "по-человечески", хитрит, ставит ловушки и пытается заставить вас ошибиться в ничейной позиции.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Охват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Тренировка только на победу.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Равноценная тренировка как на </w:t>
            </w:r>
            <w:r w:rsidDel="00000000" w:rsidR="00000000" w:rsidRPr="00000000">
              <w:rPr>
                <w:rFonts w:ascii="Google Sans" w:cs="Google Sans" w:eastAsia="Google Sans" w:hAnsi="Google Sans"/>
                <w:b w:val="1"/>
                <w:bCs w:val="1"/>
                <w:color w:val="1f1f1f"/>
                <w:shd w:fill="auto" w:val="clear"/>
                <w:rtl w:val="0"/>
              </w:rPr>
              <w:t xml:space="preserve">конвертацию победы</w:t>
            </w:r>
            <w:r w:rsidDel="00000000" w:rsidR="00000000" w:rsidRPr="00000000">
              <w:rPr>
                <w:rFonts w:ascii="Google Sans" w:cs="Google Sans" w:eastAsia="Google Sans" w:hAnsi="Google Sans"/>
                <w:color w:val="1f1f1f"/>
                <w:shd w:fill="auto" w:val="clear"/>
                <w:rtl w:val="0"/>
              </w:rPr>
              <w:t xml:space="preserve">, так и на </w:t>
            </w:r>
            <w:r w:rsidDel="00000000" w:rsidR="00000000" w:rsidRPr="00000000">
              <w:rPr>
                <w:rFonts w:ascii="Google Sans" w:cs="Google Sans" w:eastAsia="Google Sans" w:hAnsi="Google Sans"/>
                <w:b w:val="1"/>
                <w:bCs w:val="1"/>
                <w:color w:val="1f1f1f"/>
                <w:shd w:fill="auto" w:val="clear"/>
                <w:rtl w:val="0"/>
              </w:rPr>
              <w:t xml:space="preserve">спасение (Remis)</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Оценка навыка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Ощущение "я вроде это знаю".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Строгая оцифровка.</w:t>
            </w:r>
            <w:r w:rsidDel="00000000" w:rsidR="00000000" w:rsidRPr="00000000">
              <w:rPr>
                <w:rFonts w:ascii="Google Sans" w:cs="Google Sans" w:eastAsia="Google Sans" w:hAnsi="Google Sans"/>
                <w:color w:val="1f1f1f"/>
                <w:shd w:fill="auto" w:val="clear"/>
                <w:rtl w:val="0"/>
              </w:rPr>
              <w:t xml:space="preserve"> Изолированный рейтинг прогресса конкретно для теоретических эндшпилей внутри общего кабинета.</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Проблемы ЦА (1500+ Lichess) и их решение</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"Я читал учебник Дворецкого, знаю позицию Филидора, но вчера в блице ушел королем не на ту вертикаль и проиграл".</w:t>
      </w:r>
    </w:p>
    <w:p w:rsidR="00000000" w:rsidDel="00000000" w:rsidP="00000000" w:rsidRDefault="00000000" w:rsidRPr="00000000" w14:paraId="0000001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Решение:</w:t>
      </w:r>
      <w:r w:rsidDel="00000000" w:rsidR="00000000" w:rsidRPr="00000000">
        <w:rPr>
          <w:rFonts w:ascii="Google Sans" w:cs="Google Sans" w:eastAsia="Google Sans" w:hAnsi="Google Sans"/>
          <w:color w:val="1f1f1f"/>
          <w:rtl w:val="0"/>
        </w:rPr>
        <w:t xml:space="preserve"> Тренажер переводит "знание" в "автоматизм". Игрок разыгрывает позицию против сопротивляющегося движка до тех пор, пока нахождение правильного темпа не станет рефлексом.</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"Тренировать ничьи против Stockfish скучно — он сразу показывает 0.00 и делает пустые ходы. В реальной партии соперник бы давил еще ходов 40".</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Решение:</w:t>
      </w:r>
      <w:r w:rsidDel="00000000" w:rsidR="00000000" w:rsidRPr="00000000">
        <w:rPr>
          <w:rFonts w:ascii="Google Sans" w:cs="Google Sans" w:eastAsia="Google Sans" w:hAnsi="Google Sans"/>
          <w:color w:val="1f1f1f"/>
          <w:rtl w:val="0"/>
        </w:rPr>
        <w:t xml:space="preserve"> Человекоподобный оппонент (Human-like engine). В теоретически ничейных позициях движок не сдается, а играет на ваши ошибки, проверяя ваши нервы и точность защиты.</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Проблема:</w:t>
      </w:r>
      <w:r w:rsidDel="00000000" w:rsidR="00000000" w:rsidRPr="00000000">
        <w:rPr>
          <w:rFonts w:ascii="Google Sans" w:cs="Google Sans" w:eastAsia="Google Sans" w:hAnsi="Google Sans"/>
          <w:color w:val="1f1f1f"/>
          <w:rtl w:val="0"/>
        </w:rPr>
        <w:t xml:space="preserve"> "Я не понимаю, насколько хорошо я вообще играю эндшпиль. Мой общий блиц-рейтинг мне этого не говорит".</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Решение:</w:t>
      </w:r>
      <w:r w:rsidDel="00000000" w:rsidR="00000000" w:rsidRPr="00000000">
        <w:rPr>
          <w:rFonts w:ascii="Google Sans" w:cs="Google Sans" w:eastAsia="Google Sans" w:hAnsi="Google Sans"/>
          <w:color w:val="1f1f1f"/>
          <w:rtl w:val="0"/>
        </w:rPr>
        <w:t xml:space="preserve"> Раздельный мониторинг. Приложение показывает ваш отдельный рейтинг выживаемости в эндшпилях. Вы четко видите: "Моя тактика на 2000, а теоретический эндшпиль — на 1400".</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"Мясо" для креаторов (Маркетинговые углы)</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Угол №1: "Знать — не значит уметь" (The Execution Gap)</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Слоган:</w:t>
      </w:r>
      <w:r w:rsidDel="00000000" w:rsidR="00000000" w:rsidRPr="00000000">
        <w:rPr>
          <w:rFonts w:ascii="Google Sans" w:cs="Google Sans" w:eastAsia="Google Sans" w:hAnsi="Google Sans"/>
          <w:color w:val="1f1f1f"/>
          <w:rtl w:val="0"/>
        </w:rPr>
        <w:t xml:space="preserve"> Хватит читать книги. Докажи это на доске.</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Визуал:</w:t>
      </w:r>
      <w:r w:rsidDel="00000000" w:rsidR="00000000" w:rsidRPr="00000000">
        <w:rPr>
          <w:rFonts w:ascii="Google Sans" w:cs="Google Sans" w:eastAsia="Google Sans" w:hAnsi="Google Sans"/>
          <w:color w:val="1f1f1f"/>
          <w:rtl w:val="0"/>
        </w:rPr>
        <w:t xml:space="preserve"> Игрок смотрит видео на YouTube "Как защищать ладейный эндшпиль". Затем садится играть турнир и... зевает ничью. Переход к приложению: игрок раз за разом отрабатывает спасение против хитрого движка. Текст: "Переведи теорию в мышечную память".</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Угол №2: "Искусство выживания" (The Art of Draw)</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Слоган:</w:t>
      </w:r>
      <w:r w:rsidDel="00000000" w:rsidR="00000000" w:rsidRPr="00000000">
        <w:rPr>
          <w:rFonts w:ascii="Google Sans" w:cs="Google Sans" w:eastAsia="Google Sans" w:hAnsi="Google Sans"/>
          <w:color w:val="1f1f1f"/>
          <w:rtl w:val="0"/>
        </w:rPr>
        <w:t xml:space="preserve"> Научись ломать их надежды.</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Визуал:</w:t>
      </w:r>
      <w:r w:rsidDel="00000000" w:rsidR="00000000" w:rsidRPr="00000000">
        <w:rPr>
          <w:rFonts w:ascii="Google Sans" w:cs="Google Sans" w:eastAsia="Google Sans" w:hAnsi="Google Sans"/>
          <w:color w:val="1f1f1f"/>
          <w:rtl w:val="0"/>
        </w:rPr>
        <w:t xml:space="preserve"> Экран с защитной позицией. Противник делает хитрый ход, расставляя ловушку. Выбор правильного единственного хода, ведущего к ничьей. Текст: "Движок будет хитрить и проверять тебя на прочность. Спаси ничью там, где другие ломаются".</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Угол №3: "Оцифруй свои знания" (Data-Driven Progress)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Слоган:</w:t>
      </w:r>
      <w:r w:rsidDel="00000000" w:rsidR="00000000" w:rsidRPr="00000000">
        <w:rPr>
          <w:rFonts w:ascii="Google Sans" w:cs="Google Sans" w:eastAsia="Google Sans" w:hAnsi="Google Sans"/>
          <w:color w:val="1f1f1f"/>
          <w:rtl w:val="0"/>
        </w:rPr>
        <w:t xml:space="preserve"> Прокачивай то, что реально тянет тебя вниз.</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Визуал:</w:t>
      </w:r>
      <w:r w:rsidDel="00000000" w:rsidR="00000000" w:rsidRPr="00000000">
        <w:rPr>
          <w:rFonts w:ascii="Google Sans" w:cs="Google Sans" w:eastAsia="Google Sans" w:hAnsi="Google Sans"/>
          <w:color w:val="1f1f1f"/>
          <w:rtl w:val="0"/>
        </w:rPr>
        <w:t xml:space="preserve"> Переход в User Cabinet. Показываются графики прогресса по разным дисциплинам. Вектор "Теоретический эндшпиль" растет после тренировок. Все навыки на одной панели.</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Техническая уникальность (для доверия)</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Алгоритм сопротивления в ничейных позициях:</w:t>
      </w:r>
      <w:r w:rsidDel="00000000" w:rsidR="00000000" w:rsidRPr="00000000">
        <w:rPr>
          <w:rFonts w:ascii="Google Sans" w:cs="Google Sans" w:eastAsia="Google Sans" w:hAnsi="Google Sans"/>
          <w:color w:val="1f1f1f"/>
          <w:rtl w:val="0"/>
        </w:rPr>
        <w:t xml:space="preserve"> Специальная настройка движка, имитирующая упорного человеческого соперника, который отказывается фиксировать ничью и ищет практические шансы.</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Унифицированная экосистема:</w:t>
      </w:r>
      <w:r w:rsidDel="00000000" w:rsidR="00000000" w:rsidRPr="00000000">
        <w:rPr>
          <w:rFonts w:ascii="Google Sans" w:cs="Google Sans" w:eastAsia="Google Sans" w:hAnsi="Google Sans"/>
          <w:color w:val="1f1f1f"/>
          <w:rtl w:val="0"/>
        </w:rPr>
        <w:t xml:space="preserve"> Это не отдельное скучное приложение для эндшпиля. Это бесшовно интегрированный модуль в общую систему прогресса (Glicko-2) и профиль шахматиста.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