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080"/>
        </w:tabs>
        <w:spacing w:line="276" w:lineRule="auto"/>
        <w:jc w:val="center"/>
        <w:rPr>
          <w:rFonts w:ascii="Merriweather" w:cs="Merriweather" w:eastAsia="Merriweather" w:hAnsi="Merriweather"/>
          <w:sz w:val="58"/>
          <w:szCs w:val="5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58"/>
          <w:szCs w:val="58"/>
          <w:rtl w:val="0"/>
        </w:rPr>
        <w:t xml:space="preserve">Mohammad Haroon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080"/>
        </w:tabs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Bahawalpur</w:t>
      </w:r>
      <w:r w:rsidDel="00000000" w:rsidR="00000000" w:rsidRPr="00000000">
        <w:rPr>
          <w:rtl w:val="0"/>
        </w:rPr>
        <w:t xml:space="preserve">, Pakistan |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devowl14@gmail.com</w:t>
        </w:r>
      </w:hyperlink>
      <w:r w:rsidDel="00000000" w:rsidR="00000000" w:rsidRPr="00000000">
        <w:rPr>
          <w:rtl w:val="0"/>
        </w:rPr>
        <w:t xml:space="preserve"> | +92 3428979314</w:t>
      </w:r>
    </w:p>
    <w:p w:rsidR="00000000" w:rsidDel="00000000" w:rsidP="00000000" w:rsidRDefault="00000000" w:rsidRPr="00000000" w14:paraId="00000003">
      <w:pPr>
        <w:tabs>
          <w:tab w:val="right" w:leader="none" w:pos="10080"/>
        </w:tabs>
        <w:spacing w:after="240" w:before="240" w:line="360" w:lineRule="auto"/>
        <w:jc w:val="center"/>
        <w:rPr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Portfolio </w:t>
        </w:r>
      </w:hyperlink>
      <w:r w:rsidDel="00000000" w:rsidR="00000000" w:rsidRPr="00000000">
        <w:rPr>
          <w:u w:val="single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u w:val="single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after="100" w:before="240" w:line="240" w:lineRule="auto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color w:val="255fa6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tabs>
          <w:tab w:val="right" w:leader="none" w:pos="9360"/>
        </w:tabs>
        <w:spacing w:after="100" w:before="240" w:line="240" w:lineRule="auto"/>
        <w:rPr>
          <w:rFonts w:ascii="Lora" w:cs="Lora" w:eastAsia="Lora" w:hAnsi="Lora"/>
          <w:b w:val="1"/>
          <w:sz w:val="12"/>
          <w:szCs w:val="12"/>
        </w:rPr>
      </w:pPr>
      <w:bookmarkStart w:colFirst="0" w:colLast="0" w:name="_urixayh9oaf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Web Developer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April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2023 - Feb 2024</w:t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spacing w:line="36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Arkidu Development | Islamabad | Remote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right" w:leader="none" w:pos="93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Worked with the backend team to integrate REST API in Ecommerce platform in Reactjs and built Rest Api’s.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tabs>
          <w:tab w:val="right" w:leader="none" w:pos="9360"/>
        </w:tabs>
        <w:spacing w:after="100" w:before="240" w:line="240" w:lineRule="auto"/>
        <w:rPr>
          <w:rFonts w:ascii="Lora" w:cs="Lora" w:eastAsia="Lora" w:hAnsi="Lora"/>
          <w:b w:val="1"/>
          <w:color w:val="255fa6"/>
          <w:sz w:val="12"/>
          <w:szCs w:val="12"/>
        </w:rPr>
      </w:pPr>
      <w:bookmarkStart w:colFirst="0" w:colLast="0" w:name="_13qc6uad67lr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color w:val="255fa6"/>
          <w:sz w:val="30"/>
          <w:szCs w:val="30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spacing w:before="200" w:line="36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Bazar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Developed a full-stack e-commerce website using the MERN stack.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Implemented user authentication, product management, and payment integration functionalities.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Ensured seamless user experience with a responsive design and efficient backend database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Video Player with Picture in Picture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Designed and implemented a video player application with a picture-in-picture mode for multitasking.</w:t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Quote Generator using API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Developed a web application that generates random quotes sourced from an external API.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Integrated with a quote API to fetch diverse and inspirational quotes on demand.</w:t>
      </w:r>
    </w:p>
    <w:p w:rsidR="00000000" w:rsidDel="00000000" w:rsidP="00000000" w:rsidRDefault="00000000" w:rsidRPr="00000000" w14:paraId="00000014">
      <w:pPr>
        <w:tabs>
          <w:tab w:val="right" w:leader="none" w:pos="10080"/>
        </w:tabs>
        <w:spacing w:before="200" w:line="360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Blog Website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right" w:leader="none" w:pos="10080"/>
        </w:tabs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user-friendly blog website using the MERN stack.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leader="none" w:pos="10080"/>
        </w:tabs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Utilized MongoDB for efficient data management, allocating users to create, publish blogs.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after="100" w:before="24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255fa6"/>
          <w:sz w:val="30"/>
          <w:szCs w:val="3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080"/>
        </w:tabs>
        <w:spacing w:line="276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Bachelor of Computer Science (BSCS)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080"/>
        </w:tabs>
        <w:spacing w:line="276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Cholistan University Of Veterinary &amp; Animal Sciences - CUVAS Bahawalpur  </w:t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after="100" w:before="240" w:line="240" w:lineRule="auto"/>
        <w:rPr>
          <w:rFonts w:ascii="Lora" w:cs="Lora" w:eastAsia="Lora" w:hAnsi="Lora"/>
          <w:b w:val="1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b w:val="1"/>
          <w:color w:val="255fa6"/>
          <w:sz w:val="30"/>
          <w:szCs w:val="3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after="100" w:before="240" w:line="240" w:lineRule="auto"/>
        <w:rPr>
          <w:rFonts w:ascii="Lora" w:cs="Lora" w:eastAsia="Lora" w:hAnsi="Lora"/>
          <w:b w:val="1"/>
          <w:sz w:val="12"/>
          <w:szCs w:val="12"/>
        </w:rPr>
      </w:pPr>
      <w:r w:rsidDel="00000000" w:rsidR="00000000" w:rsidRPr="00000000">
        <w:rPr>
          <w:sz w:val="24"/>
          <w:szCs w:val="24"/>
          <w:rtl w:val="0"/>
        </w:rPr>
        <w:t xml:space="preserve">Web Development | HTML5 | CSS | JavaScript | Reactjs | Node Js | WordPress | Lead Generation | Webflow | Bootstrap | API | Rest Full API | OOP | Tailwind CSS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mMohammadHaroon" TargetMode="External"/><Relationship Id="rId5" Type="http://schemas.openxmlformats.org/officeDocument/2006/relationships/styles" Target="styles.xml"/><Relationship Id="rId6" Type="http://schemas.openxmlformats.org/officeDocument/2006/relationships/hyperlink" Target="http://devowl14@gmail.com" TargetMode="External"/><Relationship Id="rId7" Type="http://schemas.openxmlformats.org/officeDocument/2006/relationships/hyperlink" Target="https://immohammadharoon.github.io/portfolio/" TargetMode="External"/><Relationship Id="rId8" Type="http://schemas.openxmlformats.org/officeDocument/2006/relationships/hyperlink" Target="https://www.linkedin.com/in/muhammad-haroon-6575b028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