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285A" w14:textId="418A9E70" w:rsidR="00505C86" w:rsidRDefault="00505C86" w:rsidP="00505C86">
      <w:pPr>
        <w:jc w:val="both"/>
      </w:pPr>
      <w:r w:rsidRPr="00505C86">
        <w:t>Security Implications of the Digital Economy</w:t>
      </w:r>
    </w:p>
    <w:p w14:paraId="1C4579BF" w14:textId="77777777" w:rsidR="00505C86" w:rsidRPr="00505C86" w:rsidRDefault="00505C86" w:rsidP="00505C86">
      <w:pPr>
        <w:jc w:val="both"/>
      </w:pPr>
    </w:p>
    <w:p w14:paraId="0AA6C2E4" w14:textId="77777777" w:rsidR="00505C86" w:rsidRDefault="00505C86" w:rsidP="00505C86">
      <w:pPr>
        <w:jc w:val="both"/>
      </w:pPr>
      <w:r w:rsidRPr="00505C86">
        <w:t>A fully digital enterprise is a business model that integrates digital technology into all aspects of its operations, from customer interactions to backend processes. In essence, it leverages cloud computing, artificial intelligence, the Internet of Things (IoT), and other advanced technologies to create a seamless, efficient, and highly adaptive operation that transcends traditional physical boundaries.</w:t>
      </w:r>
    </w:p>
    <w:p w14:paraId="5F419881" w14:textId="77777777" w:rsidR="00505C86" w:rsidRPr="00505C86" w:rsidRDefault="00505C86" w:rsidP="00505C86">
      <w:pPr>
        <w:jc w:val="both"/>
      </w:pPr>
    </w:p>
    <w:p w14:paraId="3A8F4F2A" w14:textId="77777777" w:rsidR="00505C86" w:rsidRDefault="00505C86" w:rsidP="00505C86">
      <w:pPr>
        <w:jc w:val="both"/>
      </w:pPr>
      <w:r w:rsidRPr="00505C86">
        <w:t>The cyber security challenges and concerns with such an enterprise are multifaceted. The reliance on digital technologies exposes businesses to a spectrum of threats including data breaches, cyber-attacks, and system disruptions. The attack surface is significantly larger due to the multitude of devices and services interconnected across the digital landscape. Moreover, the dependence on third-party services for cloud storage or SaaS solutions introduces additional vulnerabilities, as seen in supply chain attacks.</w:t>
      </w:r>
    </w:p>
    <w:p w14:paraId="5F58D70C" w14:textId="77777777" w:rsidR="00505C86" w:rsidRPr="00505C86" w:rsidRDefault="00505C86" w:rsidP="00505C86">
      <w:pPr>
        <w:jc w:val="both"/>
      </w:pPr>
    </w:p>
    <w:p w14:paraId="26DCC9CA" w14:textId="77777777" w:rsidR="00505C86" w:rsidRPr="00505C86" w:rsidRDefault="00505C86" w:rsidP="00505C86">
      <w:pPr>
        <w:jc w:val="both"/>
      </w:pPr>
      <w:r w:rsidRPr="00505C86">
        <w:t>For bricks and mortar SMEs aiming to digitize, the challenges are equally daunting. Such enterprises must contend with the cost of technology adoption and the need to upskill their workforce. They face strategic challenges in integrating legacy systems with new digital services, which can create vulnerabilities if not managed properly. Additionally, SMEs often have limited cybersecurity resources, making them attractive targets for cybercriminals.</w:t>
      </w:r>
    </w:p>
    <w:p w14:paraId="7F360174" w14:textId="77777777" w:rsidR="00505C86" w:rsidRDefault="00505C86" w:rsidP="00505C86">
      <w:pPr>
        <w:jc w:val="both"/>
      </w:pPr>
      <w:r w:rsidRPr="00505C86">
        <w:t>Reflecting on the energy crisis of 2022, the push towards digitalization comes with increased energy demands. While digital enterprises can leverage technology to optimize energy use, the overall energy footprint of digital technologies is non-trivial. The crisis underscores the need for sustainable digitalization strategies that consider energy efficiency and the environmental impact of such operations.</w:t>
      </w:r>
    </w:p>
    <w:p w14:paraId="7CC52250" w14:textId="77777777" w:rsidR="00505C86" w:rsidRPr="00505C86" w:rsidRDefault="00505C86" w:rsidP="00505C86">
      <w:pPr>
        <w:jc w:val="both"/>
      </w:pPr>
    </w:p>
    <w:p w14:paraId="55E2AC63" w14:textId="77777777" w:rsidR="00505C86" w:rsidRDefault="00505C86" w:rsidP="00505C86">
      <w:pPr>
        <w:jc w:val="both"/>
      </w:pPr>
      <w:r w:rsidRPr="00505C86">
        <w:t>To manage these risks, it is crucial to adopt a comprehensive cybersecurity framework that includes risk assessment, a robust incident response plan, continuous monitoring, and the implementation of security best practices. Equally important is the need to address the legal, social, ethical, and professional issues that arise, such as data privacy, regulatory compliance, and ethical use of artificial intelligence.</w:t>
      </w:r>
    </w:p>
    <w:p w14:paraId="040E4652" w14:textId="77777777" w:rsidR="00505C86" w:rsidRPr="00505C86" w:rsidRDefault="00505C86" w:rsidP="00505C86">
      <w:pPr>
        <w:jc w:val="both"/>
      </w:pPr>
    </w:p>
    <w:p w14:paraId="73FC255B" w14:textId="77777777" w:rsidR="00505C86" w:rsidRPr="00505C86" w:rsidRDefault="00505C86" w:rsidP="00505C86">
      <w:pPr>
        <w:jc w:val="both"/>
      </w:pPr>
      <w:r w:rsidRPr="00505C86">
        <w:t>In conclusion, while digitalization presents unparalleled opportunities for growth and innovation, it also necessitates a vigilant and proactive approach to cybersecurity. It is imperative that enterprises, especially SMEs, recognize the complexity of the digital threat landscape and engage in continuous learning and adaptation to safeguard their digital assets.</w:t>
      </w:r>
    </w:p>
    <w:p w14:paraId="21D40355" w14:textId="77777777" w:rsidR="00505C86" w:rsidRPr="00505C86" w:rsidRDefault="00505C86" w:rsidP="00505C86">
      <w:pPr>
        <w:jc w:val="both"/>
      </w:pPr>
    </w:p>
    <w:sectPr w:rsidR="00505C86" w:rsidRPr="0050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C86"/>
    <w:rsid w:val="00505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7585CF"/>
  <w15:chartTrackingRefBased/>
  <w15:docId w15:val="{3AEB6487-8216-0347-A1CB-14AD06BF3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C8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05C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9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Adfer Jan</dc:creator>
  <cp:keywords/>
  <dc:description/>
  <cp:lastModifiedBy>Adfer Jan</cp:lastModifiedBy>
  <cp:revision>1</cp:revision>
  <dcterms:created xsi:type="dcterms:W3CDTF">2024-02-18T23:17:00Z</dcterms:created>
  <dcterms:modified xsi:type="dcterms:W3CDTF">2024-02-18T23:18:00Z</dcterms:modified>
</cp:coreProperties>
</file>